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C9B9" w14:textId="77777777" w:rsidR="00EB00FE" w:rsidRPr="008B5AB8" w:rsidRDefault="00EB00FE" w:rsidP="00EB00FE">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3598CB02" wp14:editId="41B0C99E">
            <wp:extent cx="800273" cy="681486"/>
            <wp:effectExtent l="0" t="0" r="0" b="4445"/>
            <wp:docPr id="32"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0047A0F7" w14:textId="77777777" w:rsidR="00EB00FE" w:rsidRPr="008B5AB8" w:rsidRDefault="00EB00FE" w:rsidP="00EB00FE">
      <w:pPr>
        <w:jc w:val="center"/>
        <w:rPr>
          <w:rFonts w:ascii="Times New Roman" w:hAnsi="Times New Roman" w:cs="Times New Roman"/>
          <w:sz w:val="24"/>
          <w:szCs w:val="24"/>
        </w:rPr>
      </w:pPr>
      <w:r w:rsidRPr="008B5AB8">
        <w:rPr>
          <w:rFonts w:ascii="Times New Roman" w:hAnsi="Times New Roman" w:cs="Times New Roman"/>
          <w:sz w:val="24"/>
          <w:szCs w:val="24"/>
        </w:rPr>
        <w:t>…………………………………………………………………………………………………………………………………………………………</w:t>
      </w:r>
    </w:p>
    <w:p w14:paraId="56F6E6CA" w14:textId="77777777" w:rsidR="00EB00FE" w:rsidRPr="008B5AB8" w:rsidRDefault="00EB00FE" w:rsidP="00EB00FE">
      <w:pPr>
        <w:jc w:val="center"/>
        <w:rPr>
          <w:rFonts w:ascii="Times New Roman" w:hAnsi="Times New Roman" w:cs="Times New Roman"/>
          <w:b/>
          <w:sz w:val="24"/>
          <w:szCs w:val="24"/>
        </w:rPr>
      </w:pPr>
      <w:r w:rsidRPr="008B5AB8">
        <w:rPr>
          <w:rFonts w:ascii="Times New Roman" w:hAnsi="Times New Roman" w:cs="Times New Roman"/>
          <w:b/>
          <w:sz w:val="24"/>
          <w:szCs w:val="24"/>
        </w:rPr>
        <w:t>MA Language, Media, and Communication</w:t>
      </w:r>
    </w:p>
    <w:p w14:paraId="5900C307" w14:textId="77777777" w:rsidR="00EB00FE" w:rsidRPr="008B5AB8" w:rsidRDefault="00EB00FE" w:rsidP="00EB00FE">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Syllabus </w:t>
      </w:r>
    </w:p>
    <w:p w14:paraId="0D46BE22" w14:textId="77777777" w:rsidR="00EB00FE" w:rsidRPr="008B5AB8" w:rsidRDefault="00EB00FE" w:rsidP="00EB00FE">
      <w:pPr>
        <w:jc w:val="center"/>
        <w:rPr>
          <w:rFonts w:ascii="Times New Roman" w:hAnsi="Times New Roman" w:cs="Times New Roman"/>
          <w:b/>
          <w:sz w:val="24"/>
          <w:szCs w:val="24"/>
        </w:rPr>
      </w:pP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1823"/>
        <w:gridCol w:w="3044"/>
        <w:gridCol w:w="1249"/>
        <w:gridCol w:w="1240"/>
        <w:gridCol w:w="1660"/>
      </w:tblGrid>
      <w:tr w:rsidR="00EB00FE" w:rsidRPr="008B5AB8" w14:paraId="3CD2A345" w14:textId="77777777" w:rsidTr="00200B84">
        <w:tc>
          <w:tcPr>
            <w:tcW w:w="185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6DF8E8FA"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Subject </w:t>
            </w:r>
          </w:p>
          <w:p w14:paraId="010EBBBB" w14:textId="77777777" w:rsidR="00EB00FE" w:rsidRPr="008B5AB8" w:rsidRDefault="00EB00FE" w:rsidP="00200B84">
            <w:pPr>
              <w:rPr>
                <w:rFonts w:ascii="Times New Roman" w:hAnsi="Times New Roman" w:cs="Times New Roman"/>
                <w:b/>
                <w:sz w:val="24"/>
                <w:szCs w:val="24"/>
              </w:rPr>
            </w:pPr>
          </w:p>
        </w:tc>
        <w:tc>
          <w:tcPr>
            <w:tcW w:w="749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2D44A09E" w14:textId="77777777" w:rsidR="00EB00FE" w:rsidRPr="008B5AB8" w:rsidRDefault="00EB00FE" w:rsidP="00200B84">
            <w:pPr>
              <w:rPr>
                <w:rFonts w:ascii="Times New Roman" w:hAnsi="Times New Roman" w:cs="Times New Roman"/>
                <w:sz w:val="24"/>
                <w:szCs w:val="24"/>
              </w:rPr>
            </w:pPr>
            <w:r w:rsidRPr="008B5AB8">
              <w:rPr>
                <w:rFonts w:ascii="Times New Roman" w:hAnsi="Times New Roman" w:cs="Times New Roman"/>
                <w:b/>
                <w:sz w:val="24"/>
                <w:szCs w:val="24"/>
              </w:rPr>
              <w:t>Reaserch Methods</w:t>
            </w:r>
          </w:p>
        </w:tc>
      </w:tr>
      <w:tr w:rsidR="00EB00FE" w:rsidRPr="008B5AB8" w14:paraId="233944A6" w14:textId="77777777" w:rsidTr="00200B84">
        <w:trPr>
          <w:trHeight w:hRule="exact" w:val="288"/>
        </w:trPr>
        <w:tc>
          <w:tcPr>
            <w:tcW w:w="185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7CE532F" w14:textId="77777777" w:rsidR="00EB00FE" w:rsidRPr="008B5AB8" w:rsidRDefault="00EB00FE" w:rsidP="00200B84">
            <w:pPr>
              <w:rPr>
                <w:rFonts w:ascii="Times New Roman" w:hAnsi="Times New Roman" w:cs="Times New Roman"/>
                <w:b/>
                <w:sz w:val="24"/>
                <w:szCs w:val="24"/>
              </w:rPr>
            </w:pPr>
          </w:p>
        </w:tc>
        <w:tc>
          <w:tcPr>
            <w:tcW w:w="3219" w:type="dxa"/>
            <w:tcBorders>
              <w:top w:val="nil"/>
              <w:left w:val="single" w:sz="4" w:space="0" w:color="7F7F7F" w:themeColor="text1" w:themeTint="80"/>
              <w:bottom w:val="nil"/>
              <w:right w:val="nil"/>
            </w:tcBorders>
            <w:shd w:val="clear" w:color="auto" w:fill="F2F2F2" w:themeFill="background1" w:themeFillShade="F2"/>
            <w:vAlign w:val="center"/>
          </w:tcPr>
          <w:p w14:paraId="415A34C0" w14:textId="77777777" w:rsidR="00EB00FE" w:rsidRPr="008B5AB8" w:rsidRDefault="00EB00FE" w:rsidP="00200B84">
            <w:pPr>
              <w:jc w:val="center"/>
              <w:rPr>
                <w:rFonts w:ascii="Times New Roman" w:hAnsi="Times New Roman" w:cs="Times New Roman"/>
                <w:sz w:val="24"/>
                <w:szCs w:val="24"/>
              </w:rPr>
            </w:pPr>
            <w:r w:rsidRPr="008B5AB8">
              <w:rPr>
                <w:rFonts w:ascii="Times New Roman" w:hAnsi="Times New Roman" w:cs="Times New Roman"/>
                <w:sz w:val="24"/>
                <w:szCs w:val="24"/>
              </w:rPr>
              <w:t>Type</w:t>
            </w:r>
          </w:p>
          <w:p w14:paraId="3CA67B33" w14:textId="77777777" w:rsidR="00EB00FE" w:rsidRPr="008B5AB8" w:rsidRDefault="00EB00FE" w:rsidP="00200B84">
            <w:pPr>
              <w:jc w:val="center"/>
              <w:rPr>
                <w:rFonts w:ascii="Times New Roman" w:hAnsi="Times New Roman" w:cs="Times New Roman"/>
                <w:sz w:val="24"/>
                <w:szCs w:val="24"/>
              </w:rPr>
            </w:pPr>
          </w:p>
        </w:tc>
        <w:tc>
          <w:tcPr>
            <w:tcW w:w="1278" w:type="dxa"/>
            <w:tcBorders>
              <w:top w:val="nil"/>
              <w:left w:val="nil"/>
              <w:bottom w:val="nil"/>
              <w:right w:val="nil"/>
            </w:tcBorders>
            <w:shd w:val="clear" w:color="auto" w:fill="F2F2F2" w:themeFill="background1" w:themeFillShade="F2"/>
            <w:vAlign w:val="center"/>
          </w:tcPr>
          <w:p w14:paraId="59D11803" w14:textId="77777777" w:rsidR="00EB00FE" w:rsidRPr="008B5AB8" w:rsidRDefault="00EB00FE" w:rsidP="00200B84">
            <w:pPr>
              <w:jc w:val="center"/>
              <w:rPr>
                <w:rFonts w:ascii="Times New Roman" w:hAnsi="Times New Roman" w:cs="Times New Roman"/>
                <w:sz w:val="24"/>
                <w:szCs w:val="24"/>
              </w:rPr>
            </w:pPr>
            <w:r w:rsidRPr="008B5AB8">
              <w:rPr>
                <w:rFonts w:ascii="Times New Roman" w:hAnsi="Times New Roman" w:cs="Times New Roman"/>
                <w:sz w:val="24"/>
                <w:szCs w:val="24"/>
              </w:rPr>
              <w:t>Semester</w:t>
            </w:r>
          </w:p>
        </w:tc>
        <w:tc>
          <w:tcPr>
            <w:tcW w:w="1304" w:type="dxa"/>
            <w:tcBorders>
              <w:top w:val="nil"/>
              <w:left w:val="nil"/>
              <w:bottom w:val="nil"/>
              <w:right w:val="nil"/>
            </w:tcBorders>
            <w:shd w:val="clear" w:color="auto" w:fill="F2F2F2" w:themeFill="background1" w:themeFillShade="F2"/>
            <w:vAlign w:val="center"/>
          </w:tcPr>
          <w:p w14:paraId="459305AE" w14:textId="77777777" w:rsidR="00EB00FE" w:rsidRPr="008B5AB8" w:rsidRDefault="00EB00FE" w:rsidP="00200B84">
            <w:pPr>
              <w:jc w:val="center"/>
              <w:rPr>
                <w:rFonts w:ascii="Times New Roman" w:hAnsi="Times New Roman" w:cs="Times New Roman"/>
                <w:sz w:val="24"/>
                <w:szCs w:val="24"/>
              </w:rPr>
            </w:pPr>
            <w:r w:rsidRPr="008B5AB8">
              <w:rPr>
                <w:rFonts w:ascii="Times New Roman" w:hAnsi="Times New Roman" w:cs="Times New Roman"/>
                <w:sz w:val="24"/>
                <w:szCs w:val="24"/>
              </w:rPr>
              <w:t>ECTS</w:t>
            </w:r>
          </w:p>
        </w:tc>
        <w:tc>
          <w:tcPr>
            <w:tcW w:w="1690" w:type="dxa"/>
            <w:tcBorders>
              <w:top w:val="nil"/>
              <w:left w:val="nil"/>
              <w:bottom w:val="nil"/>
              <w:right w:val="single" w:sz="4" w:space="0" w:color="7F7F7F" w:themeColor="text1" w:themeTint="80"/>
            </w:tcBorders>
            <w:shd w:val="clear" w:color="auto" w:fill="F2F2F2" w:themeFill="background1" w:themeFillShade="F2"/>
            <w:vAlign w:val="center"/>
          </w:tcPr>
          <w:p w14:paraId="344DAED7" w14:textId="77777777" w:rsidR="00EB00FE" w:rsidRPr="008B5AB8" w:rsidRDefault="00EB00FE" w:rsidP="00200B84">
            <w:pPr>
              <w:jc w:val="center"/>
              <w:rPr>
                <w:rFonts w:ascii="Times New Roman" w:hAnsi="Times New Roman" w:cs="Times New Roman"/>
                <w:sz w:val="24"/>
                <w:szCs w:val="24"/>
              </w:rPr>
            </w:pPr>
            <w:r w:rsidRPr="008B5AB8">
              <w:rPr>
                <w:rFonts w:ascii="Times New Roman" w:hAnsi="Times New Roman" w:cs="Times New Roman"/>
                <w:sz w:val="24"/>
                <w:szCs w:val="24"/>
              </w:rPr>
              <w:t>Code</w:t>
            </w:r>
          </w:p>
        </w:tc>
      </w:tr>
      <w:tr w:rsidR="00EB00FE" w:rsidRPr="008B5AB8" w14:paraId="3F2AC975" w14:textId="77777777" w:rsidTr="00200B84">
        <w:trPr>
          <w:trHeight w:hRule="exact" w:val="288"/>
        </w:trPr>
        <w:tc>
          <w:tcPr>
            <w:tcW w:w="185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670B6646" w14:textId="77777777" w:rsidR="00EB00FE" w:rsidRPr="008B5AB8" w:rsidRDefault="00EB00FE" w:rsidP="00200B84">
            <w:pPr>
              <w:rPr>
                <w:rFonts w:ascii="Times New Roman" w:hAnsi="Times New Roman" w:cs="Times New Roman"/>
                <w:b/>
                <w:sz w:val="24"/>
                <w:szCs w:val="24"/>
              </w:rPr>
            </w:pPr>
          </w:p>
        </w:tc>
        <w:tc>
          <w:tcPr>
            <w:tcW w:w="3219" w:type="dxa"/>
            <w:tcBorders>
              <w:top w:val="nil"/>
              <w:left w:val="single" w:sz="4" w:space="0" w:color="7F7F7F" w:themeColor="text1" w:themeTint="80"/>
              <w:bottom w:val="single" w:sz="4" w:space="0" w:color="7F7F7F" w:themeColor="text1" w:themeTint="80"/>
              <w:right w:val="nil"/>
            </w:tcBorders>
            <w:vAlign w:val="center"/>
          </w:tcPr>
          <w:p w14:paraId="3B5F80B1"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Obligatory (O)</w:t>
            </w:r>
          </w:p>
          <w:p w14:paraId="59D8EA67"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278" w:type="dxa"/>
            <w:tcBorders>
              <w:top w:val="nil"/>
              <w:left w:val="nil"/>
              <w:bottom w:val="single" w:sz="4" w:space="0" w:color="7F7F7F" w:themeColor="text1" w:themeTint="80"/>
              <w:right w:val="nil"/>
            </w:tcBorders>
            <w:vAlign w:val="center"/>
          </w:tcPr>
          <w:p w14:paraId="71A56508" w14:textId="77777777" w:rsidR="00EB00FE" w:rsidRPr="008B5AB8" w:rsidRDefault="00EB00FE"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9</w:t>
            </w:r>
          </w:p>
        </w:tc>
        <w:tc>
          <w:tcPr>
            <w:tcW w:w="1304" w:type="dxa"/>
            <w:tcBorders>
              <w:top w:val="nil"/>
              <w:left w:val="nil"/>
              <w:bottom w:val="single" w:sz="4" w:space="0" w:color="7F7F7F" w:themeColor="text1" w:themeTint="80"/>
              <w:right w:val="nil"/>
            </w:tcBorders>
            <w:vAlign w:val="center"/>
          </w:tcPr>
          <w:p w14:paraId="7121C828"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c>
          <w:tcPr>
            <w:tcW w:w="1690" w:type="dxa"/>
            <w:tcBorders>
              <w:top w:val="nil"/>
              <w:left w:val="nil"/>
              <w:bottom w:val="single" w:sz="4" w:space="0" w:color="7F7F7F" w:themeColor="text1" w:themeTint="80"/>
              <w:right w:val="single" w:sz="4" w:space="0" w:color="7F7F7F" w:themeColor="text1" w:themeTint="80"/>
            </w:tcBorders>
            <w:vAlign w:val="center"/>
          </w:tcPr>
          <w:p w14:paraId="3808A83C" w14:textId="29F7300D" w:rsidR="00EB00FE" w:rsidRPr="008B5AB8" w:rsidRDefault="00BC45AE" w:rsidP="00200B84">
            <w:pPr>
              <w:jc w:val="center"/>
              <w:rPr>
                <w:rFonts w:ascii="Times New Roman" w:hAnsi="Times New Roman" w:cs="Times New Roman"/>
                <w:color w:val="404040" w:themeColor="text1" w:themeTint="BF"/>
                <w:sz w:val="24"/>
                <w:szCs w:val="24"/>
              </w:rPr>
            </w:pPr>
            <w:r w:rsidRPr="00BC45AE">
              <w:rPr>
                <w:rFonts w:ascii="Times New Roman" w:hAnsi="Times New Roman" w:cs="Times New Roman"/>
                <w:color w:val="404040" w:themeColor="text1" w:themeTint="BF"/>
                <w:sz w:val="24"/>
                <w:szCs w:val="24"/>
              </w:rPr>
              <w:t>340MHU802</w:t>
            </w:r>
          </w:p>
        </w:tc>
      </w:tr>
      <w:tr w:rsidR="00EB00FE" w:rsidRPr="008B5AB8" w14:paraId="37D735C4" w14:textId="77777777" w:rsidTr="00200B84">
        <w:trPr>
          <w:trHeight w:hRule="exact" w:val="288"/>
        </w:trPr>
        <w:tc>
          <w:tcPr>
            <w:tcW w:w="185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77F682A"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lecturer </w:t>
            </w:r>
          </w:p>
        </w:tc>
        <w:tc>
          <w:tcPr>
            <w:tcW w:w="7491" w:type="dxa"/>
            <w:gridSpan w:val="4"/>
            <w:tcBorders>
              <w:top w:val="single" w:sz="4" w:space="0" w:color="7F7F7F" w:themeColor="text1" w:themeTint="80"/>
              <w:left w:val="nil"/>
              <w:bottom w:val="nil"/>
              <w:right w:val="single" w:sz="4" w:space="0" w:color="7F7F7F" w:themeColor="text1" w:themeTint="80"/>
            </w:tcBorders>
            <w:vAlign w:val="center"/>
          </w:tcPr>
          <w:p w14:paraId="1DCC0B38" w14:textId="77777777" w:rsidR="00EB00FE" w:rsidRPr="008B5AB8" w:rsidRDefault="00EB00FE"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Prof. Ass. Dr. </w:t>
            </w:r>
            <w:r>
              <w:rPr>
                <w:rFonts w:ascii="Times New Roman" w:hAnsi="Times New Roman" w:cs="Times New Roman"/>
                <w:color w:val="404040" w:themeColor="text1" w:themeTint="BF"/>
                <w:sz w:val="24"/>
                <w:szCs w:val="24"/>
              </w:rPr>
              <w:t>Gjylie Rexha</w:t>
            </w:r>
            <w:r w:rsidRPr="008B5AB8">
              <w:rPr>
                <w:rFonts w:ascii="Times New Roman" w:hAnsi="Times New Roman" w:cs="Times New Roman"/>
                <w:color w:val="404040" w:themeColor="text1" w:themeTint="BF"/>
                <w:sz w:val="24"/>
                <w:szCs w:val="24"/>
              </w:rPr>
              <w:t xml:space="preserve"> </w:t>
            </w:r>
          </w:p>
        </w:tc>
      </w:tr>
      <w:tr w:rsidR="00EB00FE" w:rsidRPr="008B5AB8" w14:paraId="70682171" w14:textId="77777777" w:rsidTr="00200B84">
        <w:trPr>
          <w:trHeight w:hRule="exact" w:val="288"/>
        </w:trPr>
        <w:tc>
          <w:tcPr>
            <w:tcW w:w="1859" w:type="dxa"/>
            <w:tcBorders>
              <w:top w:val="nil"/>
              <w:left w:val="single" w:sz="4" w:space="0" w:color="7F7F7F" w:themeColor="text1" w:themeTint="80"/>
              <w:bottom w:val="nil"/>
              <w:right w:val="nil"/>
            </w:tcBorders>
            <w:shd w:val="clear" w:color="auto" w:fill="D9E2F3" w:themeFill="accent5" w:themeFillTint="33"/>
            <w:vAlign w:val="center"/>
          </w:tcPr>
          <w:p w14:paraId="5636728C" w14:textId="77777777" w:rsidR="00EB00FE" w:rsidRPr="008B5AB8" w:rsidRDefault="00EB00FE" w:rsidP="00200B84">
            <w:pPr>
              <w:rPr>
                <w:rFonts w:ascii="Times New Roman" w:hAnsi="Times New Roman" w:cs="Times New Roman"/>
                <w:b/>
                <w:sz w:val="24"/>
                <w:szCs w:val="24"/>
              </w:rPr>
            </w:pPr>
          </w:p>
        </w:tc>
        <w:tc>
          <w:tcPr>
            <w:tcW w:w="7491" w:type="dxa"/>
            <w:gridSpan w:val="4"/>
            <w:tcBorders>
              <w:top w:val="nil"/>
              <w:left w:val="nil"/>
              <w:bottom w:val="nil"/>
              <w:right w:val="single" w:sz="4" w:space="0" w:color="7F7F7F" w:themeColor="text1" w:themeTint="80"/>
            </w:tcBorders>
            <w:vAlign w:val="center"/>
          </w:tcPr>
          <w:p w14:paraId="01D5569B" w14:textId="77777777" w:rsidR="00EB00FE" w:rsidRPr="008B5AB8" w:rsidRDefault="00EB00FE" w:rsidP="00200B84">
            <w:pPr>
              <w:rPr>
                <w:rFonts w:ascii="Times New Roman" w:hAnsi="Times New Roman" w:cs="Times New Roman"/>
                <w:color w:val="404040" w:themeColor="text1" w:themeTint="BF"/>
                <w:sz w:val="24"/>
                <w:szCs w:val="24"/>
              </w:rPr>
            </w:pPr>
          </w:p>
        </w:tc>
      </w:tr>
      <w:tr w:rsidR="00EB00FE" w:rsidRPr="008B5AB8" w14:paraId="29683AB7" w14:textId="77777777" w:rsidTr="00200B84">
        <w:trPr>
          <w:trHeight w:hRule="exact" w:val="80"/>
        </w:trPr>
        <w:tc>
          <w:tcPr>
            <w:tcW w:w="185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5D7E18A" w14:textId="77777777" w:rsidR="00EB00FE" w:rsidRPr="008B5AB8" w:rsidRDefault="00EB00FE" w:rsidP="00200B84">
            <w:pPr>
              <w:rPr>
                <w:rFonts w:ascii="Times New Roman" w:hAnsi="Times New Roman" w:cs="Times New Roman"/>
                <w:b/>
                <w:sz w:val="24"/>
                <w:szCs w:val="24"/>
              </w:rPr>
            </w:pPr>
          </w:p>
        </w:tc>
        <w:tc>
          <w:tcPr>
            <w:tcW w:w="7491" w:type="dxa"/>
            <w:gridSpan w:val="4"/>
            <w:tcBorders>
              <w:top w:val="nil"/>
              <w:left w:val="nil"/>
              <w:bottom w:val="single" w:sz="4" w:space="0" w:color="7F7F7F" w:themeColor="text1" w:themeTint="80"/>
              <w:right w:val="single" w:sz="4" w:space="0" w:color="7F7F7F" w:themeColor="text1" w:themeTint="80"/>
            </w:tcBorders>
            <w:vAlign w:val="center"/>
          </w:tcPr>
          <w:p w14:paraId="25F454DC" w14:textId="77777777" w:rsidR="00EB00FE" w:rsidRPr="008B5AB8" w:rsidRDefault="00EB00FE" w:rsidP="00200B84">
            <w:pPr>
              <w:rPr>
                <w:rFonts w:ascii="Times New Roman" w:hAnsi="Times New Roman" w:cs="Times New Roman"/>
                <w:color w:val="404040" w:themeColor="text1" w:themeTint="BF"/>
                <w:sz w:val="24"/>
                <w:szCs w:val="24"/>
              </w:rPr>
            </w:pPr>
          </w:p>
        </w:tc>
      </w:tr>
      <w:tr w:rsidR="00EB00FE" w:rsidRPr="008B5AB8" w14:paraId="5EBDE09A"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EA13A33"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Goals and objectives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A428774" w14:textId="77777777" w:rsidR="00EB00FE" w:rsidRPr="008B5AB8" w:rsidRDefault="00EB00FE" w:rsidP="00200B84">
            <w:pPr>
              <w:rPr>
                <w:rFonts w:ascii="Times New Roman" w:hAnsi="Times New Roman" w:cs="Times New Roman"/>
                <w:color w:val="404040" w:themeColor="text1" w:themeTint="BF"/>
                <w:sz w:val="24"/>
                <w:szCs w:val="24"/>
              </w:rPr>
            </w:pPr>
          </w:p>
          <w:p w14:paraId="55532736" w14:textId="77777777" w:rsidR="00EB00FE" w:rsidRPr="008B5AB8" w:rsidRDefault="00EB00FE" w:rsidP="00200B84">
            <w:pPr>
              <w:jc w:val="both"/>
              <w:rPr>
                <w:rFonts w:ascii="Times New Roman" w:hAnsi="Times New Roman" w:cs="Times New Roman"/>
                <w:color w:val="404040" w:themeColor="text1" w:themeTint="BF"/>
                <w:sz w:val="24"/>
                <w:szCs w:val="24"/>
              </w:rPr>
            </w:pPr>
            <w:r w:rsidRPr="008B5AB8">
              <w:rPr>
                <w:rFonts w:ascii="Times New Roman" w:eastAsia="Times New Roman" w:hAnsi="Times New Roman" w:cs="Times New Roman"/>
                <w:color w:val="212121"/>
                <w:sz w:val="24"/>
                <w:szCs w:val="24"/>
              </w:rPr>
              <w:t>The main purpose of the course is to get students acquainted with the research methodology and train them for an independent scientific work. They will also be provided with the basic knowledge on the topic selection; the consistent use of the resources; their correct reinstatement, as well as the parameters of technical drafting of a scientific paper and taking into account the applicable regulation of the Faculty of Media and Communication of the UBT College.</w:t>
            </w:r>
          </w:p>
          <w:p w14:paraId="721413B0" w14:textId="77777777" w:rsidR="00EB00FE" w:rsidRPr="008B5AB8" w:rsidRDefault="00EB00FE" w:rsidP="00200B84">
            <w:pPr>
              <w:jc w:val="both"/>
              <w:rPr>
                <w:rFonts w:ascii="Times New Roman" w:hAnsi="Times New Roman" w:cs="Times New Roman"/>
                <w:color w:val="404040" w:themeColor="text1" w:themeTint="BF"/>
                <w:sz w:val="24"/>
                <w:szCs w:val="24"/>
              </w:rPr>
            </w:pPr>
          </w:p>
          <w:p w14:paraId="07443550" w14:textId="77777777" w:rsidR="00EB00FE" w:rsidRPr="008B5AB8" w:rsidRDefault="00EB00FE" w:rsidP="00200B84">
            <w:pPr>
              <w:rPr>
                <w:rFonts w:ascii="Times New Roman" w:hAnsi="Times New Roman" w:cs="Times New Roman"/>
                <w:color w:val="404040" w:themeColor="text1" w:themeTint="BF"/>
                <w:sz w:val="24"/>
                <w:szCs w:val="24"/>
              </w:rPr>
            </w:pPr>
          </w:p>
        </w:tc>
      </w:tr>
      <w:tr w:rsidR="00EB00FE" w:rsidRPr="008B5AB8" w14:paraId="5C1AEFE9" w14:textId="77777777" w:rsidTr="00200B84">
        <w:trPr>
          <w:trHeight w:val="1754"/>
        </w:trPr>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55E6A09"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outcomes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21698F1" w14:textId="77777777" w:rsidR="00EB00FE" w:rsidRPr="008B5AB8" w:rsidRDefault="00EB00FE" w:rsidP="00200B84">
            <w:pPr>
              <w:rPr>
                <w:rFonts w:ascii="Times New Roman" w:hAnsi="Times New Roman" w:cs="Times New Roman"/>
                <w:color w:val="404040" w:themeColor="text1" w:themeTint="BF"/>
                <w:sz w:val="24"/>
                <w:szCs w:val="24"/>
              </w:rPr>
            </w:pPr>
          </w:p>
          <w:p w14:paraId="37F5F579" w14:textId="77777777" w:rsidR="00EB00FE" w:rsidRPr="008B5AB8" w:rsidRDefault="00EB00FE" w:rsidP="00200B84">
            <w:pPr>
              <w:rPr>
                <w:rFonts w:ascii="Times New Roman" w:hAnsi="Times New Roman" w:cs="Times New Roman"/>
                <w:color w:val="404040" w:themeColor="text1" w:themeTint="BF"/>
                <w:sz w:val="24"/>
                <w:szCs w:val="24"/>
              </w:rPr>
            </w:pPr>
          </w:p>
          <w:p w14:paraId="71D6E4F8" w14:textId="77777777" w:rsidR="00EB00FE" w:rsidRPr="008B5AB8" w:rsidRDefault="00EB00FE" w:rsidP="00200B84">
            <w:pPr>
              <w:pStyle w:val="HTMLPreformatted"/>
              <w:shd w:val="clear" w:color="auto" w:fill="FFFFFF"/>
              <w:jc w:val="both"/>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In accordance to the actual subject, the students will be involved theoretically and practically, each of them mentored individually and loaded with concrete projects such as drafting the exhibition, provided with contemporary literature and concrete tasks for solving a particular scientific problem regarding media and communication. The expectations and outcomes will be satisfactory so that the students at the end of the course will achieve their independence in the scientific research process.</w:t>
            </w:r>
          </w:p>
        </w:tc>
      </w:tr>
      <w:tr w:rsidR="00EB00FE" w:rsidRPr="008B5AB8" w14:paraId="48D9481A"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0729431"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content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16ABC769"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Weekly plan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70DD60B"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r>
      <w:tr w:rsidR="00EB00FE" w:rsidRPr="008B5AB8" w14:paraId="153D986F" w14:textId="77777777" w:rsidTr="00200B84">
        <w:trPr>
          <w:trHeight w:hRule="exact" w:val="522"/>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2AFDAB2"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3F65C2EB"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Entry. Distribution of the learning materials and getting to know the general characteristics of the subject.</w:t>
            </w:r>
          </w:p>
          <w:p w14:paraId="3DF38C8F"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p>
          <w:p w14:paraId="436425F6" w14:textId="77777777" w:rsidR="00EB00FE" w:rsidRPr="008B5AB8" w:rsidRDefault="00EB00FE" w:rsidP="00200B84">
            <w:pPr>
              <w:rPr>
                <w:rFonts w:ascii="Times New Roman" w:hAnsi="Times New Roman" w:cs="Times New Roman"/>
                <w:color w:val="404040" w:themeColor="text1" w:themeTint="BF"/>
                <w:sz w:val="24"/>
                <w:szCs w:val="24"/>
              </w:rPr>
            </w:pPr>
          </w:p>
          <w:p w14:paraId="74112A4D" w14:textId="77777777" w:rsidR="00EB00FE" w:rsidRPr="008B5AB8" w:rsidRDefault="00EB00FE" w:rsidP="00200B84">
            <w:pPr>
              <w:rPr>
                <w:rFonts w:ascii="Times New Roman" w:hAnsi="Times New Roman" w:cs="Times New Roman"/>
                <w:color w:val="404040" w:themeColor="text1" w:themeTint="BF"/>
                <w:sz w:val="24"/>
                <w:szCs w:val="24"/>
              </w:rPr>
            </w:pPr>
          </w:p>
          <w:p w14:paraId="5190C74E" w14:textId="77777777" w:rsidR="00EB00FE" w:rsidRPr="008B5AB8" w:rsidRDefault="00EB00FE" w:rsidP="00200B84">
            <w:pPr>
              <w:rPr>
                <w:rFonts w:ascii="Times New Roman" w:hAnsi="Times New Roman" w:cs="Times New Roman"/>
                <w:color w:val="404040" w:themeColor="text1" w:themeTint="BF"/>
                <w:sz w:val="24"/>
                <w:szCs w:val="24"/>
              </w:rPr>
            </w:pPr>
          </w:p>
          <w:p w14:paraId="3A3AD494" w14:textId="77777777" w:rsidR="00EB00FE" w:rsidRPr="008B5AB8" w:rsidRDefault="00EB00FE" w:rsidP="00200B84">
            <w:pPr>
              <w:rPr>
                <w:rFonts w:ascii="Times New Roman" w:hAnsi="Times New Roman" w:cs="Times New Roman"/>
                <w:color w:val="404040" w:themeColor="text1" w:themeTint="BF"/>
                <w:sz w:val="24"/>
                <w:szCs w:val="24"/>
              </w:rPr>
            </w:pPr>
          </w:p>
          <w:p w14:paraId="7DF9F20D"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78C7D714"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p w14:paraId="25930BEF"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2DFD2CCC" w14:textId="77777777" w:rsidTr="00200B84">
        <w:trPr>
          <w:trHeight w:hRule="exact" w:val="956"/>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770D8E2C"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5E14227F"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What do we mean by the notions such as; ‘method’, ‘research methodology' and science? Steps that should be followed in order to write a scientific work.</w:t>
            </w:r>
          </w:p>
          <w:p w14:paraId="457C4D5C"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CB0997D"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r>
      <w:tr w:rsidR="00EB00FE" w:rsidRPr="008B5AB8" w14:paraId="5160277E" w14:textId="77777777" w:rsidTr="00200B84">
        <w:trPr>
          <w:trHeight w:hRule="exact" w:val="880"/>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4AC6686"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44E60968"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Methods of research. A theoretical approach. Types of methods. Quantita</w:t>
            </w:r>
            <w:r>
              <w:rPr>
                <w:rFonts w:ascii="Times New Roman" w:hAnsi="Times New Roman" w:cs="Times New Roman"/>
                <w:color w:val="212121"/>
                <w:sz w:val="24"/>
                <w:szCs w:val="24"/>
                <w:lang w:val="en-US"/>
              </w:rPr>
              <w:t>ti</w:t>
            </w:r>
            <w:r w:rsidRPr="008B5AB8">
              <w:rPr>
                <w:rFonts w:ascii="Times New Roman" w:hAnsi="Times New Roman" w:cs="Times New Roman"/>
                <w:color w:val="212121"/>
                <w:sz w:val="24"/>
                <w:szCs w:val="24"/>
                <w:lang w:val="en-US"/>
              </w:rPr>
              <w:t>ve and qualitative methods. The use of the methods in the research.</w:t>
            </w:r>
          </w:p>
        </w:tc>
        <w:tc>
          <w:tcPr>
            <w:tcW w:w="1690" w:type="dxa"/>
            <w:tcBorders>
              <w:top w:val="nil"/>
              <w:left w:val="nil"/>
              <w:bottom w:val="nil"/>
              <w:right w:val="single" w:sz="4" w:space="0" w:color="7F7F7F" w:themeColor="text1" w:themeTint="80"/>
            </w:tcBorders>
          </w:tcPr>
          <w:p w14:paraId="4803B5BE"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w:t>
            </w:r>
          </w:p>
        </w:tc>
      </w:tr>
      <w:tr w:rsidR="00EB00FE" w:rsidRPr="008B5AB8" w14:paraId="660987FA" w14:textId="77777777" w:rsidTr="00200B84">
        <w:trPr>
          <w:trHeight w:hRule="exact" w:val="549"/>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70D7F512"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27E1ADC0"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Types of scientific works and their linguistic interplay: avoidance of beautiful words, modality particles, etc.</w:t>
            </w:r>
          </w:p>
          <w:p w14:paraId="17D35C1E"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2281BBAC"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r>
      <w:tr w:rsidR="00EB00FE" w:rsidRPr="008B5AB8" w14:paraId="1FBAFC04" w14:textId="77777777" w:rsidTr="00200B84">
        <w:trPr>
          <w:trHeight w:hRule="exact" w:val="522"/>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16B28180"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591ED2C1"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Topic selection; Mentor selection; Drafting the</w:t>
            </w:r>
            <w:r>
              <w:rPr>
                <w:rFonts w:ascii="Times New Roman" w:hAnsi="Times New Roman" w:cs="Times New Roman"/>
                <w:color w:val="212121"/>
                <w:sz w:val="24"/>
                <w:szCs w:val="24"/>
                <w:lang w:val="en-US"/>
              </w:rPr>
              <w:t xml:space="preserve"> scientific </w:t>
            </w:r>
            <w:r w:rsidRPr="008B5AB8">
              <w:rPr>
                <w:rFonts w:ascii="Times New Roman" w:hAnsi="Times New Roman" w:cs="Times New Roman"/>
                <w:color w:val="212121"/>
                <w:sz w:val="24"/>
                <w:szCs w:val="24"/>
                <w:lang w:val="en-US"/>
              </w:rPr>
              <w:t>work (conceptual project).</w:t>
            </w:r>
          </w:p>
          <w:p w14:paraId="0E882C5A"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191A444D"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w:t>
            </w:r>
          </w:p>
        </w:tc>
      </w:tr>
      <w:tr w:rsidR="00EB00FE" w:rsidRPr="008B5AB8" w14:paraId="086EE242" w14:textId="77777777" w:rsidTr="00200B84">
        <w:trPr>
          <w:trHeight w:hRule="exact" w:val="89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362E836"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647359C0"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The substantial structuring of a scientific paper: the introduction, the body, the conclusion, the bibliography, the appendices, the terms.</w:t>
            </w:r>
          </w:p>
          <w:p w14:paraId="3846F770" w14:textId="77777777" w:rsidR="00EB00FE" w:rsidRPr="008B5AB8" w:rsidRDefault="00EB00FE" w:rsidP="00200B84">
            <w:pPr>
              <w:rPr>
                <w:rFonts w:ascii="Times New Roman" w:hAnsi="Times New Roman" w:cs="Times New Roman"/>
                <w:color w:val="404040" w:themeColor="text1" w:themeTint="BF"/>
                <w:sz w:val="24"/>
                <w:szCs w:val="24"/>
              </w:rPr>
            </w:pPr>
          </w:p>
          <w:p w14:paraId="158F519E"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363ACA47"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r>
      <w:tr w:rsidR="00EB00FE" w:rsidRPr="008B5AB8" w14:paraId="24BFDBA8" w14:textId="77777777" w:rsidTr="00200B84">
        <w:trPr>
          <w:trHeight w:hRule="exact" w:val="549"/>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0EAB700"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677B373E"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To come up with an idea and its elaboration until the successful realization of a scientific work.</w:t>
            </w:r>
          </w:p>
          <w:p w14:paraId="7D0320DC"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p>
          <w:p w14:paraId="7C1081DE" w14:textId="77777777" w:rsidR="00EB00FE" w:rsidRPr="008B5AB8" w:rsidRDefault="00EB00FE" w:rsidP="00200B84">
            <w:pPr>
              <w:rPr>
                <w:rFonts w:ascii="Times New Roman" w:hAnsi="Times New Roman" w:cs="Times New Roman"/>
                <w:color w:val="404040" w:themeColor="text1" w:themeTint="BF"/>
                <w:sz w:val="24"/>
                <w:szCs w:val="24"/>
              </w:rPr>
            </w:pPr>
          </w:p>
          <w:p w14:paraId="20531BDC"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2F60844A"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7</w:t>
            </w:r>
          </w:p>
        </w:tc>
      </w:tr>
      <w:tr w:rsidR="00EB00FE" w:rsidRPr="008B5AB8" w14:paraId="0562FEF7" w14:textId="77777777" w:rsidTr="00200B84">
        <w:trPr>
          <w:trHeight w:hRule="exact" w:val="80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F5A8E86"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001AAA5D"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Technical structure of the scientific work: the basic format, the cover page, the font, page margins, line spacing, etc. Structuring the headings and subheadings. Spelling, proof reading and avoiding plagiarism.</w:t>
            </w:r>
          </w:p>
          <w:p w14:paraId="1A0652AE"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7F9EAD15"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8</w:t>
            </w:r>
          </w:p>
        </w:tc>
      </w:tr>
      <w:tr w:rsidR="00EB00FE" w:rsidRPr="008B5AB8" w14:paraId="57477720" w14:textId="77777777" w:rsidTr="00200B84">
        <w:trPr>
          <w:trHeight w:hRule="exact" w:val="86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1DC0AD8"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3198D464"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Quotations. Citation forms: direct quotation, indirect citation and paraphrasing. Changes allowed in the citations. Using quotations from foreign languages. Notes and footnotes.</w:t>
            </w:r>
          </w:p>
          <w:p w14:paraId="4F18C496"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043A9A8B"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r>
      <w:tr w:rsidR="00EB00FE" w:rsidRPr="008B5AB8" w14:paraId="777137F8" w14:textId="77777777" w:rsidTr="00200B84">
        <w:trPr>
          <w:trHeight w:hRule="exact" w:val="80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BB1DC0A"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21536E89"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 xml:space="preserve">Bibliography. The necessary points to be included in the bibliography. Using internet resources and other resources. </w:t>
            </w:r>
          </w:p>
          <w:p w14:paraId="18C43DD6" w14:textId="77777777" w:rsidR="00EB00FE" w:rsidRPr="008B5AB8" w:rsidRDefault="00EB00FE" w:rsidP="00200B84">
            <w:pPr>
              <w:pStyle w:val="HTMLPreformatted"/>
              <w:shd w:val="clear" w:color="auto" w:fill="FFFFFF"/>
              <w:rPr>
                <w:rFonts w:ascii="Times New Roman" w:hAnsi="Times New Roman" w:cs="Times New Roman"/>
                <w:color w:val="404040" w:themeColor="text1" w:themeTint="BF"/>
                <w:sz w:val="24"/>
                <w:szCs w:val="24"/>
                <w:lang w:val="en-US"/>
              </w:rPr>
            </w:pPr>
          </w:p>
        </w:tc>
        <w:tc>
          <w:tcPr>
            <w:tcW w:w="1690" w:type="dxa"/>
            <w:tcBorders>
              <w:top w:val="nil"/>
              <w:left w:val="nil"/>
              <w:bottom w:val="nil"/>
              <w:right w:val="single" w:sz="4" w:space="0" w:color="7F7F7F" w:themeColor="text1" w:themeTint="80"/>
            </w:tcBorders>
          </w:tcPr>
          <w:p w14:paraId="3B84F9D5"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r>
      <w:tr w:rsidR="00EB00FE" w:rsidRPr="008B5AB8" w14:paraId="5F5AF84E" w14:textId="77777777" w:rsidTr="00200B84">
        <w:trPr>
          <w:trHeight w:hRule="exact" w:val="62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D7D0BE5"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513E321F"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A scientific draft structured by the students and introduced in front of an audience in the classroom. Remarks and group suggestions.</w:t>
            </w:r>
          </w:p>
          <w:p w14:paraId="5A15B89C" w14:textId="77777777" w:rsidR="00EB00FE" w:rsidRPr="008B5AB8" w:rsidRDefault="00EB00FE" w:rsidP="00200B84">
            <w:pPr>
              <w:rPr>
                <w:rFonts w:ascii="Times New Roman" w:hAnsi="Times New Roman" w:cs="Times New Roman"/>
                <w:color w:val="404040" w:themeColor="text1" w:themeTint="BF"/>
                <w:sz w:val="24"/>
                <w:szCs w:val="24"/>
              </w:rPr>
            </w:pPr>
          </w:p>
          <w:p w14:paraId="0E58215A" w14:textId="77777777" w:rsidR="00EB00FE" w:rsidRPr="008B5AB8" w:rsidRDefault="00EB00FE" w:rsidP="00200B84">
            <w:pPr>
              <w:rPr>
                <w:rFonts w:ascii="Times New Roman" w:hAnsi="Times New Roman" w:cs="Times New Roman"/>
                <w:color w:val="404040" w:themeColor="text1" w:themeTint="BF"/>
                <w:sz w:val="24"/>
                <w:szCs w:val="24"/>
              </w:rPr>
            </w:pPr>
          </w:p>
          <w:p w14:paraId="660423A7"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7D8B315"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11</w:t>
            </w:r>
          </w:p>
        </w:tc>
      </w:tr>
      <w:tr w:rsidR="00EB00FE" w:rsidRPr="008B5AB8" w14:paraId="6771ACC7" w14:textId="77777777" w:rsidTr="00200B84">
        <w:trPr>
          <w:trHeight w:hRule="exact" w:val="53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3FF4B3B5"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299F0BC2"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A scientific draft structured by the students and introduced in front of an audience in the classroom. Remarks and group suggestions.</w:t>
            </w:r>
          </w:p>
          <w:p w14:paraId="5592E59F" w14:textId="77777777" w:rsidR="00EB00FE" w:rsidRPr="008B5AB8" w:rsidRDefault="00EB00FE" w:rsidP="00200B84">
            <w:pPr>
              <w:pStyle w:val="HTMLPreformatted"/>
              <w:shd w:val="clear" w:color="auto" w:fill="FFFFFF"/>
              <w:rPr>
                <w:rFonts w:ascii="Times New Roman" w:hAnsi="Times New Roman" w:cs="Times New Roman"/>
                <w:color w:val="404040" w:themeColor="text1" w:themeTint="BF"/>
                <w:sz w:val="24"/>
                <w:szCs w:val="24"/>
                <w:lang w:val="en-US"/>
              </w:rPr>
            </w:pPr>
          </w:p>
        </w:tc>
        <w:tc>
          <w:tcPr>
            <w:tcW w:w="1690" w:type="dxa"/>
            <w:tcBorders>
              <w:top w:val="nil"/>
              <w:left w:val="nil"/>
              <w:bottom w:val="nil"/>
              <w:right w:val="single" w:sz="4" w:space="0" w:color="7F7F7F" w:themeColor="text1" w:themeTint="80"/>
            </w:tcBorders>
          </w:tcPr>
          <w:p w14:paraId="7F7FDDEC"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w:t>
            </w:r>
          </w:p>
        </w:tc>
      </w:tr>
      <w:tr w:rsidR="00EB00FE" w:rsidRPr="008B5AB8" w14:paraId="2C96179F" w14:textId="77777777" w:rsidTr="00200B84">
        <w:trPr>
          <w:trHeight w:hRule="exact" w:val="531"/>
        </w:trPr>
        <w:tc>
          <w:tcPr>
            <w:tcW w:w="1859" w:type="dxa"/>
            <w:tcBorders>
              <w:top w:val="nil"/>
              <w:left w:val="single" w:sz="4" w:space="0" w:color="7F7F7F" w:themeColor="text1" w:themeTint="80"/>
              <w:bottom w:val="nil"/>
              <w:right w:val="nil"/>
            </w:tcBorders>
            <w:shd w:val="clear" w:color="auto" w:fill="D9E2F3" w:themeFill="accent5" w:themeFillTint="33"/>
            <w:vAlign w:val="center"/>
          </w:tcPr>
          <w:p w14:paraId="0EFE4CDA" w14:textId="77777777" w:rsidR="00EB00FE" w:rsidRPr="008B5AB8" w:rsidRDefault="00EB00FE"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4CD6F2A7" w14:textId="77777777" w:rsidR="00EB00FE" w:rsidRPr="008B5AB8" w:rsidRDefault="00EB00FE"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Final exam.</w:t>
            </w:r>
          </w:p>
        </w:tc>
        <w:tc>
          <w:tcPr>
            <w:tcW w:w="1690" w:type="dxa"/>
            <w:tcBorders>
              <w:top w:val="nil"/>
              <w:left w:val="nil"/>
              <w:bottom w:val="nil"/>
              <w:right w:val="single" w:sz="4" w:space="0" w:color="7F7F7F" w:themeColor="text1" w:themeTint="80"/>
            </w:tcBorders>
          </w:tcPr>
          <w:p w14:paraId="6D27D7FE"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0084040C"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514FB6B" w14:textId="77777777" w:rsidR="00EB00FE" w:rsidRPr="008B5AB8" w:rsidRDefault="00EB00FE" w:rsidP="00200B84">
            <w:pPr>
              <w:rPr>
                <w:rFonts w:ascii="Times New Roman" w:hAnsi="Times New Roman" w:cs="Times New Roman"/>
                <w:b/>
                <w:sz w:val="24"/>
                <w:szCs w:val="24"/>
              </w:rPr>
            </w:pPr>
          </w:p>
          <w:p w14:paraId="60FDE460" w14:textId="77777777" w:rsidR="00EB00FE" w:rsidRPr="008B5AB8" w:rsidRDefault="00EB00FE" w:rsidP="00200B84">
            <w:pPr>
              <w:rPr>
                <w:rFonts w:ascii="Times New Roman" w:hAnsi="Times New Roman" w:cs="Times New Roman"/>
                <w:b/>
                <w:sz w:val="24"/>
                <w:szCs w:val="24"/>
              </w:rPr>
            </w:pPr>
          </w:p>
          <w:p w14:paraId="072F3309"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Learning methodology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38C592EC"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Activity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EA2397C"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Percentage (%)</w:t>
            </w:r>
          </w:p>
        </w:tc>
      </w:tr>
      <w:tr w:rsidR="00EB00FE" w:rsidRPr="008B5AB8" w14:paraId="6D383069"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39BE419"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6E8A8592" w14:textId="77777777" w:rsidR="00EB00FE" w:rsidRPr="008B5AB8" w:rsidRDefault="00EB00FE"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w:t>
            </w:r>
          </w:p>
        </w:tc>
        <w:tc>
          <w:tcPr>
            <w:tcW w:w="1690" w:type="dxa"/>
            <w:tcBorders>
              <w:top w:val="nil"/>
              <w:left w:val="nil"/>
              <w:bottom w:val="nil"/>
              <w:right w:val="single" w:sz="4" w:space="0" w:color="7F7F7F" w:themeColor="text1" w:themeTint="80"/>
            </w:tcBorders>
          </w:tcPr>
          <w:p w14:paraId="53332C52"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tc>
      </w:tr>
      <w:tr w:rsidR="00EB00FE" w:rsidRPr="008B5AB8" w14:paraId="65C92E93"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1FA61832"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41FAE6F1" w14:textId="77777777" w:rsidR="00EB00FE" w:rsidRPr="008B5AB8" w:rsidRDefault="00EB00FE" w:rsidP="00200B84">
            <w:pPr>
              <w:pStyle w:val="ListParagraph"/>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517A8EE8"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3E74F392"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720CA480"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6A0FC04D" w14:textId="77777777" w:rsidR="00EB00FE" w:rsidRPr="008B5AB8" w:rsidRDefault="00EB00FE"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Student activity </w:t>
            </w:r>
          </w:p>
        </w:tc>
        <w:tc>
          <w:tcPr>
            <w:tcW w:w="1690" w:type="dxa"/>
            <w:tcBorders>
              <w:top w:val="nil"/>
              <w:left w:val="nil"/>
              <w:bottom w:val="nil"/>
              <w:right w:val="single" w:sz="4" w:space="0" w:color="7F7F7F" w:themeColor="text1" w:themeTint="80"/>
            </w:tcBorders>
          </w:tcPr>
          <w:p w14:paraId="79514946"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51</w:t>
            </w:r>
          </w:p>
        </w:tc>
      </w:tr>
      <w:tr w:rsidR="00EB00FE" w:rsidRPr="008B5AB8" w14:paraId="597A2A31"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7B10CAB"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4E3FD3C9" w14:textId="77777777" w:rsidR="00EB00FE" w:rsidRPr="008B5AB8" w:rsidRDefault="00EB00FE"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Debate in the classroom </w:t>
            </w:r>
          </w:p>
        </w:tc>
        <w:tc>
          <w:tcPr>
            <w:tcW w:w="1690" w:type="dxa"/>
            <w:tcBorders>
              <w:top w:val="nil"/>
              <w:left w:val="nil"/>
              <w:bottom w:val="nil"/>
              <w:right w:val="single" w:sz="4" w:space="0" w:color="7F7F7F" w:themeColor="text1" w:themeTint="80"/>
            </w:tcBorders>
          </w:tcPr>
          <w:p w14:paraId="01ACB3CB"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EB00FE" w:rsidRPr="008B5AB8" w14:paraId="2BCC053A"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3EB18387"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3B0FA7D6"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62A695C1"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1A0BE8FA"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CF13C10"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5D9A2247"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7D21F048"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50DFDA67" w14:textId="77777777" w:rsidTr="00200B84">
        <w:trPr>
          <w:trHeight w:hRule="exact" w:val="80"/>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5F58B2C"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47E8F458"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EF2BA3F"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4FAC441C" w14:textId="77777777" w:rsidTr="00200B84">
        <w:trPr>
          <w:trHeight w:hRule="exact" w:val="80"/>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6CA8141" w14:textId="77777777" w:rsidR="00EB00FE" w:rsidRPr="008B5AB8" w:rsidRDefault="00EB00FE" w:rsidP="00200B84">
            <w:pPr>
              <w:rPr>
                <w:rFonts w:ascii="Times New Roman" w:hAnsi="Times New Roman" w:cs="Times New Roman"/>
                <w:b/>
                <w:sz w:val="24"/>
                <w:szCs w:val="24"/>
              </w:rPr>
            </w:pPr>
          </w:p>
        </w:tc>
        <w:tc>
          <w:tcPr>
            <w:tcW w:w="5801" w:type="dxa"/>
            <w:gridSpan w:val="3"/>
            <w:tcBorders>
              <w:top w:val="nil"/>
              <w:left w:val="nil"/>
              <w:bottom w:val="single" w:sz="4" w:space="0" w:color="7F7F7F" w:themeColor="text1" w:themeTint="80"/>
              <w:right w:val="nil"/>
            </w:tcBorders>
          </w:tcPr>
          <w:p w14:paraId="11CD5A4E" w14:textId="77777777" w:rsidR="00EB00FE" w:rsidRPr="008B5AB8" w:rsidRDefault="00EB00FE" w:rsidP="00200B84">
            <w:pPr>
              <w:pStyle w:val="ListParagraph"/>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0E0E24F3"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3A7803D4"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EBDCB1A"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Methods of assessment </w:t>
            </w:r>
          </w:p>
        </w:tc>
        <w:tc>
          <w:tcPr>
            <w:tcW w:w="3219" w:type="dxa"/>
            <w:tcBorders>
              <w:top w:val="single" w:sz="4" w:space="0" w:color="7F7F7F" w:themeColor="text1" w:themeTint="80"/>
              <w:left w:val="nil"/>
              <w:bottom w:val="nil"/>
              <w:right w:val="nil"/>
            </w:tcBorders>
            <w:shd w:val="clear" w:color="auto" w:fill="F2F2F2" w:themeFill="background1" w:themeFillShade="F2"/>
          </w:tcPr>
          <w:p w14:paraId="7225719E"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Evaluation Activity </w:t>
            </w:r>
          </w:p>
        </w:tc>
        <w:tc>
          <w:tcPr>
            <w:tcW w:w="1278" w:type="dxa"/>
            <w:tcBorders>
              <w:top w:val="single" w:sz="4" w:space="0" w:color="7F7F7F" w:themeColor="text1" w:themeTint="80"/>
              <w:left w:val="nil"/>
              <w:bottom w:val="nil"/>
              <w:right w:val="nil"/>
            </w:tcBorders>
            <w:shd w:val="clear" w:color="auto" w:fill="F2F2F2" w:themeFill="background1" w:themeFillShade="F2"/>
          </w:tcPr>
          <w:p w14:paraId="2184BE0D"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1304" w:type="dxa"/>
            <w:tcBorders>
              <w:top w:val="single" w:sz="4" w:space="0" w:color="7F7F7F" w:themeColor="text1" w:themeTint="80"/>
              <w:left w:val="nil"/>
              <w:bottom w:val="nil"/>
              <w:right w:val="nil"/>
            </w:tcBorders>
            <w:shd w:val="clear" w:color="auto" w:fill="F2F2F2" w:themeFill="background1" w:themeFillShade="F2"/>
          </w:tcPr>
          <w:p w14:paraId="7C7BB1BD"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Weeks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05EA8A1"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Percentage (%)</w:t>
            </w:r>
          </w:p>
        </w:tc>
      </w:tr>
      <w:tr w:rsidR="00EB00FE" w:rsidRPr="008B5AB8" w14:paraId="26B285B1" w14:textId="77777777" w:rsidTr="00200B84">
        <w:trPr>
          <w:trHeight w:hRule="exact" w:val="516"/>
        </w:trPr>
        <w:tc>
          <w:tcPr>
            <w:tcW w:w="1859" w:type="dxa"/>
            <w:vMerge/>
            <w:tcBorders>
              <w:top w:val="nil"/>
              <w:left w:val="single" w:sz="4" w:space="0" w:color="7F7F7F" w:themeColor="text1" w:themeTint="80"/>
              <w:bottom w:val="nil"/>
              <w:right w:val="nil"/>
            </w:tcBorders>
            <w:shd w:val="clear" w:color="auto" w:fill="D9E2F3" w:themeFill="accent5" w:themeFillTint="33"/>
          </w:tcPr>
          <w:p w14:paraId="29379F9A" w14:textId="77777777" w:rsidR="00EB00FE" w:rsidRPr="008B5AB8" w:rsidRDefault="00EB00FE" w:rsidP="00200B84">
            <w:pPr>
              <w:jc w:val="center"/>
              <w:rPr>
                <w:rFonts w:ascii="Times New Roman" w:hAnsi="Times New Roman" w:cs="Times New Roman"/>
                <w:sz w:val="24"/>
                <w:szCs w:val="24"/>
              </w:rPr>
            </w:pPr>
          </w:p>
        </w:tc>
        <w:tc>
          <w:tcPr>
            <w:tcW w:w="3219" w:type="dxa"/>
            <w:tcBorders>
              <w:top w:val="nil"/>
              <w:left w:val="nil"/>
              <w:bottom w:val="nil"/>
              <w:right w:val="nil"/>
            </w:tcBorders>
          </w:tcPr>
          <w:p w14:paraId="55F2AAA4" w14:textId="77777777" w:rsidR="00EB00FE" w:rsidRPr="008B5AB8" w:rsidRDefault="00EB00FE"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Realization of the research draft </w:t>
            </w:r>
          </w:p>
        </w:tc>
        <w:tc>
          <w:tcPr>
            <w:tcW w:w="1278" w:type="dxa"/>
            <w:tcBorders>
              <w:top w:val="nil"/>
              <w:left w:val="nil"/>
              <w:bottom w:val="nil"/>
              <w:right w:val="nil"/>
            </w:tcBorders>
          </w:tcPr>
          <w:p w14:paraId="59892B4B"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7E4ED4A7"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314106E6"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EB00FE" w:rsidRPr="008B5AB8" w14:paraId="090B9616" w14:textId="77777777" w:rsidTr="00200B84">
        <w:trPr>
          <w:trHeight w:hRule="exact" w:val="792"/>
        </w:trPr>
        <w:tc>
          <w:tcPr>
            <w:tcW w:w="1859" w:type="dxa"/>
            <w:vMerge/>
            <w:tcBorders>
              <w:top w:val="nil"/>
              <w:left w:val="single" w:sz="4" w:space="0" w:color="7F7F7F" w:themeColor="text1" w:themeTint="80"/>
              <w:bottom w:val="nil"/>
              <w:right w:val="nil"/>
            </w:tcBorders>
            <w:shd w:val="clear" w:color="auto" w:fill="D9E2F3" w:themeFill="accent5" w:themeFillTint="33"/>
          </w:tcPr>
          <w:p w14:paraId="29BF8C80" w14:textId="77777777" w:rsidR="00EB00FE" w:rsidRPr="008B5AB8" w:rsidRDefault="00EB00FE" w:rsidP="00200B84">
            <w:pPr>
              <w:jc w:val="center"/>
              <w:rPr>
                <w:rFonts w:ascii="Times New Roman" w:hAnsi="Times New Roman" w:cs="Times New Roman"/>
                <w:sz w:val="24"/>
                <w:szCs w:val="24"/>
              </w:rPr>
            </w:pPr>
          </w:p>
        </w:tc>
        <w:tc>
          <w:tcPr>
            <w:tcW w:w="3219" w:type="dxa"/>
            <w:tcBorders>
              <w:top w:val="nil"/>
              <w:left w:val="nil"/>
              <w:bottom w:val="nil"/>
              <w:right w:val="nil"/>
            </w:tcBorders>
          </w:tcPr>
          <w:p w14:paraId="347DE2FE" w14:textId="77777777" w:rsidR="00EB00FE" w:rsidRPr="008B5AB8" w:rsidRDefault="00EB00FE"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Final presentation in front of an audience in the classroom</w:t>
            </w:r>
          </w:p>
        </w:tc>
        <w:tc>
          <w:tcPr>
            <w:tcW w:w="1278" w:type="dxa"/>
            <w:tcBorders>
              <w:top w:val="nil"/>
              <w:left w:val="nil"/>
              <w:bottom w:val="nil"/>
              <w:right w:val="nil"/>
            </w:tcBorders>
          </w:tcPr>
          <w:p w14:paraId="5C79F19B"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4D369E26"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35E05A6" w14:textId="77777777" w:rsidR="00EB00FE" w:rsidRPr="008B5AB8" w:rsidRDefault="00EB00FE"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7</w:t>
            </w:r>
            <w:r w:rsidRPr="008B5AB8">
              <w:rPr>
                <w:rFonts w:ascii="Times New Roman" w:hAnsi="Times New Roman" w:cs="Times New Roman"/>
                <w:color w:val="404040" w:themeColor="text1" w:themeTint="BF"/>
                <w:sz w:val="24"/>
                <w:szCs w:val="24"/>
              </w:rPr>
              <w:t>0%</w:t>
            </w:r>
          </w:p>
        </w:tc>
      </w:tr>
      <w:tr w:rsidR="00EB00FE" w:rsidRPr="008B5AB8" w14:paraId="67104568" w14:textId="77777777" w:rsidTr="00200B84">
        <w:trPr>
          <w:trHeight w:hRule="exact" w:val="80"/>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1C89893C" w14:textId="77777777" w:rsidR="00EB00FE" w:rsidRPr="008B5AB8" w:rsidRDefault="00EB00FE" w:rsidP="00200B84">
            <w:pPr>
              <w:jc w:val="center"/>
              <w:rPr>
                <w:rFonts w:ascii="Times New Roman" w:hAnsi="Times New Roman" w:cs="Times New Roman"/>
                <w:sz w:val="24"/>
                <w:szCs w:val="24"/>
              </w:rPr>
            </w:pPr>
          </w:p>
        </w:tc>
        <w:tc>
          <w:tcPr>
            <w:tcW w:w="3219" w:type="dxa"/>
            <w:tcBorders>
              <w:top w:val="nil"/>
              <w:left w:val="nil"/>
              <w:bottom w:val="single" w:sz="4" w:space="0" w:color="7F7F7F" w:themeColor="text1" w:themeTint="80"/>
              <w:right w:val="nil"/>
            </w:tcBorders>
          </w:tcPr>
          <w:p w14:paraId="636281F6"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278" w:type="dxa"/>
            <w:tcBorders>
              <w:top w:val="nil"/>
              <w:left w:val="nil"/>
              <w:bottom w:val="single" w:sz="4" w:space="0" w:color="7F7F7F" w:themeColor="text1" w:themeTint="80"/>
              <w:right w:val="nil"/>
            </w:tcBorders>
          </w:tcPr>
          <w:p w14:paraId="552098ED"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single" w:sz="4" w:space="0" w:color="7F7F7F" w:themeColor="text1" w:themeTint="80"/>
              <w:right w:val="nil"/>
            </w:tcBorders>
          </w:tcPr>
          <w:p w14:paraId="5E979EC7"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79B31A98"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77064EDA"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643A149"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Resources and concrete learning tools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1B8F6D0D"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Means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8574531"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EB00FE" w:rsidRPr="008B5AB8" w14:paraId="7E703D9F"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80BEA2B"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0C235FE5" w14:textId="77777777" w:rsidR="00EB00FE" w:rsidRPr="008B5AB8" w:rsidRDefault="00EB00FE" w:rsidP="00EB00FE">
            <w:pPr>
              <w:pStyle w:val="ListParagraph"/>
              <w:numPr>
                <w:ilvl w:val="0"/>
                <w:numId w:val="8"/>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Classroom (e.g)</w:t>
            </w:r>
          </w:p>
        </w:tc>
        <w:tc>
          <w:tcPr>
            <w:tcW w:w="1690" w:type="dxa"/>
            <w:tcBorders>
              <w:top w:val="nil"/>
              <w:left w:val="nil"/>
              <w:bottom w:val="nil"/>
              <w:right w:val="single" w:sz="4" w:space="0" w:color="7F7F7F" w:themeColor="text1" w:themeTint="80"/>
            </w:tcBorders>
          </w:tcPr>
          <w:p w14:paraId="442299BA"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EB00FE" w:rsidRPr="008B5AB8" w14:paraId="7300F28B"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32F900C9"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159FFAF6" w14:textId="77777777" w:rsidR="00EB00FE" w:rsidRPr="008B5AB8" w:rsidRDefault="00EB00FE" w:rsidP="00EB00FE">
            <w:pPr>
              <w:pStyle w:val="ListParagraph"/>
              <w:numPr>
                <w:ilvl w:val="0"/>
                <w:numId w:val="8"/>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Projector</w:t>
            </w:r>
          </w:p>
        </w:tc>
        <w:tc>
          <w:tcPr>
            <w:tcW w:w="1690" w:type="dxa"/>
            <w:tcBorders>
              <w:top w:val="nil"/>
              <w:left w:val="nil"/>
              <w:bottom w:val="nil"/>
              <w:right w:val="single" w:sz="4" w:space="0" w:color="7F7F7F" w:themeColor="text1" w:themeTint="80"/>
            </w:tcBorders>
          </w:tcPr>
          <w:p w14:paraId="356B5DF9"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EB00FE" w:rsidRPr="008B5AB8" w14:paraId="53361A0E"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665BD94"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08268CA5" w14:textId="77777777" w:rsidR="00EB00FE" w:rsidRPr="008B5AB8" w:rsidRDefault="00EB00FE" w:rsidP="00EB00FE">
            <w:pPr>
              <w:pStyle w:val="ListParagraph"/>
              <w:numPr>
                <w:ilvl w:val="0"/>
                <w:numId w:val="8"/>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Home and field research </w:t>
            </w:r>
          </w:p>
        </w:tc>
        <w:tc>
          <w:tcPr>
            <w:tcW w:w="1690" w:type="dxa"/>
            <w:tcBorders>
              <w:top w:val="nil"/>
              <w:left w:val="nil"/>
              <w:bottom w:val="nil"/>
              <w:right w:val="single" w:sz="4" w:space="0" w:color="7F7F7F" w:themeColor="text1" w:themeTint="80"/>
            </w:tcBorders>
          </w:tcPr>
          <w:p w14:paraId="49EE3A0E"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64B6ED3E"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D92654C"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5445091F" w14:textId="77777777" w:rsidR="00EB00FE" w:rsidRPr="008B5AB8" w:rsidRDefault="00EB00FE" w:rsidP="00EB00FE">
            <w:pPr>
              <w:pStyle w:val="ListParagraph"/>
              <w:numPr>
                <w:ilvl w:val="0"/>
                <w:numId w:val="8"/>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Use of internet, media, interviews etc .</w:t>
            </w:r>
          </w:p>
        </w:tc>
        <w:tc>
          <w:tcPr>
            <w:tcW w:w="1690" w:type="dxa"/>
            <w:tcBorders>
              <w:top w:val="nil"/>
              <w:left w:val="nil"/>
              <w:bottom w:val="nil"/>
              <w:right w:val="single" w:sz="4" w:space="0" w:color="7F7F7F" w:themeColor="text1" w:themeTint="80"/>
            </w:tcBorders>
          </w:tcPr>
          <w:p w14:paraId="777BD568"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1A3248AB"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8B8441B"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30199ED2"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61EE9E0D"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72FFB41C" w14:textId="77777777" w:rsidTr="00200B84">
        <w:trPr>
          <w:trHeight w:hRule="exact" w:val="288"/>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61A89D6" w14:textId="77777777" w:rsidR="00EB00FE" w:rsidRPr="008B5AB8" w:rsidRDefault="00EB00FE" w:rsidP="00200B84">
            <w:pPr>
              <w:jc w:val="center"/>
              <w:rPr>
                <w:rFonts w:ascii="Times New Roman" w:hAnsi="Times New Roman" w:cs="Times New Roman"/>
                <w:b/>
                <w:sz w:val="24"/>
                <w:szCs w:val="24"/>
              </w:rPr>
            </w:pPr>
          </w:p>
        </w:tc>
        <w:tc>
          <w:tcPr>
            <w:tcW w:w="5801" w:type="dxa"/>
            <w:gridSpan w:val="3"/>
            <w:tcBorders>
              <w:top w:val="nil"/>
              <w:left w:val="nil"/>
              <w:bottom w:val="single" w:sz="4" w:space="0" w:color="7F7F7F" w:themeColor="text1" w:themeTint="80"/>
              <w:right w:val="nil"/>
            </w:tcBorders>
          </w:tcPr>
          <w:p w14:paraId="132695AF" w14:textId="77777777" w:rsidR="00EB00FE" w:rsidRPr="008B5AB8" w:rsidRDefault="00EB00FE" w:rsidP="00200B84">
            <w:pPr>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4A49243A"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446B7570" w14:textId="77777777" w:rsidTr="00200B84">
        <w:trPr>
          <w:trHeight w:hRule="exact" w:val="660"/>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6AD9DB7"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Activities </w:t>
            </w:r>
          </w:p>
        </w:tc>
        <w:tc>
          <w:tcPr>
            <w:tcW w:w="4497" w:type="dxa"/>
            <w:gridSpan w:val="2"/>
            <w:tcBorders>
              <w:top w:val="single" w:sz="4" w:space="0" w:color="7F7F7F" w:themeColor="text1" w:themeTint="80"/>
              <w:left w:val="nil"/>
              <w:bottom w:val="nil"/>
              <w:right w:val="nil"/>
            </w:tcBorders>
            <w:shd w:val="clear" w:color="auto" w:fill="F2F2F2" w:themeFill="background1" w:themeFillShade="F2"/>
          </w:tcPr>
          <w:p w14:paraId="5D8865F2"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Activity type </w:t>
            </w:r>
          </w:p>
        </w:tc>
        <w:tc>
          <w:tcPr>
            <w:tcW w:w="1304" w:type="dxa"/>
            <w:tcBorders>
              <w:top w:val="single" w:sz="4" w:space="0" w:color="7F7F7F" w:themeColor="text1" w:themeTint="80"/>
              <w:left w:val="nil"/>
              <w:bottom w:val="nil"/>
              <w:right w:val="nil"/>
            </w:tcBorders>
            <w:shd w:val="clear" w:color="auto" w:fill="F2F2F2" w:themeFill="background1" w:themeFillShade="F2"/>
          </w:tcPr>
          <w:p w14:paraId="54BBE767"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Hours per week</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7A9493D" w14:textId="77777777" w:rsidR="00EB00FE" w:rsidRPr="008B5AB8" w:rsidRDefault="00EB00FE"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The total </w:t>
            </w:r>
          </w:p>
        </w:tc>
      </w:tr>
      <w:tr w:rsidR="00EB00FE" w:rsidRPr="008B5AB8" w14:paraId="02CAEDF1"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9852014"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332C89AA" w14:textId="77777777" w:rsidR="00EB00FE" w:rsidRPr="008B5AB8" w:rsidRDefault="00EB00FE" w:rsidP="00EB00FE">
            <w:pPr>
              <w:pStyle w:val="ListParagraph"/>
              <w:numPr>
                <w:ilvl w:val="0"/>
                <w:numId w:val="9"/>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w:t>
            </w:r>
          </w:p>
        </w:tc>
        <w:tc>
          <w:tcPr>
            <w:tcW w:w="1304" w:type="dxa"/>
            <w:tcBorders>
              <w:top w:val="nil"/>
              <w:left w:val="nil"/>
              <w:bottom w:val="nil"/>
              <w:right w:val="nil"/>
            </w:tcBorders>
          </w:tcPr>
          <w:p w14:paraId="4EAA15E6"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690" w:type="dxa"/>
            <w:tcBorders>
              <w:top w:val="nil"/>
              <w:left w:val="nil"/>
              <w:bottom w:val="nil"/>
              <w:right w:val="single" w:sz="4" w:space="0" w:color="7F7F7F" w:themeColor="text1" w:themeTint="80"/>
            </w:tcBorders>
          </w:tcPr>
          <w:p w14:paraId="6E16FBE8"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EB00FE" w:rsidRPr="008B5AB8" w14:paraId="4FD8EB9A"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3E16F75D"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121C8933" w14:textId="77777777" w:rsidR="00EB00FE" w:rsidRPr="008B5AB8" w:rsidRDefault="00EB00FE" w:rsidP="00200B84">
            <w:pP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6BC82EE9"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79BC8220"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7E7A4841"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FD35507"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7971BE76" w14:textId="77777777" w:rsidR="00EB00FE" w:rsidRPr="008B5AB8" w:rsidRDefault="00EB00FE" w:rsidP="00EB00FE">
            <w:pPr>
              <w:pStyle w:val="ListParagraph"/>
              <w:numPr>
                <w:ilvl w:val="0"/>
                <w:numId w:val="9"/>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Independent learning </w:t>
            </w:r>
          </w:p>
        </w:tc>
        <w:tc>
          <w:tcPr>
            <w:tcW w:w="1304" w:type="dxa"/>
            <w:tcBorders>
              <w:top w:val="nil"/>
              <w:left w:val="nil"/>
              <w:bottom w:val="nil"/>
              <w:right w:val="nil"/>
            </w:tcBorders>
          </w:tcPr>
          <w:p w14:paraId="1BA4BBAA"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c>
          <w:tcPr>
            <w:tcW w:w="1690" w:type="dxa"/>
            <w:tcBorders>
              <w:top w:val="nil"/>
              <w:left w:val="nil"/>
              <w:bottom w:val="nil"/>
              <w:right w:val="single" w:sz="4" w:space="0" w:color="7F7F7F" w:themeColor="text1" w:themeTint="80"/>
            </w:tcBorders>
          </w:tcPr>
          <w:p w14:paraId="19C039E8"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90</w:t>
            </w:r>
          </w:p>
        </w:tc>
      </w:tr>
      <w:tr w:rsidR="00EB00FE" w:rsidRPr="008B5AB8" w14:paraId="32EB4AE6" w14:textId="77777777" w:rsidTr="00200B84">
        <w:trPr>
          <w:trHeight w:hRule="exact" w:val="564"/>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3432D0B0"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1C7CB925" w14:textId="77777777" w:rsidR="00EB00FE" w:rsidRPr="008B5AB8" w:rsidRDefault="00EB00FE" w:rsidP="00EB00FE">
            <w:pPr>
              <w:pStyle w:val="ListParagraph"/>
              <w:numPr>
                <w:ilvl w:val="0"/>
                <w:numId w:val="9"/>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Project </w:t>
            </w:r>
          </w:p>
          <w:p w14:paraId="77D785AC" w14:textId="77777777" w:rsidR="00EB00FE" w:rsidRPr="008B5AB8" w:rsidRDefault="00EB00FE" w:rsidP="00EB00FE">
            <w:pPr>
              <w:pStyle w:val="ListParagraph"/>
              <w:numPr>
                <w:ilvl w:val="0"/>
                <w:numId w:val="9"/>
              </w:num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Total</w:t>
            </w:r>
          </w:p>
        </w:tc>
        <w:tc>
          <w:tcPr>
            <w:tcW w:w="1304" w:type="dxa"/>
            <w:tcBorders>
              <w:top w:val="nil"/>
              <w:left w:val="nil"/>
              <w:bottom w:val="nil"/>
              <w:right w:val="nil"/>
            </w:tcBorders>
          </w:tcPr>
          <w:p w14:paraId="22301165"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690" w:type="dxa"/>
            <w:tcBorders>
              <w:top w:val="nil"/>
              <w:left w:val="nil"/>
              <w:bottom w:val="nil"/>
              <w:right w:val="single" w:sz="4" w:space="0" w:color="7F7F7F" w:themeColor="text1" w:themeTint="80"/>
            </w:tcBorders>
          </w:tcPr>
          <w:p w14:paraId="2918178D"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30 </w:t>
            </w:r>
          </w:p>
          <w:p w14:paraId="1C4C371E" w14:textId="77777777" w:rsidR="00EB00FE" w:rsidRPr="008B5AB8" w:rsidRDefault="00EB00FE"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150</w:t>
            </w:r>
          </w:p>
        </w:tc>
      </w:tr>
      <w:tr w:rsidR="00EB00FE" w:rsidRPr="008B5AB8" w14:paraId="5B0A7004" w14:textId="77777777" w:rsidTr="00200B84">
        <w:trPr>
          <w:trHeight w:hRule="exact" w:val="621"/>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7A51A99"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63FA062B" w14:textId="77777777" w:rsidR="00EB00FE" w:rsidRPr="008B5AB8" w:rsidRDefault="00EB00FE" w:rsidP="00200B84">
            <w:pP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09CB8E5E"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61217175"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613203A1" w14:textId="77777777" w:rsidTr="00200B84">
        <w:trPr>
          <w:trHeight w:hRule="exact" w:val="288"/>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A78337A" w14:textId="77777777" w:rsidR="00EB00FE" w:rsidRPr="008B5AB8" w:rsidRDefault="00EB00FE" w:rsidP="00200B84">
            <w:pPr>
              <w:rPr>
                <w:rFonts w:ascii="Times New Roman" w:hAnsi="Times New Roman" w:cs="Times New Roman"/>
                <w:b/>
                <w:sz w:val="24"/>
                <w:szCs w:val="24"/>
              </w:rPr>
            </w:pPr>
          </w:p>
        </w:tc>
        <w:tc>
          <w:tcPr>
            <w:tcW w:w="4497" w:type="dxa"/>
            <w:gridSpan w:val="2"/>
            <w:tcBorders>
              <w:top w:val="nil"/>
              <w:left w:val="nil"/>
              <w:bottom w:val="single" w:sz="4" w:space="0" w:color="7F7F7F" w:themeColor="text1" w:themeTint="80"/>
              <w:right w:val="nil"/>
            </w:tcBorders>
          </w:tcPr>
          <w:p w14:paraId="305BA9FC" w14:textId="77777777" w:rsidR="00EB00FE" w:rsidRPr="008B5AB8" w:rsidRDefault="00EB00FE" w:rsidP="00200B84">
            <w:pPr>
              <w:rPr>
                <w:rFonts w:ascii="Times New Roman" w:hAnsi="Times New Roman" w:cs="Times New Roman"/>
                <w:color w:val="404040" w:themeColor="text1" w:themeTint="BF"/>
                <w:sz w:val="24"/>
                <w:szCs w:val="24"/>
              </w:rPr>
            </w:pPr>
          </w:p>
        </w:tc>
        <w:tc>
          <w:tcPr>
            <w:tcW w:w="1304" w:type="dxa"/>
            <w:tcBorders>
              <w:top w:val="nil"/>
              <w:left w:val="nil"/>
              <w:bottom w:val="single" w:sz="4" w:space="0" w:color="7F7F7F" w:themeColor="text1" w:themeTint="80"/>
              <w:right w:val="nil"/>
            </w:tcBorders>
          </w:tcPr>
          <w:p w14:paraId="4794FA25" w14:textId="77777777" w:rsidR="00EB00FE" w:rsidRPr="008B5AB8" w:rsidRDefault="00EB00FE"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394D2FDD"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5E49DF0B"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6C2293A"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Bibliography/ References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1B48BEE" w14:textId="77777777" w:rsidR="00EB00FE" w:rsidRPr="008B5AB8" w:rsidRDefault="00EB00FE" w:rsidP="00200B84">
            <w:pPr>
              <w:jc w:val="center"/>
              <w:rPr>
                <w:rFonts w:ascii="Times New Roman" w:hAnsi="Times New Roman" w:cs="Times New Roman"/>
                <w:color w:val="404040" w:themeColor="text1" w:themeTint="BF"/>
                <w:sz w:val="24"/>
                <w:szCs w:val="24"/>
              </w:rPr>
            </w:pPr>
          </w:p>
          <w:p w14:paraId="36691EF3" w14:textId="77777777" w:rsidR="00EB00FE" w:rsidRPr="008B5AB8" w:rsidRDefault="00EB00FE"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Eco, Umberto (2007): </w:t>
            </w:r>
            <w:r w:rsidRPr="008B5AB8">
              <w:rPr>
                <w:rFonts w:ascii="Times New Roman" w:hAnsi="Times New Roman" w:cs="Times New Roman"/>
                <w:color w:val="212121"/>
                <w:sz w:val="24"/>
                <w:szCs w:val="24"/>
              </w:rPr>
              <w:t>How do you write a diploma thesis</w:t>
            </w:r>
            <w:r w:rsidRPr="008B5AB8">
              <w:rPr>
                <w:rFonts w:ascii="Times New Roman" w:hAnsi="Times New Roman" w:cs="Times New Roman"/>
                <w:color w:val="404040" w:themeColor="text1" w:themeTint="BF"/>
                <w:sz w:val="24"/>
                <w:szCs w:val="24"/>
              </w:rPr>
              <w:t>. Tiranë: Dituria</w:t>
            </w:r>
          </w:p>
          <w:p w14:paraId="79D522EC" w14:textId="77777777" w:rsidR="00EB00FE" w:rsidRPr="008B5AB8" w:rsidRDefault="00EB00FE"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Shamiq, Midhat (2006): How to write a scientific work. Shkup, Prishtinë, Tiranë. </w:t>
            </w:r>
          </w:p>
          <w:p w14:paraId="00A99EFD" w14:textId="77777777" w:rsidR="00EB00FE" w:rsidRPr="008B5AB8" w:rsidRDefault="00EB00FE" w:rsidP="00200B84">
            <w:pPr>
              <w:rPr>
                <w:rFonts w:ascii="Times New Roman" w:hAnsi="Times New Roman" w:cs="Times New Roman"/>
                <w:color w:val="404040" w:themeColor="text1" w:themeTint="BF"/>
                <w:sz w:val="24"/>
                <w:szCs w:val="24"/>
              </w:rPr>
            </w:pPr>
          </w:p>
          <w:p w14:paraId="06450F14" w14:textId="77777777" w:rsidR="00EB00FE" w:rsidRPr="008B5AB8" w:rsidRDefault="00EB00FE" w:rsidP="00200B84">
            <w:pPr>
              <w:rPr>
                <w:rFonts w:ascii="Times New Roman" w:hAnsi="Times New Roman" w:cs="Times New Roman"/>
                <w:color w:val="404040" w:themeColor="text1" w:themeTint="BF"/>
                <w:sz w:val="24"/>
                <w:szCs w:val="24"/>
              </w:rPr>
            </w:pPr>
          </w:p>
          <w:p w14:paraId="22602A77" w14:textId="77777777" w:rsidR="00EB00FE" w:rsidRPr="008B5AB8" w:rsidRDefault="00EB00FE" w:rsidP="00200B84">
            <w:pPr>
              <w:jc w:val="center"/>
              <w:rPr>
                <w:rFonts w:ascii="Times New Roman" w:hAnsi="Times New Roman" w:cs="Times New Roman"/>
                <w:color w:val="404040" w:themeColor="text1" w:themeTint="BF"/>
                <w:sz w:val="24"/>
                <w:szCs w:val="24"/>
              </w:rPr>
            </w:pPr>
          </w:p>
        </w:tc>
      </w:tr>
      <w:tr w:rsidR="00EB00FE" w:rsidRPr="008B5AB8" w14:paraId="5BAA76B4"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2FE924F" w14:textId="77777777" w:rsidR="00EB00FE" w:rsidRPr="008B5AB8" w:rsidRDefault="00EB00FE"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Contact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B3FB2AD" w14:textId="77777777" w:rsidR="00EB00FE" w:rsidRPr="008B5AB8" w:rsidRDefault="00EB00FE" w:rsidP="00200B84">
            <w:pPr>
              <w:jc w:val="center"/>
              <w:rPr>
                <w:rFonts w:ascii="Times New Roman" w:hAnsi="Times New Roman" w:cs="Times New Roman"/>
                <w:color w:val="404040" w:themeColor="text1" w:themeTint="BF"/>
                <w:sz w:val="24"/>
                <w:szCs w:val="24"/>
              </w:rPr>
            </w:pPr>
          </w:p>
          <w:p w14:paraId="25B63F63" w14:textId="77777777" w:rsidR="00EB00FE" w:rsidRPr="008B5AB8" w:rsidRDefault="00EB00FE"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gjylie.rexha@ubt-uni.net</w:t>
            </w:r>
          </w:p>
        </w:tc>
      </w:tr>
    </w:tbl>
    <w:p w14:paraId="736B9350" w14:textId="4C371541" w:rsidR="000F57A7" w:rsidRPr="003066E6" w:rsidRDefault="000F57A7" w:rsidP="003066E6"/>
    <w:sectPr w:rsidR="000F57A7" w:rsidRPr="003066E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794D" w14:textId="77777777" w:rsidR="00715EA3" w:rsidRDefault="00715EA3" w:rsidP="00BD15EF">
      <w:pPr>
        <w:spacing w:after="0" w:line="240" w:lineRule="auto"/>
      </w:pPr>
      <w:r>
        <w:separator/>
      </w:r>
    </w:p>
  </w:endnote>
  <w:endnote w:type="continuationSeparator" w:id="0">
    <w:p w14:paraId="514C2914" w14:textId="77777777" w:rsidR="00715EA3" w:rsidRDefault="00715EA3"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CB1D2" w14:textId="77777777" w:rsidR="00715EA3" w:rsidRDefault="00715EA3" w:rsidP="00BD15EF">
      <w:pPr>
        <w:spacing w:after="0" w:line="240" w:lineRule="auto"/>
      </w:pPr>
      <w:r>
        <w:separator/>
      </w:r>
    </w:p>
  </w:footnote>
  <w:footnote w:type="continuationSeparator" w:id="0">
    <w:p w14:paraId="686DD385" w14:textId="77777777" w:rsidR="00715EA3" w:rsidRDefault="00715EA3"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2"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9"/>
  </w:num>
  <w:num w:numId="2" w16cid:durableId="1978533664">
    <w:abstractNumId w:val="6"/>
  </w:num>
  <w:num w:numId="3" w16cid:durableId="1778014711">
    <w:abstractNumId w:val="11"/>
  </w:num>
  <w:num w:numId="4" w16cid:durableId="901451921">
    <w:abstractNumId w:val="3"/>
  </w:num>
  <w:num w:numId="5" w16cid:durableId="690423725">
    <w:abstractNumId w:val="2"/>
  </w:num>
  <w:num w:numId="6" w16cid:durableId="1414355140">
    <w:abstractNumId w:val="0"/>
  </w:num>
  <w:num w:numId="7" w16cid:durableId="677390288">
    <w:abstractNumId w:val="10"/>
  </w:num>
  <w:num w:numId="8" w16cid:durableId="2042167510">
    <w:abstractNumId w:val="1"/>
  </w:num>
  <w:num w:numId="9" w16cid:durableId="2089763800">
    <w:abstractNumId w:val="8"/>
  </w:num>
  <w:num w:numId="10" w16cid:durableId="1925335068">
    <w:abstractNumId w:val="5"/>
  </w:num>
  <w:num w:numId="11" w16cid:durableId="1194222327">
    <w:abstractNumId w:val="7"/>
  </w:num>
  <w:num w:numId="12" w16cid:durableId="303850145">
    <w:abstractNumId w:val="4"/>
  </w:num>
  <w:num w:numId="13" w16cid:durableId="764109420">
    <w:abstractNumId w:val="14"/>
  </w:num>
  <w:num w:numId="14" w16cid:durableId="1627808441">
    <w:abstractNumId w:val="15"/>
  </w:num>
  <w:num w:numId="15" w16cid:durableId="402529101">
    <w:abstractNumId w:val="12"/>
  </w:num>
  <w:num w:numId="16" w16cid:durableId="16403025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54A3A"/>
    <w:rsid w:val="00072D10"/>
    <w:rsid w:val="0007448A"/>
    <w:rsid w:val="000F1622"/>
    <w:rsid w:val="000F57A7"/>
    <w:rsid w:val="00193DCD"/>
    <w:rsid w:val="001B4B5D"/>
    <w:rsid w:val="001C0C8C"/>
    <w:rsid w:val="001F6FAC"/>
    <w:rsid w:val="00291ADE"/>
    <w:rsid w:val="002D26AA"/>
    <w:rsid w:val="002F14C3"/>
    <w:rsid w:val="003066E6"/>
    <w:rsid w:val="003206C9"/>
    <w:rsid w:val="00355164"/>
    <w:rsid w:val="00387B1A"/>
    <w:rsid w:val="003E6208"/>
    <w:rsid w:val="00481E69"/>
    <w:rsid w:val="004C1B74"/>
    <w:rsid w:val="0050170A"/>
    <w:rsid w:val="00577F8B"/>
    <w:rsid w:val="00587227"/>
    <w:rsid w:val="00632065"/>
    <w:rsid w:val="00664CE2"/>
    <w:rsid w:val="00677981"/>
    <w:rsid w:val="006D1926"/>
    <w:rsid w:val="007006A3"/>
    <w:rsid w:val="00703C77"/>
    <w:rsid w:val="00715EA3"/>
    <w:rsid w:val="00773BAB"/>
    <w:rsid w:val="00801CC2"/>
    <w:rsid w:val="00827784"/>
    <w:rsid w:val="0086533F"/>
    <w:rsid w:val="008D71AB"/>
    <w:rsid w:val="008E4342"/>
    <w:rsid w:val="008F6896"/>
    <w:rsid w:val="00957EC3"/>
    <w:rsid w:val="009C000E"/>
    <w:rsid w:val="00B170F4"/>
    <w:rsid w:val="00B86150"/>
    <w:rsid w:val="00BC45AE"/>
    <w:rsid w:val="00BD15EF"/>
    <w:rsid w:val="00BD39AE"/>
    <w:rsid w:val="00C15BC0"/>
    <w:rsid w:val="00C31DD0"/>
    <w:rsid w:val="00CB05F7"/>
    <w:rsid w:val="00D45E01"/>
    <w:rsid w:val="00DA55A3"/>
    <w:rsid w:val="00DE5612"/>
    <w:rsid w:val="00E43106"/>
    <w:rsid w:val="00E82B9F"/>
    <w:rsid w:val="00EB00FE"/>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2025-11-12T10:49:00Z</dcterms:created>
  <dcterms:modified xsi:type="dcterms:W3CDTF">2026-02-04T15:56:00Z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