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2AA4E" w14:textId="77777777" w:rsidR="00952898" w:rsidRDefault="00952898" w:rsidP="00952898">
      <w:pPr>
        <w:pStyle w:val="BodyText"/>
        <w:ind w:left="3378"/>
        <w:rPr>
          <w:sz w:val="20"/>
        </w:rPr>
      </w:pPr>
    </w:p>
    <w:p w14:paraId="2C3C5E29" w14:textId="77777777" w:rsidR="00952898" w:rsidRDefault="00952898" w:rsidP="00952898">
      <w:pPr>
        <w:pStyle w:val="BodyText"/>
        <w:spacing w:before="10"/>
        <w:rPr>
          <w:sz w:val="20"/>
        </w:rPr>
      </w:pPr>
    </w:p>
    <w:p w14:paraId="22F50CFC" w14:textId="55C0A770" w:rsidR="00952898" w:rsidRPr="00BB203F" w:rsidRDefault="00B02315" w:rsidP="00952898">
      <w:pPr>
        <w:spacing w:before="79"/>
        <w:ind w:left="2092" w:right="2592"/>
        <w:jc w:val="center"/>
        <w:rPr>
          <w:b/>
          <w:sz w:val="52"/>
          <w:lang w:val="sq-AL"/>
        </w:rPr>
      </w:pPr>
      <w:r w:rsidRPr="00BB203F">
        <w:rPr>
          <w:b/>
          <w:sz w:val="52"/>
          <w:lang w:val="sq-AL"/>
        </w:rPr>
        <w:t xml:space="preserve">Kolegji </w:t>
      </w:r>
      <w:r w:rsidR="005B6D1F" w:rsidRPr="00BB203F">
        <w:rPr>
          <w:b/>
          <w:sz w:val="52"/>
          <w:lang w:val="sq-AL"/>
        </w:rPr>
        <w:t>UBT</w:t>
      </w:r>
    </w:p>
    <w:p w14:paraId="2DFFDAF7" w14:textId="457854F6" w:rsidR="005B6D1F" w:rsidRPr="00BB203F" w:rsidRDefault="005B6D1F" w:rsidP="00952898">
      <w:pPr>
        <w:spacing w:before="79"/>
        <w:ind w:left="2092" w:right="2592"/>
        <w:jc w:val="center"/>
        <w:rPr>
          <w:b/>
          <w:sz w:val="52"/>
          <w:lang w:val="sq-AL"/>
        </w:rPr>
      </w:pPr>
      <w:r w:rsidRPr="00BB203F">
        <w:rPr>
          <w:b/>
          <w:sz w:val="52"/>
          <w:lang w:val="sq-AL"/>
        </w:rPr>
        <w:t>Fa</w:t>
      </w:r>
      <w:r w:rsidR="00B02315" w:rsidRPr="00BB203F">
        <w:rPr>
          <w:b/>
          <w:sz w:val="52"/>
          <w:lang w:val="sq-AL"/>
        </w:rPr>
        <w:t>kuteti Inxhinieria e Energjise</w:t>
      </w:r>
      <w:r w:rsidR="00567A40" w:rsidRPr="00BB203F">
        <w:rPr>
          <w:b/>
          <w:sz w:val="52"/>
          <w:lang w:val="sq-AL"/>
        </w:rPr>
        <w:t xml:space="preserve"> </w:t>
      </w:r>
    </w:p>
    <w:p w14:paraId="4B801125" w14:textId="77777777" w:rsidR="00952898" w:rsidRPr="00BB203F" w:rsidRDefault="00952898" w:rsidP="00952898">
      <w:pPr>
        <w:pStyle w:val="BodyText"/>
        <w:rPr>
          <w:b/>
          <w:sz w:val="58"/>
          <w:lang w:val="sq-AL"/>
        </w:rPr>
      </w:pPr>
    </w:p>
    <w:p w14:paraId="0B1E8300" w14:textId="77777777" w:rsidR="00952898" w:rsidRPr="00BB203F" w:rsidRDefault="00952898" w:rsidP="00952898">
      <w:pPr>
        <w:pStyle w:val="BodyText"/>
        <w:rPr>
          <w:b/>
          <w:sz w:val="58"/>
          <w:lang w:val="sq-AL"/>
        </w:rPr>
      </w:pPr>
    </w:p>
    <w:p w14:paraId="2C944036" w14:textId="77777777" w:rsidR="00952898" w:rsidRPr="00BB203F" w:rsidRDefault="00952898" w:rsidP="00952898">
      <w:pPr>
        <w:pStyle w:val="BodyText"/>
        <w:spacing w:before="3"/>
        <w:rPr>
          <w:b/>
          <w:sz w:val="67"/>
          <w:lang w:val="sq-AL"/>
        </w:rPr>
      </w:pPr>
    </w:p>
    <w:p w14:paraId="7C650F1C" w14:textId="1CD7D63E" w:rsidR="00B02315" w:rsidRPr="00BB203F" w:rsidRDefault="00B02315" w:rsidP="00952898">
      <w:pPr>
        <w:spacing w:line="288" w:lineRule="auto"/>
        <w:ind w:left="2701" w:right="3201"/>
        <w:jc w:val="center"/>
        <w:rPr>
          <w:b/>
          <w:sz w:val="32"/>
          <w:szCs w:val="32"/>
          <w:lang w:val="sq-AL"/>
        </w:rPr>
      </w:pPr>
      <w:r w:rsidRPr="00BB203F">
        <w:rPr>
          <w:b/>
          <w:sz w:val="32"/>
          <w:szCs w:val="32"/>
          <w:lang w:val="sq-AL"/>
        </w:rPr>
        <w:t xml:space="preserve">PLANI I ZBATIMIT TË REKOMANDIMEVE TË EKIPIT TË VLERËSIMIT TË JASHTËM PËR </w:t>
      </w:r>
      <w:r w:rsidR="000E63D2">
        <w:rPr>
          <w:b/>
          <w:sz w:val="32"/>
          <w:szCs w:val="32"/>
          <w:lang w:val="sq-AL"/>
        </w:rPr>
        <w:t>M</w:t>
      </w:r>
      <w:r w:rsidRPr="00BB203F">
        <w:rPr>
          <w:b/>
          <w:sz w:val="32"/>
          <w:szCs w:val="32"/>
          <w:lang w:val="sq-AL"/>
        </w:rPr>
        <w:t>SC INX</w:t>
      </w:r>
      <w:r w:rsidR="00BA41CB">
        <w:rPr>
          <w:b/>
          <w:sz w:val="32"/>
          <w:szCs w:val="32"/>
          <w:lang w:val="sq-AL"/>
        </w:rPr>
        <w:t>H</w:t>
      </w:r>
      <w:r w:rsidRPr="00BB203F">
        <w:rPr>
          <w:b/>
          <w:sz w:val="32"/>
          <w:szCs w:val="32"/>
          <w:lang w:val="sq-AL"/>
        </w:rPr>
        <w:t>IN</w:t>
      </w:r>
      <w:r w:rsidR="00BA41CB">
        <w:rPr>
          <w:b/>
          <w:sz w:val="32"/>
          <w:szCs w:val="32"/>
          <w:lang w:val="sq-AL"/>
        </w:rPr>
        <w:t>I</w:t>
      </w:r>
      <w:r w:rsidRPr="00BB203F">
        <w:rPr>
          <w:b/>
          <w:sz w:val="32"/>
          <w:szCs w:val="32"/>
          <w:lang w:val="sq-AL"/>
        </w:rPr>
        <w:t>ERIA E ENERGJISE</w:t>
      </w:r>
      <w:r w:rsidR="000E63D2">
        <w:rPr>
          <w:b/>
          <w:sz w:val="32"/>
          <w:szCs w:val="32"/>
          <w:lang w:val="sq-AL"/>
        </w:rPr>
        <w:t xml:space="preserve"> DHE MJEDISI</w:t>
      </w:r>
    </w:p>
    <w:p w14:paraId="65F91434" w14:textId="4C01B0FD" w:rsidR="00644BD7" w:rsidRPr="00BB203F" w:rsidRDefault="00CE3379" w:rsidP="00952898">
      <w:pPr>
        <w:spacing w:line="288" w:lineRule="auto"/>
        <w:ind w:left="2701" w:right="3201"/>
        <w:jc w:val="center"/>
        <w:rPr>
          <w:b/>
          <w:sz w:val="32"/>
          <w:szCs w:val="32"/>
          <w:lang w:val="sq-AL"/>
        </w:rPr>
      </w:pPr>
      <w:r w:rsidRPr="00BB203F">
        <w:rPr>
          <w:b/>
          <w:sz w:val="32"/>
          <w:szCs w:val="32"/>
          <w:lang w:val="sq-AL"/>
        </w:rPr>
        <w:t>20</w:t>
      </w:r>
      <w:r w:rsidR="00567A40" w:rsidRPr="00BB203F">
        <w:rPr>
          <w:b/>
          <w:sz w:val="32"/>
          <w:szCs w:val="32"/>
          <w:lang w:val="sq-AL"/>
        </w:rPr>
        <w:t>24/2025</w:t>
      </w:r>
    </w:p>
    <w:p w14:paraId="1F88F0C0" w14:textId="77777777" w:rsidR="00952898" w:rsidRPr="00BB203F" w:rsidRDefault="00952898" w:rsidP="00952898">
      <w:pPr>
        <w:pStyle w:val="BodyText"/>
        <w:rPr>
          <w:b/>
          <w:sz w:val="58"/>
          <w:lang w:val="sq-AL"/>
        </w:rPr>
      </w:pPr>
    </w:p>
    <w:p w14:paraId="6388B1C4" w14:textId="77777777" w:rsidR="00F91400" w:rsidRPr="00BB203F" w:rsidRDefault="00F91400">
      <w:pPr>
        <w:rPr>
          <w:lang w:val="sq-AL"/>
        </w:rPr>
      </w:pPr>
    </w:p>
    <w:p w14:paraId="0E189901" w14:textId="77777777" w:rsidR="00952898" w:rsidRPr="00BB203F" w:rsidRDefault="00952898">
      <w:pPr>
        <w:rPr>
          <w:lang w:val="sq-AL"/>
        </w:rPr>
      </w:pPr>
    </w:p>
    <w:p w14:paraId="60B264F2" w14:textId="77777777" w:rsidR="00952898" w:rsidRPr="00BB203F" w:rsidRDefault="00952898">
      <w:pPr>
        <w:rPr>
          <w:lang w:val="sq-AL"/>
        </w:rPr>
      </w:pPr>
    </w:p>
    <w:p w14:paraId="36D790D9" w14:textId="77777777" w:rsidR="00952898" w:rsidRPr="00BB203F" w:rsidRDefault="00952898">
      <w:pPr>
        <w:rPr>
          <w:lang w:val="sq-AL"/>
        </w:rPr>
      </w:pPr>
    </w:p>
    <w:p w14:paraId="5C1D0308" w14:textId="77777777" w:rsidR="00952898" w:rsidRPr="00BB203F" w:rsidRDefault="00952898">
      <w:pPr>
        <w:rPr>
          <w:lang w:val="sq-AL"/>
        </w:rPr>
      </w:pPr>
    </w:p>
    <w:p w14:paraId="600A4084" w14:textId="77777777" w:rsidR="00952898" w:rsidRPr="00BB203F" w:rsidRDefault="00952898">
      <w:pPr>
        <w:rPr>
          <w:lang w:val="sq-AL"/>
        </w:rPr>
      </w:pPr>
    </w:p>
    <w:p w14:paraId="0459F667" w14:textId="77777777" w:rsidR="00952898" w:rsidRPr="00BB203F" w:rsidRDefault="00952898">
      <w:pPr>
        <w:rPr>
          <w:lang w:val="sq-AL"/>
        </w:rPr>
      </w:pPr>
    </w:p>
    <w:p w14:paraId="0A4E76DB" w14:textId="77777777" w:rsidR="00952898" w:rsidRPr="00BB203F" w:rsidRDefault="00952898">
      <w:pPr>
        <w:rPr>
          <w:lang w:val="sq-AL"/>
        </w:rPr>
      </w:pPr>
    </w:p>
    <w:p w14:paraId="7F327430" w14:textId="77777777" w:rsidR="00952898" w:rsidRPr="00BB203F" w:rsidRDefault="00952898">
      <w:pPr>
        <w:rPr>
          <w:lang w:val="sq-AL"/>
        </w:rPr>
      </w:pPr>
    </w:p>
    <w:p w14:paraId="4DA06453" w14:textId="77777777" w:rsidR="00952898" w:rsidRPr="00BB203F" w:rsidRDefault="00952898">
      <w:pPr>
        <w:rPr>
          <w:lang w:val="sq-AL"/>
        </w:rPr>
      </w:pPr>
    </w:p>
    <w:p w14:paraId="1D35ACFB" w14:textId="77777777" w:rsidR="00952898" w:rsidRPr="00BB203F" w:rsidRDefault="00952898">
      <w:pPr>
        <w:rPr>
          <w:lang w:val="sq-AL"/>
        </w:rPr>
      </w:pPr>
    </w:p>
    <w:p w14:paraId="2F39D115" w14:textId="77777777" w:rsidR="00952898" w:rsidRPr="00BB203F" w:rsidRDefault="00952898">
      <w:pPr>
        <w:rPr>
          <w:lang w:val="sq-AL"/>
        </w:rPr>
      </w:pPr>
    </w:p>
    <w:p w14:paraId="5816D96F" w14:textId="77777777" w:rsidR="00952898" w:rsidRPr="00BB203F" w:rsidRDefault="00952898">
      <w:pPr>
        <w:rPr>
          <w:lang w:val="sq-AL"/>
        </w:rPr>
      </w:pPr>
    </w:p>
    <w:p w14:paraId="7FA06A1C" w14:textId="77777777" w:rsidR="00813BB2" w:rsidRPr="00BB203F" w:rsidRDefault="00813BB2">
      <w:pPr>
        <w:rPr>
          <w:lang w:val="sq-AL"/>
        </w:rPr>
      </w:pPr>
    </w:p>
    <w:p w14:paraId="4813BEDD" w14:textId="77777777" w:rsidR="00952898" w:rsidRPr="00BB203F" w:rsidRDefault="00952898">
      <w:pPr>
        <w:rPr>
          <w:lang w:val="sq-AL"/>
        </w:rPr>
      </w:pPr>
    </w:p>
    <w:p w14:paraId="2A754A70" w14:textId="77777777" w:rsidR="0080552B" w:rsidRDefault="0080552B">
      <w:pPr>
        <w:rPr>
          <w:sz w:val="24"/>
          <w:szCs w:val="24"/>
          <w:lang w:val="sq-AL"/>
        </w:rPr>
      </w:pPr>
    </w:p>
    <w:p w14:paraId="7AD8ACAF" w14:textId="77777777" w:rsidR="0080552B" w:rsidRDefault="0080552B">
      <w:pPr>
        <w:rPr>
          <w:sz w:val="24"/>
          <w:szCs w:val="24"/>
          <w:lang w:val="sq-AL"/>
        </w:rPr>
      </w:pPr>
    </w:p>
    <w:p w14:paraId="55DD8D6B" w14:textId="23D25BD1" w:rsidR="00952898" w:rsidRDefault="00B02315">
      <w:pPr>
        <w:rPr>
          <w:sz w:val="24"/>
          <w:szCs w:val="24"/>
          <w:lang w:val="sq-AL"/>
        </w:rPr>
      </w:pPr>
      <w:r w:rsidRPr="00BB203F">
        <w:rPr>
          <w:sz w:val="24"/>
          <w:szCs w:val="24"/>
          <w:lang w:val="sq-AL"/>
        </w:rPr>
        <w:t xml:space="preserve">Bazuar në rekomandimet e Ekipit të Vlerësimit të Jashtëm të Agjencisë Kosovare të Akreditimit, Fakulteti i Inxhinierisë së Energjisë miraton Planin e mëposhtëm të Implementimit për programin </w:t>
      </w:r>
      <w:r w:rsidR="0025743F">
        <w:rPr>
          <w:sz w:val="24"/>
          <w:szCs w:val="24"/>
          <w:lang w:val="sq-AL"/>
        </w:rPr>
        <w:t>M</w:t>
      </w:r>
      <w:r w:rsidR="0080552B" w:rsidRPr="0025743F">
        <w:rPr>
          <w:sz w:val="24"/>
          <w:szCs w:val="24"/>
          <w:lang w:val="sq-AL"/>
        </w:rPr>
        <w:t>Sc</w:t>
      </w:r>
      <w:r w:rsidR="0080552B">
        <w:rPr>
          <w:sz w:val="24"/>
          <w:szCs w:val="24"/>
          <w:lang w:val="sq-AL"/>
        </w:rPr>
        <w:t xml:space="preserve"> </w:t>
      </w:r>
      <w:r w:rsidRPr="00BB203F">
        <w:rPr>
          <w:sz w:val="24"/>
          <w:szCs w:val="24"/>
          <w:lang w:val="sq-AL"/>
        </w:rPr>
        <w:t>Inxhinieria e Energjise</w:t>
      </w:r>
      <w:r w:rsidR="0025743F">
        <w:rPr>
          <w:sz w:val="24"/>
          <w:szCs w:val="24"/>
          <w:lang w:val="sq-AL"/>
        </w:rPr>
        <w:t xml:space="preserve"> dhe Mjedisi</w:t>
      </w:r>
      <w:bookmarkStart w:id="0" w:name="_GoBack"/>
      <w:bookmarkEnd w:id="0"/>
      <w:r w:rsidRPr="00BB203F">
        <w:rPr>
          <w:sz w:val="24"/>
          <w:szCs w:val="24"/>
          <w:lang w:val="sq-AL"/>
        </w:rPr>
        <w:t>:</w:t>
      </w:r>
    </w:p>
    <w:p w14:paraId="16C0B9F8" w14:textId="77777777" w:rsidR="00BA41CB" w:rsidRPr="00BB203F" w:rsidRDefault="00BA41CB">
      <w:pPr>
        <w:rPr>
          <w:sz w:val="24"/>
          <w:szCs w:val="24"/>
          <w:lang w:val="sq-AL"/>
        </w:rPr>
      </w:pPr>
    </w:p>
    <w:tbl>
      <w:tblPr>
        <w:tblStyle w:val="TableGrid"/>
        <w:tblW w:w="0" w:type="auto"/>
        <w:tblLayout w:type="fixed"/>
        <w:tblLook w:val="04A0" w:firstRow="1" w:lastRow="0" w:firstColumn="1" w:lastColumn="0" w:noHBand="0" w:noVBand="1"/>
      </w:tblPr>
      <w:tblGrid>
        <w:gridCol w:w="2405"/>
        <w:gridCol w:w="3686"/>
        <w:gridCol w:w="1374"/>
        <w:gridCol w:w="1885"/>
      </w:tblGrid>
      <w:tr w:rsidR="00952898" w:rsidRPr="00BB203F" w14:paraId="1EBA24D2" w14:textId="77777777" w:rsidTr="0080552B">
        <w:tc>
          <w:tcPr>
            <w:tcW w:w="2405" w:type="dxa"/>
          </w:tcPr>
          <w:p w14:paraId="2F871FE8" w14:textId="50EA5C98" w:rsidR="00952898" w:rsidRPr="00BB203F" w:rsidRDefault="00952898" w:rsidP="00B02315">
            <w:pPr>
              <w:rPr>
                <w:b/>
                <w:sz w:val="24"/>
                <w:szCs w:val="24"/>
                <w:lang w:val="sq-AL"/>
              </w:rPr>
            </w:pPr>
            <w:r w:rsidRPr="00BB203F">
              <w:rPr>
                <w:b/>
                <w:sz w:val="24"/>
                <w:szCs w:val="24"/>
                <w:lang w:val="sq-AL"/>
              </w:rPr>
              <w:t>Re</w:t>
            </w:r>
            <w:r w:rsidR="00B02315" w:rsidRPr="00BB203F">
              <w:rPr>
                <w:b/>
                <w:sz w:val="24"/>
                <w:szCs w:val="24"/>
                <w:lang w:val="sq-AL"/>
              </w:rPr>
              <w:t>koamndiemt</w:t>
            </w:r>
          </w:p>
        </w:tc>
        <w:tc>
          <w:tcPr>
            <w:tcW w:w="3686" w:type="dxa"/>
          </w:tcPr>
          <w:p w14:paraId="6DDFDF8B" w14:textId="40E56948" w:rsidR="00952898" w:rsidRPr="00BB203F" w:rsidRDefault="00B02315" w:rsidP="00C908AA">
            <w:pPr>
              <w:rPr>
                <w:b/>
                <w:sz w:val="24"/>
                <w:szCs w:val="24"/>
                <w:lang w:val="sq-AL"/>
              </w:rPr>
            </w:pPr>
            <w:r w:rsidRPr="00BB203F">
              <w:rPr>
                <w:b/>
                <w:sz w:val="24"/>
                <w:szCs w:val="24"/>
                <w:lang w:val="sq-AL"/>
              </w:rPr>
              <w:t>Pl</w:t>
            </w:r>
            <w:r w:rsidR="00C908AA" w:rsidRPr="00BB203F">
              <w:rPr>
                <w:b/>
                <w:sz w:val="24"/>
                <w:szCs w:val="24"/>
                <w:lang w:val="sq-AL"/>
              </w:rPr>
              <w:t>a</w:t>
            </w:r>
            <w:r w:rsidRPr="00BB203F">
              <w:rPr>
                <w:b/>
                <w:sz w:val="24"/>
                <w:szCs w:val="24"/>
                <w:lang w:val="sq-AL"/>
              </w:rPr>
              <w:t>ni aksional</w:t>
            </w:r>
          </w:p>
        </w:tc>
        <w:tc>
          <w:tcPr>
            <w:tcW w:w="1374" w:type="dxa"/>
          </w:tcPr>
          <w:p w14:paraId="408FD6A6" w14:textId="11EB2E1A" w:rsidR="00952898" w:rsidRPr="00BB203F" w:rsidRDefault="00B02315">
            <w:pPr>
              <w:rPr>
                <w:b/>
                <w:sz w:val="24"/>
                <w:szCs w:val="24"/>
                <w:lang w:val="sq-AL"/>
              </w:rPr>
            </w:pPr>
            <w:r w:rsidRPr="00BB203F">
              <w:rPr>
                <w:b/>
                <w:sz w:val="24"/>
                <w:szCs w:val="24"/>
                <w:lang w:val="sq-AL"/>
              </w:rPr>
              <w:t>Koha e implementimit</w:t>
            </w:r>
          </w:p>
        </w:tc>
        <w:tc>
          <w:tcPr>
            <w:tcW w:w="1885" w:type="dxa"/>
          </w:tcPr>
          <w:p w14:paraId="692A8195" w14:textId="6BCEE09E" w:rsidR="00952898" w:rsidRPr="00BB203F" w:rsidRDefault="00952898" w:rsidP="00B02315">
            <w:pPr>
              <w:rPr>
                <w:b/>
                <w:sz w:val="24"/>
                <w:szCs w:val="24"/>
                <w:lang w:val="sq-AL"/>
              </w:rPr>
            </w:pPr>
            <w:r w:rsidRPr="00BB203F">
              <w:rPr>
                <w:b/>
                <w:sz w:val="24"/>
                <w:szCs w:val="24"/>
                <w:lang w:val="sq-AL"/>
              </w:rPr>
              <w:t>Person</w:t>
            </w:r>
            <w:r w:rsidR="00B02315" w:rsidRPr="00BB203F">
              <w:rPr>
                <w:b/>
                <w:sz w:val="24"/>
                <w:szCs w:val="24"/>
                <w:lang w:val="sq-AL"/>
              </w:rPr>
              <w:t>at pergjegjes</w:t>
            </w:r>
          </w:p>
        </w:tc>
      </w:tr>
      <w:tr w:rsidR="00952898" w:rsidRPr="00BB203F" w14:paraId="73ECF5DE" w14:textId="77777777" w:rsidTr="00BA41CB">
        <w:tc>
          <w:tcPr>
            <w:tcW w:w="9350" w:type="dxa"/>
            <w:gridSpan w:val="4"/>
          </w:tcPr>
          <w:p w14:paraId="302857E5" w14:textId="77777777" w:rsidR="00952898" w:rsidRDefault="00B02315" w:rsidP="00B02315">
            <w:pPr>
              <w:rPr>
                <w:b/>
                <w:sz w:val="24"/>
                <w:szCs w:val="24"/>
                <w:lang w:val="sq-AL"/>
              </w:rPr>
            </w:pPr>
            <w:r w:rsidRPr="00BB203F">
              <w:rPr>
                <w:b/>
                <w:sz w:val="24"/>
                <w:szCs w:val="24"/>
                <w:lang w:val="sq-AL"/>
              </w:rPr>
              <w:t>Mis</w:t>
            </w:r>
            <w:r w:rsidR="00354B8E" w:rsidRPr="00BB203F">
              <w:rPr>
                <w:b/>
                <w:sz w:val="24"/>
                <w:szCs w:val="24"/>
                <w:lang w:val="sq-AL"/>
              </w:rPr>
              <w:t>ion</w:t>
            </w:r>
            <w:r w:rsidRPr="00BB203F">
              <w:rPr>
                <w:b/>
                <w:sz w:val="24"/>
                <w:szCs w:val="24"/>
                <w:lang w:val="sq-AL"/>
              </w:rPr>
              <w:t>i</w:t>
            </w:r>
            <w:r w:rsidR="00354B8E" w:rsidRPr="00BB203F">
              <w:rPr>
                <w:b/>
                <w:sz w:val="24"/>
                <w:szCs w:val="24"/>
                <w:lang w:val="sq-AL"/>
              </w:rPr>
              <w:t>, obje</w:t>
            </w:r>
            <w:r w:rsidRPr="00BB203F">
              <w:rPr>
                <w:b/>
                <w:sz w:val="24"/>
                <w:szCs w:val="24"/>
                <w:lang w:val="sq-AL"/>
              </w:rPr>
              <w:t>ktivat dhe administrimi</w:t>
            </w:r>
          </w:p>
          <w:p w14:paraId="66235125" w14:textId="37451CBF" w:rsidR="00BA41CB" w:rsidRPr="00BB203F" w:rsidRDefault="00BA41CB" w:rsidP="00B02315">
            <w:pPr>
              <w:rPr>
                <w:b/>
                <w:sz w:val="24"/>
                <w:szCs w:val="24"/>
                <w:lang w:val="sq-AL"/>
              </w:rPr>
            </w:pPr>
          </w:p>
        </w:tc>
      </w:tr>
      <w:tr w:rsidR="0032162C" w:rsidRPr="00BB203F" w14:paraId="6E5A51F5" w14:textId="77777777" w:rsidTr="0080552B">
        <w:trPr>
          <w:trHeight w:val="6231"/>
        </w:trPr>
        <w:tc>
          <w:tcPr>
            <w:tcW w:w="2405" w:type="dxa"/>
          </w:tcPr>
          <w:p w14:paraId="64A14865" w14:textId="62BE8DCB" w:rsidR="0032162C" w:rsidRPr="00BB203F" w:rsidRDefault="00B02315" w:rsidP="0032162C">
            <w:pPr>
              <w:jc w:val="both"/>
              <w:rPr>
                <w:sz w:val="24"/>
                <w:szCs w:val="24"/>
                <w:lang w:val="sq-AL"/>
              </w:rPr>
            </w:pPr>
            <w:r w:rsidRPr="00BB203F">
              <w:rPr>
                <w:sz w:val="24"/>
                <w:szCs w:val="24"/>
                <w:lang w:val="sq-AL"/>
              </w:rPr>
              <w:t>Rekomandohet të përcaktohet një fokus për programin dhe të harmonizohet mësimdhënia dhe kërkimi në përputhje me rrethanat.</w:t>
            </w:r>
          </w:p>
        </w:tc>
        <w:tc>
          <w:tcPr>
            <w:tcW w:w="3686" w:type="dxa"/>
          </w:tcPr>
          <w:p w14:paraId="5E9D81DE" w14:textId="77777777" w:rsidR="00B02315" w:rsidRPr="00BB203F" w:rsidRDefault="00B02315" w:rsidP="00B02315">
            <w:pPr>
              <w:jc w:val="both"/>
              <w:rPr>
                <w:sz w:val="24"/>
                <w:szCs w:val="24"/>
                <w:lang w:val="sq-AL"/>
              </w:rPr>
            </w:pPr>
            <w:r w:rsidRPr="00BB203F">
              <w:rPr>
                <w:sz w:val="24"/>
                <w:szCs w:val="24"/>
                <w:lang w:val="sq-AL"/>
              </w:rPr>
              <w:t>Meqenëse programi ynë aktualisht mbulon disa fusha:</w:t>
            </w:r>
          </w:p>
          <w:p w14:paraId="5B8C1AF5" w14:textId="77777777" w:rsidR="00B02315" w:rsidRPr="00BB203F" w:rsidRDefault="00B02315" w:rsidP="00B02315">
            <w:pPr>
              <w:jc w:val="both"/>
              <w:rPr>
                <w:sz w:val="24"/>
                <w:szCs w:val="24"/>
                <w:lang w:val="sq-AL"/>
              </w:rPr>
            </w:pPr>
            <w:r w:rsidRPr="00BB203F">
              <w:rPr>
                <w:sz w:val="24"/>
                <w:szCs w:val="24"/>
                <w:lang w:val="sq-AL"/>
              </w:rPr>
              <w:t>• Burimet e Rinovueshme të Energjisë (Sistemet Diellore, Energjia e Erës, Hidroenergjia dhe Energjia Gjeotermale)</w:t>
            </w:r>
          </w:p>
          <w:p w14:paraId="28F305C4" w14:textId="77777777" w:rsidR="00B02315" w:rsidRPr="00BB203F" w:rsidRDefault="00B02315" w:rsidP="00B02315">
            <w:pPr>
              <w:jc w:val="both"/>
              <w:rPr>
                <w:sz w:val="24"/>
                <w:szCs w:val="24"/>
                <w:lang w:val="sq-AL"/>
              </w:rPr>
            </w:pPr>
            <w:r w:rsidRPr="00BB203F">
              <w:rPr>
                <w:sz w:val="24"/>
                <w:szCs w:val="24"/>
                <w:lang w:val="sq-AL"/>
              </w:rPr>
              <w:t>• Burimet konvencionale të energjisë</w:t>
            </w:r>
          </w:p>
          <w:p w14:paraId="0E31051A" w14:textId="77777777" w:rsidR="00B02315" w:rsidRPr="00BB203F" w:rsidRDefault="00B02315" w:rsidP="00B02315">
            <w:pPr>
              <w:jc w:val="both"/>
              <w:rPr>
                <w:sz w:val="24"/>
                <w:szCs w:val="24"/>
                <w:lang w:val="sq-AL"/>
              </w:rPr>
            </w:pPr>
            <w:r w:rsidRPr="00BB203F">
              <w:rPr>
                <w:sz w:val="24"/>
                <w:szCs w:val="24"/>
                <w:lang w:val="sq-AL"/>
              </w:rPr>
              <w:t>• Teknologjitë e ruajtjes së energjisë</w:t>
            </w:r>
          </w:p>
          <w:p w14:paraId="099D6235" w14:textId="77777777" w:rsidR="00B02315" w:rsidRPr="00BB203F" w:rsidRDefault="00B02315" w:rsidP="00B02315">
            <w:pPr>
              <w:jc w:val="both"/>
              <w:rPr>
                <w:sz w:val="24"/>
                <w:szCs w:val="24"/>
                <w:lang w:val="sq-AL"/>
              </w:rPr>
            </w:pPr>
            <w:r w:rsidRPr="00BB203F">
              <w:rPr>
                <w:sz w:val="24"/>
                <w:szCs w:val="24"/>
                <w:lang w:val="sq-AL"/>
              </w:rPr>
              <w:t>• Efiçenca e energjisë dhe ndikimi mjedisor</w:t>
            </w:r>
          </w:p>
          <w:p w14:paraId="75CD41B9" w14:textId="77777777" w:rsidR="00B02315" w:rsidRPr="00BB203F" w:rsidRDefault="00B02315" w:rsidP="00B02315">
            <w:pPr>
              <w:jc w:val="both"/>
              <w:rPr>
                <w:sz w:val="24"/>
                <w:szCs w:val="24"/>
                <w:lang w:val="sq-AL"/>
              </w:rPr>
            </w:pPr>
            <w:r w:rsidRPr="00BB203F">
              <w:rPr>
                <w:sz w:val="24"/>
                <w:szCs w:val="24"/>
                <w:lang w:val="sq-AL"/>
              </w:rPr>
              <w:t>• Sistemet elektrike</w:t>
            </w:r>
          </w:p>
          <w:p w14:paraId="5E5F586E" w14:textId="77777777" w:rsidR="00B02315" w:rsidRPr="00BB203F" w:rsidRDefault="00B02315" w:rsidP="00B02315">
            <w:pPr>
              <w:jc w:val="both"/>
              <w:rPr>
                <w:sz w:val="24"/>
                <w:szCs w:val="24"/>
                <w:lang w:val="sq-AL"/>
              </w:rPr>
            </w:pPr>
            <w:r w:rsidRPr="00BB203F">
              <w:rPr>
                <w:sz w:val="24"/>
                <w:szCs w:val="24"/>
                <w:lang w:val="sq-AL"/>
              </w:rPr>
              <w:t>• Teknologjitë Smart Grid</w:t>
            </w:r>
          </w:p>
          <w:p w14:paraId="1A63498C" w14:textId="0AD0687A" w:rsidR="0032162C" w:rsidRPr="00BB203F" w:rsidRDefault="00B02315" w:rsidP="00B02315">
            <w:pPr>
              <w:jc w:val="both"/>
              <w:rPr>
                <w:sz w:val="24"/>
                <w:szCs w:val="24"/>
                <w:lang w:val="sq-AL"/>
              </w:rPr>
            </w:pPr>
            <w:r w:rsidRPr="00BB203F">
              <w:rPr>
                <w:sz w:val="24"/>
                <w:szCs w:val="24"/>
                <w:lang w:val="sq-AL"/>
              </w:rPr>
              <w:t>Fokusi ynë do të jetë në rritjen e koherencës dhe rezultateve të studentëve dhe për ta zbatuar këtë do të vazhdojmë të organizojmë takime me të interesuarit dy herë në vit, mbi ecurinë e zbatimit të planit strategjik të kërkimit 2024-2029 të Fakultetit të Inxhinierisë së Energjisë. (Dokumenti shtesë D4).</w:t>
            </w:r>
          </w:p>
        </w:tc>
        <w:tc>
          <w:tcPr>
            <w:tcW w:w="1374" w:type="dxa"/>
          </w:tcPr>
          <w:p w14:paraId="06D0C3EE" w14:textId="77777777" w:rsidR="0032162C" w:rsidRPr="00BB203F" w:rsidRDefault="001D537F" w:rsidP="0032162C">
            <w:pPr>
              <w:rPr>
                <w:sz w:val="24"/>
                <w:szCs w:val="24"/>
                <w:lang w:val="sq-AL"/>
              </w:rPr>
            </w:pPr>
            <w:r w:rsidRPr="00BB203F">
              <w:rPr>
                <w:sz w:val="24"/>
                <w:szCs w:val="24"/>
                <w:lang w:val="sq-AL"/>
              </w:rPr>
              <w:t>Tetor 2024</w:t>
            </w:r>
          </w:p>
          <w:p w14:paraId="23508BC1" w14:textId="77777777" w:rsidR="001D537F" w:rsidRPr="00BB203F" w:rsidRDefault="001D537F" w:rsidP="0032162C">
            <w:pPr>
              <w:rPr>
                <w:sz w:val="24"/>
                <w:szCs w:val="24"/>
                <w:lang w:val="sq-AL"/>
              </w:rPr>
            </w:pPr>
          </w:p>
          <w:p w14:paraId="640E3152" w14:textId="77777777" w:rsidR="001D537F" w:rsidRPr="00BB203F" w:rsidRDefault="001D537F" w:rsidP="0032162C">
            <w:pPr>
              <w:rPr>
                <w:sz w:val="24"/>
                <w:szCs w:val="24"/>
                <w:lang w:val="sq-AL"/>
              </w:rPr>
            </w:pPr>
          </w:p>
          <w:p w14:paraId="0F86F833" w14:textId="77777777" w:rsidR="001D537F" w:rsidRPr="00BB203F" w:rsidRDefault="001D537F" w:rsidP="0032162C">
            <w:pPr>
              <w:rPr>
                <w:sz w:val="24"/>
                <w:szCs w:val="24"/>
                <w:lang w:val="sq-AL"/>
              </w:rPr>
            </w:pPr>
          </w:p>
          <w:p w14:paraId="47EC7519" w14:textId="77777777" w:rsidR="001D537F" w:rsidRPr="00BB203F" w:rsidRDefault="001D537F" w:rsidP="0032162C">
            <w:pPr>
              <w:rPr>
                <w:sz w:val="24"/>
                <w:szCs w:val="24"/>
                <w:lang w:val="sq-AL"/>
              </w:rPr>
            </w:pPr>
          </w:p>
          <w:p w14:paraId="55551F3D" w14:textId="77777777" w:rsidR="001D537F" w:rsidRPr="00BB203F" w:rsidRDefault="001D537F" w:rsidP="0032162C">
            <w:pPr>
              <w:rPr>
                <w:sz w:val="24"/>
                <w:szCs w:val="24"/>
                <w:lang w:val="sq-AL"/>
              </w:rPr>
            </w:pPr>
          </w:p>
          <w:p w14:paraId="3D9C5B39" w14:textId="77777777" w:rsidR="001D537F" w:rsidRPr="00BB203F" w:rsidRDefault="001D537F" w:rsidP="0032162C">
            <w:pPr>
              <w:rPr>
                <w:sz w:val="24"/>
                <w:szCs w:val="24"/>
                <w:lang w:val="sq-AL"/>
              </w:rPr>
            </w:pPr>
          </w:p>
          <w:p w14:paraId="32648169" w14:textId="77777777" w:rsidR="001D537F" w:rsidRPr="00BB203F" w:rsidRDefault="001D537F" w:rsidP="0032162C">
            <w:pPr>
              <w:rPr>
                <w:sz w:val="24"/>
                <w:szCs w:val="24"/>
                <w:lang w:val="sq-AL"/>
              </w:rPr>
            </w:pPr>
          </w:p>
          <w:p w14:paraId="6E094730" w14:textId="508F9B42" w:rsidR="001D537F" w:rsidRPr="00BB203F" w:rsidRDefault="001D537F" w:rsidP="0032162C">
            <w:pPr>
              <w:rPr>
                <w:color w:val="FF0000"/>
                <w:sz w:val="24"/>
                <w:szCs w:val="24"/>
                <w:lang w:val="sq-AL"/>
              </w:rPr>
            </w:pPr>
            <w:r w:rsidRPr="00BB203F">
              <w:rPr>
                <w:sz w:val="24"/>
                <w:szCs w:val="24"/>
                <w:lang w:val="sq-AL"/>
              </w:rPr>
              <w:t>Shkurt 2025</w:t>
            </w:r>
          </w:p>
        </w:tc>
        <w:tc>
          <w:tcPr>
            <w:tcW w:w="1885" w:type="dxa"/>
          </w:tcPr>
          <w:p w14:paraId="6BA05BF1" w14:textId="77777777" w:rsidR="001D537F" w:rsidRPr="00BB203F" w:rsidRDefault="001D537F" w:rsidP="0032162C">
            <w:pPr>
              <w:rPr>
                <w:sz w:val="24"/>
                <w:szCs w:val="24"/>
                <w:lang w:val="sq-AL"/>
              </w:rPr>
            </w:pPr>
          </w:p>
          <w:p w14:paraId="2801F680" w14:textId="5C508D93" w:rsidR="00135987" w:rsidRPr="00BB203F" w:rsidRDefault="001D537F" w:rsidP="001D537F">
            <w:pPr>
              <w:rPr>
                <w:color w:val="FF0000"/>
                <w:sz w:val="24"/>
                <w:szCs w:val="24"/>
                <w:lang w:val="sq-AL"/>
              </w:rPr>
            </w:pPr>
            <w:r w:rsidRPr="00BB203F">
              <w:rPr>
                <w:sz w:val="24"/>
                <w:szCs w:val="24"/>
                <w:lang w:val="sq-AL"/>
              </w:rPr>
              <w:t>Dekani, Keshilli i Fakultetit, Stafi Akademik, Studentet</w:t>
            </w:r>
          </w:p>
        </w:tc>
      </w:tr>
      <w:tr w:rsidR="0032162C" w:rsidRPr="00BB203F" w14:paraId="37943646" w14:textId="77777777" w:rsidTr="0080552B">
        <w:trPr>
          <w:trHeight w:val="3274"/>
        </w:trPr>
        <w:tc>
          <w:tcPr>
            <w:tcW w:w="2405" w:type="dxa"/>
          </w:tcPr>
          <w:p w14:paraId="1A070C75" w14:textId="42F17633" w:rsidR="0032162C" w:rsidRPr="00BB203F" w:rsidRDefault="0007046F" w:rsidP="0032162C">
            <w:pPr>
              <w:jc w:val="both"/>
              <w:rPr>
                <w:sz w:val="24"/>
                <w:szCs w:val="24"/>
                <w:lang w:val="sq-AL"/>
              </w:rPr>
            </w:pPr>
            <w:r w:rsidRPr="00BB203F">
              <w:rPr>
                <w:sz w:val="24"/>
                <w:szCs w:val="24"/>
                <w:lang w:val="sq-AL"/>
              </w:rPr>
              <w:t>Rekomandohet rishikimi i të gjitha politikave dhe rregulloreve që lidhen me programin të paktën çdo dy vjet dhe përshtatja e tyre në përputhje me rrethanat.</w:t>
            </w:r>
          </w:p>
        </w:tc>
        <w:tc>
          <w:tcPr>
            <w:tcW w:w="3686" w:type="dxa"/>
          </w:tcPr>
          <w:p w14:paraId="1B75A013" w14:textId="491C9E96" w:rsidR="0032162C" w:rsidRPr="00BB203F" w:rsidRDefault="0007046F" w:rsidP="0007046F">
            <w:pPr>
              <w:rPr>
                <w:sz w:val="24"/>
                <w:szCs w:val="24"/>
                <w:lang w:val="sq-AL"/>
              </w:rPr>
            </w:pPr>
            <w:r w:rsidRPr="00BB203F">
              <w:rPr>
                <w:sz w:val="24"/>
                <w:szCs w:val="24"/>
                <w:lang w:val="sq-AL"/>
              </w:rPr>
              <w:t xml:space="preserve">Aktualisht, ne kryejmë një rishikim çdo tre vjet, por vlerësojmë këshillat për të kryer vlerësime çdo 2 vjet, për të siguruar pajtueshmërinë dhe efektivitetin. </w:t>
            </w:r>
          </w:p>
        </w:tc>
        <w:tc>
          <w:tcPr>
            <w:tcW w:w="1374" w:type="dxa"/>
          </w:tcPr>
          <w:p w14:paraId="0A8ABBE4" w14:textId="4A5D0047" w:rsidR="0032162C" w:rsidRPr="00BB203F" w:rsidRDefault="00C908AA" w:rsidP="00C908AA">
            <w:pPr>
              <w:rPr>
                <w:sz w:val="24"/>
                <w:szCs w:val="24"/>
                <w:lang w:val="sq-AL"/>
              </w:rPr>
            </w:pPr>
            <w:r w:rsidRPr="00BB203F">
              <w:rPr>
                <w:sz w:val="24"/>
                <w:szCs w:val="24"/>
                <w:lang w:val="sq-AL"/>
              </w:rPr>
              <w:t>Tetor 2026</w:t>
            </w:r>
          </w:p>
        </w:tc>
        <w:tc>
          <w:tcPr>
            <w:tcW w:w="1885" w:type="dxa"/>
          </w:tcPr>
          <w:p w14:paraId="2C363B78" w14:textId="539F3195" w:rsidR="00354B8E" w:rsidRPr="00BB203F" w:rsidRDefault="00C908AA" w:rsidP="00354B8E">
            <w:pPr>
              <w:rPr>
                <w:sz w:val="24"/>
                <w:szCs w:val="24"/>
                <w:lang w:val="sq-AL"/>
              </w:rPr>
            </w:pPr>
            <w:r w:rsidRPr="00BB203F">
              <w:rPr>
                <w:sz w:val="24"/>
                <w:szCs w:val="24"/>
                <w:lang w:val="sq-AL"/>
              </w:rPr>
              <w:t>Dekani, Keshilli i Fakultetit</w:t>
            </w:r>
          </w:p>
        </w:tc>
      </w:tr>
      <w:tr w:rsidR="00B0618A" w:rsidRPr="00BB203F" w14:paraId="3F990DB1" w14:textId="77777777" w:rsidTr="00BA41CB">
        <w:tc>
          <w:tcPr>
            <w:tcW w:w="9350" w:type="dxa"/>
            <w:gridSpan w:val="4"/>
          </w:tcPr>
          <w:p w14:paraId="02F02E0C" w14:textId="77777777" w:rsidR="00B0618A" w:rsidRDefault="00C908AA" w:rsidP="00C908AA">
            <w:pPr>
              <w:rPr>
                <w:b/>
                <w:sz w:val="24"/>
                <w:szCs w:val="24"/>
                <w:lang w:val="sq-AL"/>
              </w:rPr>
            </w:pPr>
            <w:r w:rsidRPr="00BB203F">
              <w:rPr>
                <w:b/>
                <w:sz w:val="24"/>
                <w:szCs w:val="24"/>
                <w:lang w:val="sq-AL"/>
              </w:rPr>
              <w:lastRenderedPageBreak/>
              <w:t>Menaxhimi i Cilesise</w:t>
            </w:r>
          </w:p>
          <w:p w14:paraId="4BF2E070" w14:textId="5BCAAA5F" w:rsidR="00BA41CB" w:rsidRPr="00BB203F" w:rsidRDefault="00BA41CB" w:rsidP="00C908AA">
            <w:pPr>
              <w:rPr>
                <w:b/>
                <w:sz w:val="24"/>
                <w:szCs w:val="24"/>
                <w:lang w:val="sq-AL"/>
              </w:rPr>
            </w:pPr>
          </w:p>
        </w:tc>
      </w:tr>
      <w:tr w:rsidR="005131C6" w:rsidRPr="00BB203F" w14:paraId="5AB919DA" w14:textId="77777777" w:rsidTr="0080552B">
        <w:trPr>
          <w:trHeight w:val="5810"/>
        </w:trPr>
        <w:tc>
          <w:tcPr>
            <w:tcW w:w="2405" w:type="dxa"/>
          </w:tcPr>
          <w:p w14:paraId="6DAF1371" w14:textId="7E3C9359" w:rsidR="005131C6" w:rsidRPr="00BB203F" w:rsidRDefault="00C908AA" w:rsidP="005131C6">
            <w:pPr>
              <w:rPr>
                <w:sz w:val="24"/>
                <w:szCs w:val="24"/>
                <w:lang w:val="sq-AL"/>
              </w:rPr>
            </w:pPr>
            <w:r w:rsidRPr="00BB203F">
              <w:rPr>
                <w:sz w:val="24"/>
                <w:szCs w:val="24"/>
                <w:lang w:val="sq-AL"/>
              </w:rPr>
              <w:t>Rekomandohet fuqimisht publikimi i rezultateve të vlerësimeve dhe komenteve. Në veçanti, raporti vjetor i cilësisë duhet të jetë i aksesueshëm për publikun. Gjithashtu, për të thjeshtuar aksesin në zonën e cilësisë në faqen e internetit (p.sh. me një skedë të veçantë "CILËSISË" – nën seksionin UBT, ku do të publikoheshin këto raporte).</w:t>
            </w:r>
          </w:p>
        </w:tc>
        <w:tc>
          <w:tcPr>
            <w:tcW w:w="3686" w:type="dxa"/>
          </w:tcPr>
          <w:p w14:paraId="1AF56EAE" w14:textId="7660E30F" w:rsidR="00C908AA" w:rsidRPr="00BB203F" w:rsidRDefault="00C908AA" w:rsidP="00C908AA">
            <w:pPr>
              <w:rPr>
                <w:sz w:val="24"/>
                <w:szCs w:val="24"/>
                <w:lang w:val="sq-AL"/>
              </w:rPr>
            </w:pPr>
            <w:r w:rsidRPr="00BB203F">
              <w:rPr>
                <w:sz w:val="24"/>
                <w:szCs w:val="24"/>
                <w:lang w:val="sq-AL"/>
              </w:rPr>
              <w:t xml:space="preserve">Publikimi i rezultateve të vlerësimeve dhe komenteve përmes anketave nga studentë, profesorë, alumni dhe industri </w:t>
            </w:r>
            <w:r w:rsidR="0080552B" w:rsidRPr="0080552B">
              <w:rPr>
                <w:sz w:val="24"/>
                <w:szCs w:val="24"/>
                <w:lang w:val="sq-AL"/>
              </w:rPr>
              <w:t>do te vendosen</w:t>
            </w:r>
            <w:r w:rsidRPr="0080552B">
              <w:rPr>
                <w:sz w:val="24"/>
                <w:szCs w:val="24"/>
                <w:lang w:val="sq-AL"/>
              </w:rPr>
              <w:t xml:space="preserve"> </w:t>
            </w:r>
            <w:r w:rsidRPr="00BB203F">
              <w:rPr>
                <w:sz w:val="24"/>
                <w:szCs w:val="24"/>
                <w:lang w:val="sq-AL"/>
              </w:rPr>
              <w:t>në faqen e internetit të Fakultetit të Inxhinierisë së Energjisë në fund të vitit akademik 2024/2025.</w:t>
            </w:r>
          </w:p>
          <w:p w14:paraId="7089D593" w14:textId="10ABEB7C" w:rsidR="005131C6" w:rsidRPr="00BB203F" w:rsidRDefault="00C908AA" w:rsidP="00C908AA">
            <w:pPr>
              <w:rPr>
                <w:sz w:val="24"/>
                <w:szCs w:val="24"/>
                <w:lang w:val="sq-AL"/>
              </w:rPr>
            </w:pPr>
            <w:r w:rsidRPr="00BB203F">
              <w:rPr>
                <w:sz w:val="24"/>
                <w:szCs w:val="24"/>
                <w:lang w:val="sq-AL"/>
              </w:rPr>
              <w:t>Raporti Vjetor i Cilësisë 2022-2023, BSc, Plani i Përmirësimit të Cilësisë për Fakultetin e Inxhinierisë së Energjisë 2024-2025 dhe Plani i Monitorimit të Përmirësimit të Cilësisë 2024-2025 janë të aksesueshme për publikun në faqen e internetit të Fakultetit të Inxhinierisë së Energjisë, akses në skedar " Cilësia” brenda faqes së Fakultetit të Inxhinierisë së Energjisë.</w:t>
            </w:r>
          </w:p>
        </w:tc>
        <w:tc>
          <w:tcPr>
            <w:tcW w:w="1374" w:type="dxa"/>
          </w:tcPr>
          <w:p w14:paraId="3438228B" w14:textId="77777777" w:rsidR="00C908AA" w:rsidRPr="00BB203F" w:rsidRDefault="00C908AA" w:rsidP="00C908AA">
            <w:pPr>
              <w:rPr>
                <w:sz w:val="24"/>
                <w:szCs w:val="24"/>
                <w:lang w:val="sq-AL"/>
              </w:rPr>
            </w:pPr>
            <w:r w:rsidRPr="00BB203F">
              <w:rPr>
                <w:sz w:val="24"/>
                <w:szCs w:val="24"/>
                <w:lang w:val="sq-AL"/>
              </w:rPr>
              <w:t>Shkurt 2025 dhe Qershor 2025</w:t>
            </w:r>
          </w:p>
          <w:p w14:paraId="6891F082" w14:textId="77777777" w:rsidR="00C908AA" w:rsidRPr="00BB203F" w:rsidRDefault="00C908AA" w:rsidP="00C908AA">
            <w:pPr>
              <w:rPr>
                <w:sz w:val="24"/>
                <w:szCs w:val="24"/>
                <w:lang w:val="sq-AL"/>
              </w:rPr>
            </w:pPr>
          </w:p>
          <w:p w14:paraId="41C4918B" w14:textId="77777777" w:rsidR="00C908AA" w:rsidRPr="00BB203F" w:rsidRDefault="00C908AA" w:rsidP="00C908AA">
            <w:pPr>
              <w:rPr>
                <w:sz w:val="24"/>
                <w:szCs w:val="24"/>
                <w:lang w:val="sq-AL"/>
              </w:rPr>
            </w:pPr>
          </w:p>
          <w:p w14:paraId="2D104947" w14:textId="77777777" w:rsidR="00C908AA" w:rsidRPr="00BB203F" w:rsidRDefault="00C908AA" w:rsidP="00C908AA">
            <w:pPr>
              <w:rPr>
                <w:sz w:val="24"/>
                <w:szCs w:val="24"/>
                <w:lang w:val="sq-AL"/>
              </w:rPr>
            </w:pPr>
          </w:p>
          <w:p w14:paraId="72D36E99" w14:textId="4DFB11BF" w:rsidR="00C908AA" w:rsidRPr="00BB203F" w:rsidRDefault="00C908AA" w:rsidP="00C908AA">
            <w:pPr>
              <w:rPr>
                <w:sz w:val="24"/>
                <w:szCs w:val="24"/>
                <w:lang w:val="sq-AL"/>
              </w:rPr>
            </w:pPr>
            <w:r w:rsidRPr="00BB203F">
              <w:rPr>
                <w:sz w:val="24"/>
                <w:szCs w:val="24"/>
                <w:lang w:val="sq-AL"/>
              </w:rPr>
              <w:t>Tetor 2025</w:t>
            </w:r>
          </w:p>
        </w:tc>
        <w:tc>
          <w:tcPr>
            <w:tcW w:w="1885" w:type="dxa"/>
          </w:tcPr>
          <w:p w14:paraId="2FEAB89D" w14:textId="7AD0AB7E" w:rsidR="002270CA" w:rsidRPr="00BB203F" w:rsidRDefault="00C908AA" w:rsidP="00C908AA">
            <w:pPr>
              <w:rPr>
                <w:sz w:val="24"/>
                <w:szCs w:val="24"/>
                <w:lang w:val="sq-AL"/>
              </w:rPr>
            </w:pPr>
            <w:r w:rsidRPr="00BB203F">
              <w:rPr>
                <w:sz w:val="24"/>
                <w:szCs w:val="24"/>
                <w:lang w:val="sq-AL"/>
              </w:rPr>
              <w:t>Koordinatori i Cilesise, Nenkomiteti per cilesi</w:t>
            </w:r>
          </w:p>
        </w:tc>
      </w:tr>
      <w:tr w:rsidR="005131C6" w:rsidRPr="00BB203F" w14:paraId="4B335522" w14:textId="77777777" w:rsidTr="0080552B">
        <w:trPr>
          <w:trHeight w:val="6388"/>
        </w:trPr>
        <w:tc>
          <w:tcPr>
            <w:tcW w:w="2405" w:type="dxa"/>
          </w:tcPr>
          <w:p w14:paraId="0A21B097" w14:textId="41AEA2DE" w:rsidR="005131C6" w:rsidRPr="00BB203F" w:rsidRDefault="00E93946" w:rsidP="005131C6">
            <w:pPr>
              <w:rPr>
                <w:sz w:val="24"/>
                <w:szCs w:val="24"/>
                <w:lang w:val="sq-AL"/>
              </w:rPr>
            </w:pPr>
            <w:r w:rsidRPr="00BB203F">
              <w:rPr>
                <w:sz w:val="24"/>
                <w:szCs w:val="24"/>
                <w:lang w:val="sq-AL"/>
              </w:rPr>
              <w:t>Përfshirja e studentëve në procesin e sigurimit të cilësisë; konsideroni gjithashtu anketat e detyrueshme dhe promovimin më të mirë të tyre. Për më tepër, të informohen studentët me qëllimin dhe kuptimin e anketave</w:t>
            </w:r>
            <w:r w:rsidR="00354B8E" w:rsidRPr="00BB203F">
              <w:rPr>
                <w:sz w:val="24"/>
                <w:szCs w:val="24"/>
                <w:lang w:val="sq-AL"/>
              </w:rPr>
              <w:t>.</w:t>
            </w:r>
          </w:p>
        </w:tc>
        <w:tc>
          <w:tcPr>
            <w:tcW w:w="3686" w:type="dxa"/>
          </w:tcPr>
          <w:p w14:paraId="16B3A31F" w14:textId="77777777" w:rsidR="00E93946" w:rsidRPr="00BB203F" w:rsidRDefault="00E93946" w:rsidP="00E93946">
            <w:pPr>
              <w:rPr>
                <w:sz w:val="24"/>
                <w:szCs w:val="24"/>
                <w:lang w:val="sq-AL"/>
              </w:rPr>
            </w:pPr>
            <w:r w:rsidRPr="00BB203F">
              <w:rPr>
                <w:sz w:val="24"/>
                <w:szCs w:val="24"/>
                <w:lang w:val="sq-AL"/>
              </w:rPr>
              <w:t>Aktualisht, Fakulteti i Inxhinierisë së Energjisë merr komentet e studentëve kryesisht përmes anketave të tyre në fund të semestrit për çdo lëndë. Studentët angazhohen edhe përmes Këshillit Studentor, Nënkomisionit të Cilësisë në Fakultetin e Inxhinierisë së Energjisë ku janë të përfaqësuar studentët dhe shprehin kërkesat dhe nevojat e tyre.</w:t>
            </w:r>
          </w:p>
          <w:p w14:paraId="5379E91D" w14:textId="04859FC7" w:rsidR="005131C6" w:rsidRPr="00BB203F" w:rsidRDefault="00E93946" w:rsidP="00E93946">
            <w:pPr>
              <w:rPr>
                <w:sz w:val="24"/>
                <w:szCs w:val="24"/>
                <w:lang w:val="sq-AL"/>
              </w:rPr>
            </w:pPr>
            <w:r w:rsidRPr="00BB203F">
              <w:rPr>
                <w:sz w:val="24"/>
                <w:szCs w:val="24"/>
                <w:lang w:val="sq-AL"/>
              </w:rPr>
              <w:t>Fakulteti i Inxhinierisë së Energjisë zbaton anketa për të rritur promovimin e studentëve përmes sesioneve orientuese dhe buletineve. Përveç kësaj, Fakulteti i Inxhinierisë së Energjisë ofron informacion të qartë për qëllimin dhe rëndësinë e këtyre anketave për të inkurajuar pjesëmarrjen e tyre.</w:t>
            </w:r>
          </w:p>
        </w:tc>
        <w:tc>
          <w:tcPr>
            <w:tcW w:w="1374" w:type="dxa"/>
          </w:tcPr>
          <w:p w14:paraId="6055519D" w14:textId="3A49A9B3" w:rsidR="005131C6" w:rsidRPr="00BB203F" w:rsidRDefault="00E93946" w:rsidP="005131C6">
            <w:pPr>
              <w:rPr>
                <w:sz w:val="24"/>
                <w:szCs w:val="24"/>
                <w:lang w:val="sq-AL"/>
              </w:rPr>
            </w:pPr>
            <w:r w:rsidRPr="00BB203F">
              <w:rPr>
                <w:sz w:val="24"/>
                <w:szCs w:val="24"/>
                <w:lang w:val="sq-AL"/>
              </w:rPr>
              <w:t>Shkurt 2025 dhe Qershor 2025</w:t>
            </w:r>
          </w:p>
          <w:p w14:paraId="4428E900" w14:textId="77777777" w:rsidR="005131C6" w:rsidRPr="00BB203F" w:rsidRDefault="005131C6" w:rsidP="005131C6">
            <w:pPr>
              <w:rPr>
                <w:color w:val="FF0000"/>
                <w:sz w:val="24"/>
                <w:szCs w:val="24"/>
                <w:lang w:val="sq-AL"/>
              </w:rPr>
            </w:pPr>
          </w:p>
          <w:p w14:paraId="707F6D3A" w14:textId="77777777" w:rsidR="005131C6" w:rsidRPr="00BB203F" w:rsidRDefault="005131C6" w:rsidP="005131C6">
            <w:pPr>
              <w:rPr>
                <w:color w:val="FF0000"/>
                <w:sz w:val="24"/>
                <w:szCs w:val="24"/>
                <w:lang w:val="sq-AL"/>
              </w:rPr>
            </w:pPr>
          </w:p>
          <w:p w14:paraId="638E4E2B" w14:textId="77777777" w:rsidR="005131C6" w:rsidRPr="00BB203F" w:rsidRDefault="005131C6" w:rsidP="005131C6">
            <w:pPr>
              <w:rPr>
                <w:color w:val="FF0000"/>
                <w:sz w:val="24"/>
                <w:szCs w:val="24"/>
                <w:lang w:val="sq-AL"/>
              </w:rPr>
            </w:pPr>
          </w:p>
          <w:p w14:paraId="6559AA73" w14:textId="77777777" w:rsidR="005131C6" w:rsidRPr="00BB203F" w:rsidRDefault="005131C6" w:rsidP="005131C6">
            <w:pPr>
              <w:rPr>
                <w:color w:val="FF0000"/>
                <w:sz w:val="24"/>
                <w:szCs w:val="24"/>
                <w:lang w:val="sq-AL"/>
              </w:rPr>
            </w:pPr>
          </w:p>
          <w:p w14:paraId="11BD4EC0" w14:textId="37000DAC" w:rsidR="005E1AEF" w:rsidRPr="00BB203F" w:rsidRDefault="005E1AEF" w:rsidP="005131C6">
            <w:pPr>
              <w:rPr>
                <w:color w:val="FF0000"/>
                <w:sz w:val="24"/>
                <w:szCs w:val="24"/>
                <w:lang w:val="sq-AL"/>
              </w:rPr>
            </w:pPr>
          </w:p>
        </w:tc>
        <w:tc>
          <w:tcPr>
            <w:tcW w:w="1885" w:type="dxa"/>
          </w:tcPr>
          <w:p w14:paraId="1C88E7DA" w14:textId="606B7994" w:rsidR="005E1AEF" w:rsidRPr="00BB203F" w:rsidRDefault="00E93946" w:rsidP="005131C6">
            <w:pPr>
              <w:rPr>
                <w:color w:val="FF0000"/>
                <w:sz w:val="24"/>
                <w:szCs w:val="24"/>
                <w:lang w:val="sq-AL"/>
              </w:rPr>
            </w:pPr>
            <w:r w:rsidRPr="00BB203F">
              <w:rPr>
                <w:sz w:val="24"/>
                <w:szCs w:val="24"/>
                <w:lang w:val="sq-AL"/>
              </w:rPr>
              <w:t>Koordinatori i Cilesise, Nenkomiteti per cilesi</w:t>
            </w:r>
          </w:p>
        </w:tc>
      </w:tr>
      <w:tr w:rsidR="00146AA0" w:rsidRPr="00BB203F" w14:paraId="1A8BF5F5" w14:textId="77777777" w:rsidTr="00BA41CB">
        <w:tc>
          <w:tcPr>
            <w:tcW w:w="9350" w:type="dxa"/>
            <w:gridSpan w:val="4"/>
          </w:tcPr>
          <w:p w14:paraId="3AF6D18F" w14:textId="77777777" w:rsidR="00146AA0" w:rsidRDefault="00E93946" w:rsidP="00BA41CB">
            <w:pPr>
              <w:rPr>
                <w:b/>
                <w:sz w:val="24"/>
                <w:szCs w:val="24"/>
                <w:lang w:val="sq-AL"/>
              </w:rPr>
            </w:pPr>
            <w:r w:rsidRPr="00BB203F">
              <w:rPr>
                <w:b/>
                <w:sz w:val="24"/>
                <w:szCs w:val="24"/>
                <w:lang w:val="sq-AL"/>
              </w:rPr>
              <w:lastRenderedPageBreak/>
              <w:t>Stafi A</w:t>
            </w:r>
            <w:r w:rsidR="00BA41CB">
              <w:rPr>
                <w:b/>
                <w:sz w:val="24"/>
                <w:szCs w:val="24"/>
                <w:lang w:val="sq-AL"/>
              </w:rPr>
              <w:t>k</w:t>
            </w:r>
            <w:r w:rsidRPr="00BB203F">
              <w:rPr>
                <w:b/>
                <w:sz w:val="24"/>
                <w:szCs w:val="24"/>
                <w:lang w:val="sq-AL"/>
              </w:rPr>
              <w:t>ademik</w:t>
            </w:r>
          </w:p>
          <w:p w14:paraId="03BA3B92" w14:textId="5E3EA15A" w:rsidR="00BA41CB" w:rsidRPr="00BB203F" w:rsidRDefault="00BA41CB" w:rsidP="00BA41CB">
            <w:pPr>
              <w:rPr>
                <w:b/>
                <w:sz w:val="24"/>
                <w:szCs w:val="24"/>
                <w:lang w:val="sq-AL"/>
              </w:rPr>
            </w:pPr>
          </w:p>
        </w:tc>
      </w:tr>
      <w:tr w:rsidR="00155E2B" w:rsidRPr="00BB203F" w14:paraId="7AFAD84A" w14:textId="77777777" w:rsidTr="0080552B">
        <w:trPr>
          <w:trHeight w:val="4393"/>
        </w:trPr>
        <w:tc>
          <w:tcPr>
            <w:tcW w:w="2405" w:type="dxa"/>
          </w:tcPr>
          <w:p w14:paraId="06676809" w14:textId="5576FB6F" w:rsidR="00155E2B" w:rsidRPr="00BB203F" w:rsidRDefault="00E93946" w:rsidP="00155E2B">
            <w:pPr>
              <w:rPr>
                <w:sz w:val="24"/>
                <w:szCs w:val="24"/>
                <w:lang w:val="sq-AL"/>
              </w:rPr>
            </w:pPr>
            <w:r w:rsidRPr="00BB203F">
              <w:rPr>
                <w:sz w:val="24"/>
                <w:szCs w:val="24"/>
                <w:lang w:val="sq-AL"/>
              </w:rPr>
              <w:t>Rekomandohet fuqimisht publikimi i rezultateve të vlerësimeve dhe komenteve. Në veçanti, raporti vjetor i cilësisë duhet të jetë i aksesueshëm publikisht.</w:t>
            </w:r>
          </w:p>
        </w:tc>
        <w:tc>
          <w:tcPr>
            <w:tcW w:w="3686" w:type="dxa"/>
          </w:tcPr>
          <w:p w14:paraId="480EE54E" w14:textId="10702F95" w:rsidR="00155E2B" w:rsidRPr="00BB203F" w:rsidRDefault="00E93946" w:rsidP="00155E2B">
            <w:pPr>
              <w:rPr>
                <w:sz w:val="24"/>
                <w:szCs w:val="24"/>
                <w:lang w:val="sq-AL"/>
              </w:rPr>
            </w:pPr>
            <w:r w:rsidRPr="00BB203F">
              <w:rPr>
                <w:sz w:val="24"/>
                <w:szCs w:val="24"/>
                <w:lang w:val="sq-AL"/>
              </w:rPr>
              <w:t>Për shkak të transparencës më të madhe, gjatë vitit akademik 2024/2025, rezultatet e vlerësimit do t'i postojmë në faqen e Fakultetit të Inxhinierisë së Energjisë. Vënia në dispozicion e raportit tonë promovon llogaridhënien dhe ndërton besimin midis palëve të interesuara. Për ta zbatuar këtë, ne do të zhvillojmë një Plan për Përmirësimin e Cilësisë 2024-2025 në faqen e internetit të Fakultetit të Inxhinierisë së Energjisë, duke u siguruar që ai të jetë lehtësisht i aksesueshëm.</w:t>
            </w:r>
          </w:p>
        </w:tc>
        <w:tc>
          <w:tcPr>
            <w:tcW w:w="1374" w:type="dxa"/>
          </w:tcPr>
          <w:p w14:paraId="7E7FB879" w14:textId="278CC9F9" w:rsidR="00155E2B" w:rsidRPr="00BB203F" w:rsidRDefault="00E93946" w:rsidP="00E93946">
            <w:pPr>
              <w:rPr>
                <w:color w:val="FF0000"/>
                <w:sz w:val="24"/>
                <w:szCs w:val="24"/>
                <w:lang w:val="sq-AL"/>
              </w:rPr>
            </w:pPr>
            <w:r w:rsidRPr="00BB203F">
              <w:rPr>
                <w:sz w:val="24"/>
                <w:szCs w:val="24"/>
                <w:lang w:val="sq-AL"/>
              </w:rPr>
              <w:t xml:space="preserve">Qershor </w:t>
            </w:r>
            <w:r w:rsidR="00E80143" w:rsidRPr="00BB203F">
              <w:rPr>
                <w:sz w:val="24"/>
                <w:szCs w:val="24"/>
                <w:lang w:val="sq-AL"/>
              </w:rPr>
              <w:t xml:space="preserve"> 202</w:t>
            </w:r>
            <w:r w:rsidRPr="00BB203F">
              <w:rPr>
                <w:sz w:val="24"/>
                <w:szCs w:val="24"/>
                <w:lang w:val="sq-AL"/>
              </w:rPr>
              <w:t>5</w:t>
            </w:r>
          </w:p>
        </w:tc>
        <w:tc>
          <w:tcPr>
            <w:tcW w:w="1885" w:type="dxa"/>
          </w:tcPr>
          <w:p w14:paraId="04D503AE" w14:textId="7FB4FEF9" w:rsidR="00155E2B" w:rsidRPr="00BB203F" w:rsidRDefault="00E93946" w:rsidP="00E93946">
            <w:pPr>
              <w:rPr>
                <w:color w:val="FF0000"/>
                <w:sz w:val="24"/>
                <w:szCs w:val="24"/>
                <w:lang w:val="sq-AL"/>
              </w:rPr>
            </w:pPr>
            <w:r w:rsidRPr="00BB203F">
              <w:rPr>
                <w:sz w:val="24"/>
                <w:szCs w:val="24"/>
                <w:lang w:val="sq-AL"/>
              </w:rPr>
              <w:t>Koordinatori i Cilesise, Nenkomiteti per cilesi si dhe Departamenti i IT ne UBT</w:t>
            </w:r>
          </w:p>
        </w:tc>
      </w:tr>
      <w:tr w:rsidR="00155E2B" w:rsidRPr="00BB203F" w14:paraId="5DEA30AC" w14:textId="77777777" w:rsidTr="0080552B">
        <w:trPr>
          <w:trHeight w:val="7754"/>
        </w:trPr>
        <w:tc>
          <w:tcPr>
            <w:tcW w:w="2405" w:type="dxa"/>
          </w:tcPr>
          <w:p w14:paraId="7E4209A5" w14:textId="65620145" w:rsidR="00155E2B" w:rsidRPr="00BB203F" w:rsidRDefault="00E93946" w:rsidP="00FA1277">
            <w:pPr>
              <w:rPr>
                <w:sz w:val="24"/>
                <w:szCs w:val="24"/>
                <w:lang w:val="sq-AL"/>
              </w:rPr>
            </w:pPr>
            <w:r w:rsidRPr="00BB203F">
              <w:rPr>
                <w:sz w:val="24"/>
                <w:szCs w:val="24"/>
                <w:lang w:val="sq-AL"/>
              </w:rPr>
              <w:t>Rekomandohet të vazhdohet me përpjekjet për të tërhequr fakultetin vizitor sidomos nga jashtë.</w:t>
            </w:r>
          </w:p>
        </w:tc>
        <w:tc>
          <w:tcPr>
            <w:tcW w:w="3686" w:type="dxa"/>
          </w:tcPr>
          <w:p w14:paraId="79F6D6B4" w14:textId="77777777" w:rsidR="00E93946" w:rsidRPr="00BB203F" w:rsidRDefault="00E93946" w:rsidP="00E93946">
            <w:pPr>
              <w:rPr>
                <w:sz w:val="24"/>
                <w:szCs w:val="24"/>
                <w:lang w:val="sq-AL"/>
              </w:rPr>
            </w:pPr>
            <w:r w:rsidRPr="00BB203F">
              <w:rPr>
                <w:sz w:val="24"/>
                <w:szCs w:val="24"/>
                <w:lang w:val="sq-AL"/>
              </w:rPr>
              <w:t>Fakulteti i Inxhinierisë së Energjisë ka bërë progres në këtë fushë duke ftuar disa studiues vendas dhe ndërkombëtarë gjatë viteve të fundit, përmes Akademisë Verore dhe Konferencës IC EEE. Ne do të vazhdojmë përpjekjet për të tërhequr fakultetin vizitor, veçanërisht nga jashtë. Sjellja e fakulteteve vizitore përmirëson mjedisin tonë akademik dhe pasuron përvojën e mësimdhënies dhe të të nxënit.</w:t>
            </w:r>
          </w:p>
          <w:p w14:paraId="0D97B221" w14:textId="77777777" w:rsidR="00E93946" w:rsidRPr="00BB203F" w:rsidRDefault="00E93946" w:rsidP="00E93946">
            <w:pPr>
              <w:rPr>
                <w:sz w:val="24"/>
                <w:szCs w:val="24"/>
                <w:lang w:val="sq-AL"/>
              </w:rPr>
            </w:pPr>
            <w:r w:rsidRPr="00BB203F">
              <w:rPr>
                <w:sz w:val="24"/>
                <w:szCs w:val="24"/>
                <w:lang w:val="sq-AL"/>
              </w:rPr>
              <w:t>Fakulteti zhvillon kontakte edhe me institucione ndërkombëtare, si IFAC, ku ka organizuar Konferencën e përbashkët TECIS, ku stafi akademik dhe studentët kanë prezantuar punimet e tyre kërkimore.</w:t>
            </w:r>
          </w:p>
          <w:p w14:paraId="44E4412E" w14:textId="0F994BB9" w:rsidR="007D1BAD" w:rsidRPr="00BB203F" w:rsidRDefault="00E93946" w:rsidP="00E93946">
            <w:pPr>
              <w:rPr>
                <w:sz w:val="24"/>
                <w:szCs w:val="24"/>
                <w:lang w:val="sq-AL"/>
              </w:rPr>
            </w:pPr>
            <w:r w:rsidRPr="00BB203F">
              <w:rPr>
                <w:sz w:val="24"/>
                <w:szCs w:val="24"/>
                <w:lang w:val="sq-AL"/>
              </w:rPr>
              <w:t>UBT, përmes Fakultetit të Inxhinierisë së Energjisë, është edhe anëtare e Komitetit Kombëtar të CIGRE Kosovës, ku stafi akademik dhe studentët kanë prezantuar edhe punimet e tyre kërkimore.</w:t>
            </w:r>
          </w:p>
        </w:tc>
        <w:tc>
          <w:tcPr>
            <w:tcW w:w="1374" w:type="dxa"/>
          </w:tcPr>
          <w:p w14:paraId="1AAA2A0F" w14:textId="47550411" w:rsidR="00155E2B" w:rsidRPr="0080552B" w:rsidRDefault="0095017F" w:rsidP="00E93946">
            <w:pPr>
              <w:rPr>
                <w:sz w:val="24"/>
                <w:szCs w:val="24"/>
                <w:lang w:val="sq-AL"/>
              </w:rPr>
            </w:pPr>
            <w:r w:rsidRPr="0080552B">
              <w:rPr>
                <w:sz w:val="24"/>
                <w:szCs w:val="24"/>
                <w:lang w:val="sq-AL"/>
              </w:rPr>
              <w:t xml:space="preserve">Konferenca IC EEE eshte mbajtur me 26 </w:t>
            </w:r>
            <w:r w:rsidR="00E93946" w:rsidRPr="0080552B">
              <w:rPr>
                <w:sz w:val="24"/>
                <w:szCs w:val="24"/>
                <w:lang w:val="sq-AL"/>
              </w:rPr>
              <w:t>Tetor 2024</w:t>
            </w:r>
          </w:p>
          <w:p w14:paraId="0D1C3CA5" w14:textId="77777777" w:rsidR="00E93946" w:rsidRPr="00BB203F" w:rsidRDefault="00E93946" w:rsidP="00E93946">
            <w:pPr>
              <w:rPr>
                <w:sz w:val="24"/>
                <w:szCs w:val="24"/>
                <w:lang w:val="sq-AL"/>
              </w:rPr>
            </w:pPr>
          </w:p>
          <w:p w14:paraId="0F4F4C74" w14:textId="77777777" w:rsidR="00E93946" w:rsidRPr="00BB203F" w:rsidRDefault="00E93946" w:rsidP="00E93946">
            <w:pPr>
              <w:rPr>
                <w:sz w:val="24"/>
                <w:szCs w:val="24"/>
                <w:lang w:val="sq-AL"/>
              </w:rPr>
            </w:pPr>
          </w:p>
          <w:p w14:paraId="7034AEB1" w14:textId="77777777" w:rsidR="00E93946" w:rsidRPr="00BB203F" w:rsidRDefault="00E93946" w:rsidP="00E93946">
            <w:pPr>
              <w:rPr>
                <w:sz w:val="24"/>
                <w:szCs w:val="24"/>
                <w:lang w:val="sq-AL"/>
              </w:rPr>
            </w:pPr>
          </w:p>
          <w:p w14:paraId="301EB11E" w14:textId="77777777" w:rsidR="00E93946" w:rsidRPr="00BB203F" w:rsidRDefault="00E93946" w:rsidP="00E93946">
            <w:pPr>
              <w:rPr>
                <w:sz w:val="24"/>
                <w:szCs w:val="24"/>
                <w:lang w:val="sq-AL"/>
              </w:rPr>
            </w:pPr>
          </w:p>
          <w:p w14:paraId="247D8645" w14:textId="77777777" w:rsidR="00E93946" w:rsidRPr="00BB203F" w:rsidRDefault="00E93946" w:rsidP="00E93946">
            <w:pPr>
              <w:rPr>
                <w:sz w:val="24"/>
                <w:szCs w:val="24"/>
                <w:lang w:val="sq-AL"/>
              </w:rPr>
            </w:pPr>
          </w:p>
          <w:p w14:paraId="7E94CBA5" w14:textId="77777777" w:rsidR="00E93946" w:rsidRPr="00BB203F" w:rsidRDefault="00E93946" w:rsidP="00E93946">
            <w:pPr>
              <w:rPr>
                <w:sz w:val="24"/>
                <w:szCs w:val="24"/>
                <w:lang w:val="sq-AL"/>
              </w:rPr>
            </w:pPr>
          </w:p>
          <w:p w14:paraId="2D557D31" w14:textId="77777777" w:rsidR="00E93946" w:rsidRPr="00BB203F" w:rsidRDefault="00E93946" w:rsidP="00E93946">
            <w:pPr>
              <w:rPr>
                <w:sz w:val="24"/>
                <w:szCs w:val="24"/>
                <w:lang w:val="sq-AL"/>
              </w:rPr>
            </w:pPr>
          </w:p>
          <w:p w14:paraId="03A55CC1" w14:textId="7B585A2A" w:rsidR="00E93946" w:rsidRPr="00BB203F" w:rsidRDefault="00E93946" w:rsidP="00E93946">
            <w:pPr>
              <w:rPr>
                <w:sz w:val="24"/>
                <w:szCs w:val="24"/>
                <w:lang w:val="sq-AL"/>
              </w:rPr>
            </w:pPr>
            <w:r w:rsidRPr="00BB203F">
              <w:rPr>
                <w:sz w:val="24"/>
                <w:szCs w:val="24"/>
                <w:lang w:val="sq-AL"/>
              </w:rPr>
              <w:t>Tetor 2025</w:t>
            </w:r>
          </w:p>
        </w:tc>
        <w:tc>
          <w:tcPr>
            <w:tcW w:w="1885" w:type="dxa"/>
          </w:tcPr>
          <w:p w14:paraId="3ADA25D5" w14:textId="4045A3B3" w:rsidR="007D1BAD" w:rsidRPr="00BB203F" w:rsidRDefault="00E93946" w:rsidP="00E93946">
            <w:pPr>
              <w:rPr>
                <w:sz w:val="24"/>
                <w:szCs w:val="24"/>
                <w:lang w:val="sq-AL"/>
              </w:rPr>
            </w:pPr>
            <w:r w:rsidRPr="00BB203F">
              <w:rPr>
                <w:sz w:val="24"/>
                <w:szCs w:val="24"/>
                <w:lang w:val="sq-AL"/>
              </w:rPr>
              <w:t>Keshilli Organizativ i Konferences                 IC EEE</w:t>
            </w:r>
          </w:p>
        </w:tc>
      </w:tr>
      <w:tr w:rsidR="00146AA0" w:rsidRPr="00BB203F" w14:paraId="0DA31052" w14:textId="77777777" w:rsidTr="00BA41CB">
        <w:tc>
          <w:tcPr>
            <w:tcW w:w="9350" w:type="dxa"/>
            <w:gridSpan w:val="4"/>
          </w:tcPr>
          <w:p w14:paraId="1B9DBE87" w14:textId="52A5AAEE" w:rsidR="00BA41CB" w:rsidRPr="00BB203F" w:rsidRDefault="00F0130B" w:rsidP="0095017F">
            <w:pPr>
              <w:rPr>
                <w:b/>
                <w:sz w:val="24"/>
                <w:szCs w:val="24"/>
                <w:lang w:val="sq-AL"/>
              </w:rPr>
            </w:pPr>
            <w:r w:rsidRPr="00BB203F">
              <w:rPr>
                <w:b/>
                <w:sz w:val="24"/>
                <w:szCs w:val="24"/>
                <w:lang w:val="sq-AL"/>
              </w:rPr>
              <w:lastRenderedPageBreak/>
              <w:t>Përmbajtja e procesit mesimor</w:t>
            </w:r>
          </w:p>
        </w:tc>
      </w:tr>
      <w:tr w:rsidR="007719C2" w:rsidRPr="00BB203F" w14:paraId="65BC2478" w14:textId="77777777" w:rsidTr="0080552B">
        <w:trPr>
          <w:trHeight w:val="4530"/>
        </w:trPr>
        <w:tc>
          <w:tcPr>
            <w:tcW w:w="2405" w:type="dxa"/>
          </w:tcPr>
          <w:p w14:paraId="43B5D402" w14:textId="7C0F77C8" w:rsidR="007719C2" w:rsidRPr="00BB203F" w:rsidRDefault="00F0130B" w:rsidP="00F0130B">
            <w:pPr>
              <w:jc w:val="both"/>
              <w:rPr>
                <w:sz w:val="24"/>
                <w:szCs w:val="24"/>
                <w:lang w:val="sq-AL"/>
              </w:rPr>
            </w:pPr>
            <w:r w:rsidRPr="00BB203F">
              <w:rPr>
                <w:sz w:val="24"/>
                <w:szCs w:val="24"/>
                <w:lang w:val="sq-AL"/>
              </w:rPr>
              <w:t>Rekomandohet fuqimisht që të përcaktohen qartë rezultatet e mësimnxënies të programit dhe profilet e punës për të diplomuarit (të dyja janë diçka të ndryshme). Ato duhet të shërbejnë për të formësuar kurrikulën dhe për të përcaktuar rezultatet e nivelit të lëndëve mesimore.</w:t>
            </w:r>
          </w:p>
        </w:tc>
        <w:tc>
          <w:tcPr>
            <w:tcW w:w="3686" w:type="dxa"/>
          </w:tcPr>
          <w:p w14:paraId="12D64538" w14:textId="37159945" w:rsidR="00F0130B" w:rsidRPr="00BB203F" w:rsidRDefault="00F0130B" w:rsidP="00F0130B">
            <w:pPr>
              <w:jc w:val="both"/>
              <w:rPr>
                <w:sz w:val="24"/>
                <w:szCs w:val="24"/>
                <w:lang w:val="sq-AL"/>
              </w:rPr>
            </w:pPr>
            <w:r w:rsidRPr="00BB203F">
              <w:rPr>
                <w:sz w:val="24"/>
                <w:szCs w:val="24"/>
                <w:lang w:val="sq-AL"/>
              </w:rPr>
              <w:t xml:space="preserve">Aktualisht, Programi </w:t>
            </w:r>
            <w:r w:rsidR="0095017F" w:rsidRPr="0080552B">
              <w:rPr>
                <w:sz w:val="24"/>
                <w:szCs w:val="24"/>
                <w:lang w:val="sq-AL"/>
              </w:rPr>
              <w:t>M</w:t>
            </w:r>
            <w:r w:rsidRPr="0080552B">
              <w:rPr>
                <w:sz w:val="24"/>
                <w:szCs w:val="24"/>
                <w:lang w:val="sq-AL"/>
              </w:rPr>
              <w:t>Sc i Inxhinieria e Energjisë</w:t>
            </w:r>
            <w:r w:rsidR="0095017F" w:rsidRPr="0080552B">
              <w:rPr>
                <w:sz w:val="24"/>
                <w:szCs w:val="24"/>
                <w:lang w:val="sq-AL"/>
              </w:rPr>
              <w:t xml:space="preserve"> dhe Mjedisi</w:t>
            </w:r>
            <w:r w:rsidRPr="0080552B">
              <w:rPr>
                <w:sz w:val="24"/>
                <w:szCs w:val="24"/>
                <w:lang w:val="sq-AL"/>
              </w:rPr>
              <w:t xml:space="preserve"> </w:t>
            </w:r>
            <w:r w:rsidRPr="00BB203F">
              <w:rPr>
                <w:sz w:val="24"/>
                <w:szCs w:val="24"/>
                <w:lang w:val="sq-AL"/>
              </w:rPr>
              <w:t>ka rezultatet e mësimnxënies që përputhen me profile specifike të punës. Rezultatet dhe profilet e përcaktuara qartë janë thelbësore për të siguruar që kurrikula jonë përgatit studentët për karrierën e tyre të ardhshme, në përputhje me kërkesat e industrisë.</w:t>
            </w:r>
          </w:p>
          <w:p w14:paraId="769B256C" w14:textId="674A517A" w:rsidR="00E7330D" w:rsidRPr="00BB203F" w:rsidRDefault="00F0130B" w:rsidP="00F0130B">
            <w:pPr>
              <w:jc w:val="both"/>
              <w:rPr>
                <w:sz w:val="24"/>
                <w:szCs w:val="24"/>
                <w:lang w:val="sq-AL"/>
              </w:rPr>
            </w:pPr>
            <w:r w:rsidRPr="00BB203F">
              <w:rPr>
                <w:sz w:val="24"/>
                <w:szCs w:val="24"/>
                <w:lang w:val="sq-AL"/>
              </w:rPr>
              <w:t xml:space="preserve">Gjatë takimeve të rregullta me Industrinë, identifikohen edhe profilet përkatëse të punës për të diplomuarit. Kjo ndihmon në zhvillimin e kurrikulës sonë dhe në përcaktimin e rezultateve në nivel </w:t>
            </w:r>
            <w:r w:rsidR="0095017F">
              <w:rPr>
                <w:sz w:val="24"/>
                <w:szCs w:val="24"/>
                <w:lang w:val="sq-AL"/>
              </w:rPr>
              <w:t xml:space="preserve">të </w:t>
            </w:r>
            <w:r w:rsidR="0095017F" w:rsidRPr="0080552B">
              <w:rPr>
                <w:sz w:val="24"/>
                <w:szCs w:val="24"/>
                <w:lang w:val="sq-AL"/>
              </w:rPr>
              <w:t>lëndës.</w:t>
            </w:r>
          </w:p>
        </w:tc>
        <w:tc>
          <w:tcPr>
            <w:tcW w:w="1374" w:type="dxa"/>
          </w:tcPr>
          <w:p w14:paraId="38F7902E" w14:textId="7A36DEE7" w:rsidR="007719C2" w:rsidRPr="00BB203F" w:rsidRDefault="00F0130B" w:rsidP="007719C2">
            <w:pPr>
              <w:rPr>
                <w:sz w:val="24"/>
                <w:szCs w:val="24"/>
                <w:lang w:val="sq-AL"/>
              </w:rPr>
            </w:pPr>
            <w:r w:rsidRPr="00BB203F">
              <w:rPr>
                <w:sz w:val="24"/>
                <w:szCs w:val="24"/>
                <w:lang w:val="sq-AL"/>
              </w:rPr>
              <w:t xml:space="preserve">Shkurt </w:t>
            </w:r>
            <w:r w:rsidR="007719C2" w:rsidRPr="00BB203F">
              <w:rPr>
                <w:sz w:val="24"/>
                <w:szCs w:val="24"/>
                <w:lang w:val="sq-AL"/>
              </w:rPr>
              <w:t xml:space="preserve"> 202</w:t>
            </w:r>
            <w:r w:rsidRPr="00BB203F">
              <w:rPr>
                <w:sz w:val="24"/>
                <w:szCs w:val="24"/>
                <w:lang w:val="sq-AL"/>
              </w:rPr>
              <w:t>5</w:t>
            </w:r>
          </w:p>
          <w:p w14:paraId="0C62F694" w14:textId="77777777" w:rsidR="00E7330D" w:rsidRPr="00BB203F" w:rsidRDefault="00E7330D" w:rsidP="007719C2">
            <w:pPr>
              <w:rPr>
                <w:sz w:val="24"/>
                <w:szCs w:val="24"/>
                <w:lang w:val="sq-AL"/>
              </w:rPr>
            </w:pPr>
          </w:p>
          <w:p w14:paraId="4B9A3247" w14:textId="77777777" w:rsidR="00E7330D" w:rsidRPr="00BB203F" w:rsidRDefault="00E7330D" w:rsidP="007719C2">
            <w:pPr>
              <w:rPr>
                <w:sz w:val="24"/>
                <w:szCs w:val="24"/>
                <w:lang w:val="sq-AL"/>
              </w:rPr>
            </w:pPr>
          </w:p>
          <w:p w14:paraId="7587B591" w14:textId="77777777" w:rsidR="00E7330D" w:rsidRPr="00BB203F" w:rsidRDefault="00E7330D" w:rsidP="007719C2">
            <w:pPr>
              <w:rPr>
                <w:sz w:val="24"/>
                <w:szCs w:val="24"/>
                <w:lang w:val="sq-AL"/>
              </w:rPr>
            </w:pPr>
          </w:p>
          <w:p w14:paraId="724D6B77" w14:textId="77777777" w:rsidR="00E7330D" w:rsidRPr="00BB203F" w:rsidRDefault="00E7330D" w:rsidP="007719C2">
            <w:pPr>
              <w:rPr>
                <w:sz w:val="24"/>
                <w:szCs w:val="24"/>
                <w:lang w:val="sq-AL"/>
              </w:rPr>
            </w:pPr>
          </w:p>
          <w:p w14:paraId="1F20B4BC" w14:textId="77777777" w:rsidR="00E7330D" w:rsidRPr="00BB203F" w:rsidRDefault="00E7330D" w:rsidP="007719C2">
            <w:pPr>
              <w:rPr>
                <w:sz w:val="24"/>
                <w:szCs w:val="24"/>
                <w:lang w:val="sq-AL"/>
              </w:rPr>
            </w:pPr>
          </w:p>
          <w:p w14:paraId="44C2578E" w14:textId="71F48679" w:rsidR="00E7330D" w:rsidRPr="00BB203F" w:rsidRDefault="00F0130B" w:rsidP="00F0130B">
            <w:pPr>
              <w:rPr>
                <w:color w:val="FF0000"/>
                <w:sz w:val="24"/>
                <w:szCs w:val="24"/>
                <w:lang w:val="sq-AL"/>
              </w:rPr>
            </w:pPr>
            <w:r w:rsidRPr="00BB203F">
              <w:rPr>
                <w:sz w:val="24"/>
                <w:szCs w:val="24"/>
                <w:lang w:val="sq-AL"/>
              </w:rPr>
              <w:t>Qershor 2025</w:t>
            </w:r>
          </w:p>
        </w:tc>
        <w:tc>
          <w:tcPr>
            <w:tcW w:w="1885" w:type="dxa"/>
          </w:tcPr>
          <w:p w14:paraId="6EA5B275" w14:textId="72BA069F" w:rsidR="007719C2" w:rsidRPr="00BB203F" w:rsidRDefault="00F0130B" w:rsidP="00F0130B">
            <w:pPr>
              <w:rPr>
                <w:color w:val="FF0000"/>
                <w:sz w:val="24"/>
                <w:szCs w:val="24"/>
                <w:lang w:val="sq-AL"/>
              </w:rPr>
            </w:pPr>
            <w:r w:rsidRPr="00BB203F">
              <w:rPr>
                <w:sz w:val="24"/>
                <w:szCs w:val="24"/>
                <w:lang w:val="sq-AL"/>
              </w:rPr>
              <w:t>Koordinatori i Cilesise, Nenkomiteti per cilesi si dhe Keshilli i Fakultetit</w:t>
            </w:r>
          </w:p>
        </w:tc>
      </w:tr>
      <w:tr w:rsidR="007719C2" w:rsidRPr="00BB203F" w14:paraId="02E4A51C" w14:textId="77777777" w:rsidTr="0080552B">
        <w:trPr>
          <w:trHeight w:val="5120"/>
        </w:trPr>
        <w:tc>
          <w:tcPr>
            <w:tcW w:w="2405" w:type="dxa"/>
          </w:tcPr>
          <w:p w14:paraId="7DCFF412" w14:textId="4B37E343" w:rsidR="007719C2" w:rsidRPr="00BB203F" w:rsidRDefault="00F0130B" w:rsidP="007719C2">
            <w:pPr>
              <w:jc w:val="both"/>
              <w:rPr>
                <w:sz w:val="24"/>
                <w:szCs w:val="24"/>
                <w:lang w:val="sq-AL"/>
              </w:rPr>
            </w:pPr>
            <w:r w:rsidRPr="00BB203F">
              <w:rPr>
                <w:sz w:val="24"/>
                <w:szCs w:val="24"/>
                <w:lang w:val="sq-AL"/>
              </w:rPr>
              <w:t xml:space="preserve">Rekomandohet të përcaktohen rubrikat e klasifikimit të cilat janë specifike dhe të dallueshme. </w:t>
            </w:r>
            <w:r w:rsidR="0095017F" w:rsidRPr="0025743F">
              <w:rPr>
                <w:sz w:val="24"/>
                <w:szCs w:val="24"/>
                <w:lang w:val="sq-AL"/>
              </w:rPr>
              <w:t>Gjersa</w:t>
            </w:r>
            <w:r w:rsidRPr="00BB203F">
              <w:rPr>
                <w:sz w:val="24"/>
                <w:szCs w:val="24"/>
                <w:lang w:val="sq-AL"/>
              </w:rPr>
              <w:t xml:space="preserve"> "është në gjendje të zgjidhë probleme me kompleksitet të kufizuar në pamje të parë" vendos një pikë referimi të qartë, "aftësitë plotësojnë të gjitha kërkesat për ndjekje të mëtejshme të suksesshme të kurseve ose ushtrimin e profesionit" [1, f. 61] jo.</w:t>
            </w:r>
          </w:p>
        </w:tc>
        <w:tc>
          <w:tcPr>
            <w:tcW w:w="3686" w:type="dxa"/>
          </w:tcPr>
          <w:p w14:paraId="09C186A0" w14:textId="7F59932E" w:rsidR="00FA1277" w:rsidRPr="00BB203F" w:rsidRDefault="00F0130B" w:rsidP="00FA1277">
            <w:pPr>
              <w:pStyle w:val="ListParagraph"/>
              <w:ind w:left="0"/>
              <w:jc w:val="both"/>
              <w:rPr>
                <w:rFonts w:ascii="Times New Roman" w:hAnsi="Times New Roman"/>
                <w:sz w:val="24"/>
                <w:szCs w:val="24"/>
                <w:lang w:val="sq-AL"/>
              </w:rPr>
            </w:pPr>
            <w:r w:rsidRPr="00BB203F">
              <w:rPr>
                <w:rFonts w:ascii="Times New Roman" w:hAnsi="Times New Roman"/>
                <w:sz w:val="24"/>
                <w:szCs w:val="24"/>
                <w:lang w:val="sq-AL"/>
              </w:rPr>
              <w:t>Aktualisht, Fakulteti i Inxhinierisë së Energjisë përdor rubrika të qarta dhe të dallueshme të notimit (notat: 5, 6, 7, 8, 9 dhe 10), të cilat janë thelbësore për të siguruar transparencë dhe drejtësi në vlerësim dhe janë të lehta për t'u kuptuar. nga studentët</w:t>
            </w:r>
            <w:r w:rsidR="00FA1277" w:rsidRPr="00BB203F">
              <w:rPr>
                <w:rFonts w:ascii="Times New Roman" w:hAnsi="Times New Roman"/>
                <w:sz w:val="24"/>
                <w:szCs w:val="24"/>
                <w:lang w:val="sq-AL"/>
              </w:rPr>
              <w:t>.</w:t>
            </w:r>
          </w:p>
          <w:p w14:paraId="2DD346A2" w14:textId="3D809ADB" w:rsidR="007719C2" w:rsidRPr="00BB203F" w:rsidRDefault="007719C2" w:rsidP="007719C2">
            <w:pPr>
              <w:jc w:val="both"/>
              <w:rPr>
                <w:sz w:val="24"/>
                <w:szCs w:val="24"/>
                <w:lang w:val="sq-AL"/>
              </w:rPr>
            </w:pPr>
          </w:p>
        </w:tc>
        <w:tc>
          <w:tcPr>
            <w:tcW w:w="1374" w:type="dxa"/>
          </w:tcPr>
          <w:p w14:paraId="16E0B287" w14:textId="0A112C2F" w:rsidR="007719C2" w:rsidRPr="00BB203F" w:rsidRDefault="00F0130B" w:rsidP="000C71A4">
            <w:pPr>
              <w:rPr>
                <w:sz w:val="24"/>
                <w:szCs w:val="24"/>
                <w:lang w:val="sq-AL"/>
              </w:rPr>
            </w:pPr>
            <w:r w:rsidRPr="00BB203F">
              <w:rPr>
                <w:sz w:val="24"/>
                <w:szCs w:val="24"/>
                <w:lang w:val="sq-AL"/>
              </w:rPr>
              <w:t>Çdo afat provimit</w:t>
            </w:r>
          </w:p>
        </w:tc>
        <w:tc>
          <w:tcPr>
            <w:tcW w:w="1885" w:type="dxa"/>
          </w:tcPr>
          <w:p w14:paraId="452DA375" w14:textId="2806DD66" w:rsidR="007719C2" w:rsidRPr="00BB203F" w:rsidRDefault="00F0130B" w:rsidP="007719C2">
            <w:pPr>
              <w:rPr>
                <w:sz w:val="24"/>
                <w:szCs w:val="24"/>
                <w:lang w:val="sq-AL"/>
              </w:rPr>
            </w:pPr>
            <w:r w:rsidRPr="00BB203F">
              <w:rPr>
                <w:sz w:val="24"/>
                <w:szCs w:val="24"/>
                <w:lang w:val="sq-AL"/>
              </w:rPr>
              <w:t>Stafi akademik</w:t>
            </w:r>
            <w:r w:rsidR="000C71A4" w:rsidRPr="00BB203F">
              <w:rPr>
                <w:sz w:val="24"/>
                <w:szCs w:val="24"/>
                <w:lang w:val="sq-AL"/>
              </w:rPr>
              <w:t xml:space="preserve"> </w:t>
            </w:r>
          </w:p>
        </w:tc>
      </w:tr>
      <w:tr w:rsidR="00FA1277" w:rsidRPr="00BB203F" w14:paraId="418203B8" w14:textId="77777777" w:rsidTr="0080552B">
        <w:trPr>
          <w:trHeight w:val="2870"/>
        </w:trPr>
        <w:tc>
          <w:tcPr>
            <w:tcW w:w="2405" w:type="dxa"/>
          </w:tcPr>
          <w:p w14:paraId="14021F8E" w14:textId="1A55E534" w:rsidR="00FA1277" w:rsidRPr="00BB203F" w:rsidRDefault="00F0130B" w:rsidP="00F0130B">
            <w:pPr>
              <w:jc w:val="both"/>
              <w:rPr>
                <w:sz w:val="24"/>
                <w:szCs w:val="24"/>
                <w:lang w:val="sq-AL"/>
              </w:rPr>
            </w:pPr>
            <w:r w:rsidRPr="00BB203F">
              <w:rPr>
                <w:sz w:val="24"/>
                <w:szCs w:val="24"/>
                <w:lang w:val="sq-AL"/>
              </w:rPr>
              <w:lastRenderedPageBreak/>
              <w:t>Lëndët zgjedhore duhet të hartohen në atë mënyrë që t'u mundësojë studentëve të vendosin një fokus dhe të mos kenë nevoj të zgjedhin mes lëndëve të fushave të ngjashme.</w:t>
            </w:r>
          </w:p>
        </w:tc>
        <w:tc>
          <w:tcPr>
            <w:tcW w:w="3686" w:type="dxa"/>
          </w:tcPr>
          <w:p w14:paraId="308138D1" w14:textId="4FC88A53" w:rsidR="00FA1277" w:rsidRPr="00BB203F" w:rsidRDefault="00750B74" w:rsidP="00750B74">
            <w:pPr>
              <w:pStyle w:val="ListParagraph"/>
              <w:ind w:left="0"/>
              <w:jc w:val="both"/>
              <w:rPr>
                <w:rFonts w:ascii="Times New Roman" w:hAnsi="Times New Roman"/>
                <w:sz w:val="24"/>
                <w:szCs w:val="24"/>
                <w:lang w:val="sq-AL"/>
              </w:rPr>
            </w:pPr>
            <w:r w:rsidRPr="00BB203F">
              <w:rPr>
                <w:rFonts w:ascii="Times New Roman" w:hAnsi="Times New Roman"/>
                <w:sz w:val="24"/>
                <w:szCs w:val="24"/>
                <w:lang w:val="sq-AL"/>
              </w:rPr>
              <w:t>Lëndët zgjedhore do të grupohen në mënyrë që t'u mundësohet studentëve të vendosin të zgjedhin mes lëndëve në fusha të ngjashme. Duke zgjedhur lëndët me zgjedhje midis lëndëve të lidhura ngushtë, ata do të lejohen të thellojnë njohuritë e tyre në fushat e tyre të interesit</w:t>
            </w:r>
            <w:r w:rsidR="00FA1277" w:rsidRPr="00BB203F">
              <w:rPr>
                <w:rFonts w:ascii="Times New Roman" w:hAnsi="Times New Roman"/>
                <w:sz w:val="24"/>
                <w:szCs w:val="24"/>
                <w:lang w:val="sq-AL"/>
              </w:rPr>
              <w:t>.</w:t>
            </w:r>
          </w:p>
        </w:tc>
        <w:tc>
          <w:tcPr>
            <w:tcW w:w="1374" w:type="dxa"/>
          </w:tcPr>
          <w:p w14:paraId="686D8689" w14:textId="060589D2" w:rsidR="00FA1277" w:rsidRPr="00BB203F" w:rsidRDefault="00750B74" w:rsidP="000C71A4">
            <w:pPr>
              <w:rPr>
                <w:color w:val="FF0000"/>
                <w:sz w:val="24"/>
                <w:szCs w:val="24"/>
                <w:lang w:val="sq-AL"/>
              </w:rPr>
            </w:pPr>
            <w:r w:rsidRPr="00BB203F">
              <w:rPr>
                <w:sz w:val="24"/>
                <w:szCs w:val="24"/>
                <w:lang w:val="sq-AL"/>
              </w:rPr>
              <w:t>Tetor 2026</w:t>
            </w:r>
          </w:p>
        </w:tc>
        <w:tc>
          <w:tcPr>
            <w:tcW w:w="1885" w:type="dxa"/>
          </w:tcPr>
          <w:p w14:paraId="4CCF2317" w14:textId="2A4BD81E" w:rsidR="00FA1277" w:rsidRPr="00BB203F" w:rsidRDefault="00750B74" w:rsidP="007719C2">
            <w:pPr>
              <w:rPr>
                <w:color w:val="FF0000"/>
                <w:sz w:val="24"/>
                <w:szCs w:val="24"/>
                <w:lang w:val="sq-AL"/>
              </w:rPr>
            </w:pPr>
            <w:r w:rsidRPr="00BB203F">
              <w:rPr>
                <w:sz w:val="24"/>
                <w:szCs w:val="24"/>
                <w:lang w:val="sq-AL"/>
              </w:rPr>
              <w:t>Keshilli Fakultetit</w:t>
            </w:r>
          </w:p>
        </w:tc>
      </w:tr>
      <w:tr w:rsidR="00146AA0" w:rsidRPr="00BB203F" w14:paraId="225DDBCE" w14:textId="77777777" w:rsidTr="00BA41CB">
        <w:tc>
          <w:tcPr>
            <w:tcW w:w="9350" w:type="dxa"/>
            <w:gridSpan w:val="4"/>
          </w:tcPr>
          <w:p w14:paraId="7E5AB08E" w14:textId="77777777" w:rsidR="00146AA0" w:rsidRDefault="00A60741" w:rsidP="00750B74">
            <w:pPr>
              <w:rPr>
                <w:b/>
                <w:sz w:val="24"/>
                <w:szCs w:val="24"/>
                <w:lang w:val="sq-AL"/>
              </w:rPr>
            </w:pPr>
            <w:r w:rsidRPr="00BB203F">
              <w:rPr>
                <w:b/>
                <w:sz w:val="24"/>
                <w:szCs w:val="24"/>
                <w:lang w:val="sq-AL"/>
              </w:rPr>
              <w:t>St</w:t>
            </w:r>
            <w:r w:rsidR="00750B74" w:rsidRPr="00BB203F">
              <w:rPr>
                <w:b/>
                <w:sz w:val="24"/>
                <w:szCs w:val="24"/>
                <w:lang w:val="sq-AL"/>
              </w:rPr>
              <w:t>udentet</w:t>
            </w:r>
          </w:p>
          <w:p w14:paraId="189EE257" w14:textId="6DF0BDB9" w:rsidR="00BA41CB" w:rsidRPr="00BB203F" w:rsidRDefault="00BA41CB" w:rsidP="00750B74">
            <w:pPr>
              <w:rPr>
                <w:b/>
                <w:sz w:val="24"/>
                <w:szCs w:val="24"/>
                <w:lang w:val="sq-AL"/>
              </w:rPr>
            </w:pPr>
          </w:p>
        </w:tc>
      </w:tr>
      <w:tr w:rsidR="00567A40" w:rsidRPr="00BB203F" w14:paraId="1B404AB4" w14:textId="77777777" w:rsidTr="0080552B">
        <w:tc>
          <w:tcPr>
            <w:tcW w:w="2405" w:type="dxa"/>
          </w:tcPr>
          <w:p w14:paraId="05C64129" w14:textId="131E7E0E" w:rsidR="00567A40" w:rsidRPr="00BB203F" w:rsidRDefault="00750B74" w:rsidP="00750B74">
            <w:pPr>
              <w:jc w:val="both"/>
              <w:rPr>
                <w:sz w:val="24"/>
                <w:szCs w:val="24"/>
                <w:lang w:val="sq-AL"/>
              </w:rPr>
            </w:pPr>
            <w:r w:rsidRPr="00BB203F">
              <w:rPr>
                <w:sz w:val="24"/>
                <w:szCs w:val="24"/>
                <w:lang w:val="sq-AL"/>
              </w:rPr>
              <w:t>Për t'iu kushtuar edhe më shumë vëmendje studenteve me nevoja të veçanta në të ardhmen, p.sh. duke miratuar rregullore që do të mbulonin këtë fushë dhe mbi të gjitha duke informuar mesimdhenesit e arsimit të lartë për përshtatjet e mundshme për studentë të tillë.</w:t>
            </w:r>
          </w:p>
        </w:tc>
        <w:tc>
          <w:tcPr>
            <w:tcW w:w="3686" w:type="dxa"/>
          </w:tcPr>
          <w:p w14:paraId="6B7481D4" w14:textId="77777777" w:rsidR="00750B74" w:rsidRPr="00BB203F" w:rsidRDefault="00750B74" w:rsidP="00750B74">
            <w:pPr>
              <w:pStyle w:val="ListParagraph"/>
              <w:numPr>
                <w:ilvl w:val="0"/>
                <w:numId w:val="14"/>
              </w:numPr>
              <w:spacing w:after="6"/>
              <w:ind w:right="15"/>
              <w:rPr>
                <w:rFonts w:ascii="Times New Roman" w:hAnsi="Times New Roman" w:cs="Times New Roman"/>
                <w:sz w:val="24"/>
                <w:szCs w:val="24"/>
                <w:lang w:val="sq-AL"/>
              </w:rPr>
            </w:pPr>
            <w:r w:rsidRPr="00BB203F">
              <w:rPr>
                <w:rFonts w:ascii="Times New Roman" w:hAnsi="Times New Roman" w:cs="Times New Roman"/>
                <w:sz w:val="24"/>
                <w:szCs w:val="24"/>
                <w:lang w:val="sq-AL"/>
              </w:rPr>
              <w:t>përditësimi i rregullores</w:t>
            </w:r>
          </w:p>
          <w:p w14:paraId="6FA58093" w14:textId="6C1CA889" w:rsidR="00750B74" w:rsidRPr="00BB203F" w:rsidRDefault="00750B74" w:rsidP="00750B74">
            <w:pPr>
              <w:pStyle w:val="ListParagraph"/>
              <w:numPr>
                <w:ilvl w:val="0"/>
                <w:numId w:val="14"/>
              </w:numPr>
              <w:spacing w:after="6"/>
              <w:ind w:right="15"/>
              <w:rPr>
                <w:rFonts w:ascii="Times New Roman" w:hAnsi="Times New Roman" w:cs="Times New Roman"/>
                <w:sz w:val="24"/>
                <w:szCs w:val="24"/>
                <w:lang w:val="sq-AL"/>
              </w:rPr>
            </w:pPr>
            <w:r w:rsidRPr="00BB203F">
              <w:rPr>
                <w:rFonts w:ascii="Times New Roman" w:hAnsi="Times New Roman" w:cs="Times New Roman"/>
                <w:sz w:val="24"/>
                <w:szCs w:val="24"/>
                <w:lang w:val="sq-AL"/>
              </w:rPr>
              <w:t>auditimi i rregullt i infrastrukturës së kampusit universitar</w:t>
            </w:r>
          </w:p>
          <w:p w14:paraId="3B426A3C" w14:textId="523FDD39" w:rsidR="00750B74" w:rsidRPr="00BB203F" w:rsidRDefault="00750B74" w:rsidP="00750B74">
            <w:pPr>
              <w:pStyle w:val="ListParagraph"/>
              <w:numPr>
                <w:ilvl w:val="0"/>
                <w:numId w:val="14"/>
              </w:numPr>
              <w:spacing w:after="6"/>
              <w:ind w:right="15"/>
              <w:rPr>
                <w:rFonts w:ascii="Times New Roman" w:hAnsi="Times New Roman" w:cs="Times New Roman"/>
                <w:sz w:val="24"/>
                <w:szCs w:val="24"/>
                <w:lang w:val="sq-AL"/>
              </w:rPr>
            </w:pPr>
            <w:r w:rsidRPr="00BB203F">
              <w:rPr>
                <w:rFonts w:ascii="Times New Roman" w:hAnsi="Times New Roman" w:cs="Times New Roman"/>
                <w:sz w:val="24"/>
                <w:szCs w:val="24"/>
                <w:lang w:val="sq-AL"/>
              </w:rPr>
              <w:t>zhvillimi i platformës së dixhitalizimit</w:t>
            </w:r>
          </w:p>
          <w:p w14:paraId="7DF249BF" w14:textId="5CAB9D90" w:rsidR="00750B74" w:rsidRPr="00BB203F" w:rsidRDefault="00750B74" w:rsidP="00750B74">
            <w:pPr>
              <w:pStyle w:val="ListParagraph"/>
              <w:numPr>
                <w:ilvl w:val="0"/>
                <w:numId w:val="14"/>
              </w:numPr>
              <w:spacing w:after="6"/>
              <w:ind w:right="15"/>
              <w:rPr>
                <w:rFonts w:ascii="Times New Roman" w:hAnsi="Times New Roman" w:cs="Times New Roman"/>
                <w:sz w:val="24"/>
                <w:szCs w:val="24"/>
                <w:lang w:val="sq-AL"/>
              </w:rPr>
            </w:pPr>
            <w:r w:rsidRPr="00BB203F">
              <w:rPr>
                <w:rFonts w:ascii="Times New Roman" w:hAnsi="Times New Roman" w:cs="Times New Roman"/>
                <w:sz w:val="24"/>
                <w:szCs w:val="24"/>
                <w:lang w:val="sq-AL"/>
              </w:rPr>
              <w:t>Organizimi i seminareve me stafin për mënyrën e akomodimit të studentëve me nevoja të veçanta</w:t>
            </w:r>
          </w:p>
          <w:p w14:paraId="22929038" w14:textId="166D1C7D" w:rsidR="00567A40" w:rsidRPr="00BB203F" w:rsidRDefault="00750B74" w:rsidP="00750B74">
            <w:pPr>
              <w:pStyle w:val="ListParagraph"/>
              <w:numPr>
                <w:ilvl w:val="0"/>
                <w:numId w:val="14"/>
              </w:numPr>
              <w:jc w:val="both"/>
              <w:rPr>
                <w:rFonts w:ascii="Times New Roman" w:eastAsia="Times New Roman" w:hAnsi="Times New Roman" w:cs="Times New Roman"/>
                <w:sz w:val="24"/>
                <w:szCs w:val="24"/>
                <w:lang w:val="sq-AL"/>
              </w:rPr>
            </w:pPr>
            <w:r w:rsidRPr="00BB203F">
              <w:rPr>
                <w:rFonts w:ascii="Times New Roman" w:hAnsi="Times New Roman" w:cs="Times New Roman"/>
                <w:sz w:val="24"/>
                <w:szCs w:val="24"/>
                <w:lang w:val="sq-AL"/>
              </w:rPr>
              <w:t>bashkëpunim me Qeverine dhe OJQ</w:t>
            </w:r>
          </w:p>
        </w:tc>
        <w:tc>
          <w:tcPr>
            <w:tcW w:w="1374" w:type="dxa"/>
          </w:tcPr>
          <w:p w14:paraId="6BB38856" w14:textId="061ED9F0" w:rsidR="00567A40" w:rsidRPr="00BB203F" w:rsidRDefault="00750B74" w:rsidP="00567A40">
            <w:pPr>
              <w:rPr>
                <w:sz w:val="24"/>
                <w:szCs w:val="24"/>
                <w:lang w:val="sq-AL"/>
              </w:rPr>
            </w:pPr>
            <w:r w:rsidRPr="00BB203F">
              <w:rPr>
                <w:sz w:val="24"/>
                <w:szCs w:val="24"/>
                <w:lang w:val="sq-AL"/>
              </w:rPr>
              <w:t>Q4</w:t>
            </w:r>
            <w:r w:rsidR="00567A40" w:rsidRPr="00BB203F">
              <w:rPr>
                <w:sz w:val="24"/>
                <w:szCs w:val="24"/>
                <w:lang w:val="sq-AL"/>
              </w:rPr>
              <w:t>-2025</w:t>
            </w:r>
          </w:p>
        </w:tc>
        <w:tc>
          <w:tcPr>
            <w:tcW w:w="1885" w:type="dxa"/>
          </w:tcPr>
          <w:p w14:paraId="785890E7" w14:textId="6FC568CB" w:rsidR="00750B74" w:rsidRPr="00BB203F" w:rsidRDefault="00750B74" w:rsidP="00BA41CB">
            <w:pPr>
              <w:pStyle w:val="ListParagraph"/>
              <w:numPr>
                <w:ilvl w:val="0"/>
                <w:numId w:val="15"/>
              </w:numPr>
              <w:ind w:left="142" w:hanging="142"/>
              <w:rPr>
                <w:rFonts w:ascii="Times New Roman" w:hAnsi="Times New Roman" w:cs="Times New Roman"/>
                <w:sz w:val="24"/>
                <w:szCs w:val="24"/>
                <w:lang w:val="sq-AL"/>
              </w:rPr>
            </w:pPr>
            <w:r w:rsidRPr="00BB203F">
              <w:rPr>
                <w:rFonts w:ascii="Times New Roman" w:hAnsi="Times New Roman" w:cs="Times New Roman"/>
                <w:sz w:val="24"/>
                <w:szCs w:val="24"/>
                <w:lang w:val="sq-AL"/>
              </w:rPr>
              <w:t>Dekani dhe stafi i këshillit të fakultetit</w:t>
            </w:r>
          </w:p>
          <w:p w14:paraId="78BBE414" w14:textId="03522DA9" w:rsidR="00750B74" w:rsidRPr="00BB203F" w:rsidRDefault="00750B74" w:rsidP="00BA41CB">
            <w:pPr>
              <w:pStyle w:val="ListParagraph"/>
              <w:numPr>
                <w:ilvl w:val="0"/>
                <w:numId w:val="15"/>
              </w:numPr>
              <w:ind w:left="142" w:hanging="142"/>
              <w:rPr>
                <w:rFonts w:ascii="Times New Roman" w:hAnsi="Times New Roman" w:cs="Times New Roman"/>
                <w:sz w:val="24"/>
                <w:szCs w:val="24"/>
                <w:lang w:val="sq-AL"/>
              </w:rPr>
            </w:pPr>
            <w:r w:rsidRPr="00BB203F">
              <w:rPr>
                <w:rFonts w:ascii="Times New Roman" w:hAnsi="Times New Roman" w:cs="Times New Roman"/>
                <w:sz w:val="24"/>
                <w:szCs w:val="24"/>
                <w:lang w:val="sq-AL"/>
              </w:rPr>
              <w:t>Departamenti i TI-së i UBT-së,</w:t>
            </w:r>
          </w:p>
          <w:p w14:paraId="5B29BE56" w14:textId="02AE4DE4" w:rsidR="00750B74" w:rsidRPr="00BB203F" w:rsidRDefault="00750B74" w:rsidP="00BA41CB">
            <w:pPr>
              <w:pStyle w:val="ListParagraph"/>
              <w:numPr>
                <w:ilvl w:val="0"/>
                <w:numId w:val="15"/>
              </w:numPr>
              <w:ind w:left="142" w:hanging="142"/>
              <w:rPr>
                <w:rFonts w:ascii="Times New Roman" w:hAnsi="Times New Roman" w:cs="Times New Roman"/>
                <w:sz w:val="24"/>
                <w:szCs w:val="24"/>
                <w:lang w:val="sq-AL"/>
              </w:rPr>
            </w:pPr>
            <w:r w:rsidRPr="00BB203F">
              <w:rPr>
                <w:rFonts w:ascii="Times New Roman" w:hAnsi="Times New Roman" w:cs="Times New Roman"/>
                <w:sz w:val="24"/>
                <w:szCs w:val="24"/>
                <w:lang w:val="sq-AL"/>
              </w:rPr>
              <w:t>Departamenti i Psikologjisë</w:t>
            </w:r>
          </w:p>
          <w:p w14:paraId="5C649F4E" w14:textId="73EEDEB9" w:rsidR="002E5CE2" w:rsidRPr="00BB203F" w:rsidRDefault="00750B74" w:rsidP="00BA41CB">
            <w:pPr>
              <w:pStyle w:val="ListParagraph"/>
              <w:numPr>
                <w:ilvl w:val="0"/>
                <w:numId w:val="15"/>
              </w:numPr>
              <w:ind w:left="142" w:hanging="142"/>
              <w:rPr>
                <w:rFonts w:ascii="Times New Roman" w:hAnsi="Times New Roman" w:cs="Times New Roman"/>
                <w:sz w:val="24"/>
                <w:szCs w:val="24"/>
                <w:lang w:val="sq-AL"/>
              </w:rPr>
            </w:pPr>
            <w:r w:rsidRPr="00BB203F">
              <w:rPr>
                <w:rFonts w:ascii="Times New Roman" w:hAnsi="Times New Roman" w:cs="Times New Roman"/>
                <w:sz w:val="24"/>
                <w:szCs w:val="24"/>
                <w:lang w:val="sq-AL"/>
              </w:rPr>
              <w:t>UBT</w:t>
            </w:r>
          </w:p>
        </w:tc>
      </w:tr>
      <w:tr w:rsidR="00567A40" w:rsidRPr="00BB203F" w14:paraId="7CE57DC3" w14:textId="77777777" w:rsidTr="00BA41CB">
        <w:tc>
          <w:tcPr>
            <w:tcW w:w="9350" w:type="dxa"/>
            <w:gridSpan w:val="4"/>
          </w:tcPr>
          <w:p w14:paraId="783444E6" w14:textId="77777777" w:rsidR="00567A40" w:rsidRDefault="00750B74" w:rsidP="00567A40">
            <w:pPr>
              <w:rPr>
                <w:b/>
                <w:sz w:val="24"/>
                <w:szCs w:val="24"/>
                <w:lang w:val="sq-AL"/>
              </w:rPr>
            </w:pPr>
            <w:r w:rsidRPr="00BB203F">
              <w:rPr>
                <w:b/>
                <w:sz w:val="24"/>
                <w:szCs w:val="24"/>
                <w:lang w:val="sq-AL"/>
              </w:rPr>
              <w:t>Hulumtimi</w:t>
            </w:r>
          </w:p>
          <w:p w14:paraId="0FCE6AD7" w14:textId="4D6B2FC7" w:rsidR="00BA41CB" w:rsidRPr="00BB203F" w:rsidRDefault="00BA41CB" w:rsidP="00567A40">
            <w:pPr>
              <w:rPr>
                <w:b/>
                <w:sz w:val="24"/>
                <w:szCs w:val="24"/>
                <w:lang w:val="sq-AL"/>
              </w:rPr>
            </w:pPr>
          </w:p>
        </w:tc>
      </w:tr>
      <w:tr w:rsidR="00567A40" w:rsidRPr="00BB203F" w14:paraId="6768A7E2" w14:textId="77777777" w:rsidTr="0080552B">
        <w:tc>
          <w:tcPr>
            <w:tcW w:w="2405" w:type="dxa"/>
          </w:tcPr>
          <w:p w14:paraId="0B16A2DF" w14:textId="3818D553" w:rsidR="00567A40" w:rsidRPr="00BB203F" w:rsidRDefault="00750B74" w:rsidP="00567A40">
            <w:pPr>
              <w:jc w:val="both"/>
              <w:rPr>
                <w:sz w:val="24"/>
                <w:szCs w:val="24"/>
                <w:lang w:val="sq-AL"/>
              </w:rPr>
            </w:pPr>
            <w:r w:rsidRPr="00BB203F">
              <w:rPr>
                <w:sz w:val="24"/>
                <w:szCs w:val="24"/>
                <w:lang w:val="sq-AL"/>
              </w:rPr>
              <w:t xml:space="preserve">Rekomandohet rritja e aktivitetit </w:t>
            </w:r>
            <w:r w:rsidR="003E23F7" w:rsidRPr="0080552B">
              <w:rPr>
                <w:sz w:val="24"/>
                <w:szCs w:val="24"/>
                <w:lang w:val="sq-AL"/>
              </w:rPr>
              <w:t>hulumtues</w:t>
            </w:r>
            <w:r w:rsidRPr="0080552B">
              <w:rPr>
                <w:sz w:val="24"/>
                <w:szCs w:val="24"/>
                <w:lang w:val="sq-AL"/>
              </w:rPr>
              <w:t xml:space="preserve"> të </w:t>
            </w:r>
            <w:r w:rsidRPr="00BB203F">
              <w:rPr>
                <w:sz w:val="24"/>
                <w:szCs w:val="24"/>
                <w:lang w:val="sq-AL"/>
              </w:rPr>
              <w:t>të gjithë anëtarëve të stafit akademik për të siguruar aktivitetin e kërkuar publikues në vit</w:t>
            </w:r>
          </w:p>
        </w:tc>
        <w:tc>
          <w:tcPr>
            <w:tcW w:w="3686" w:type="dxa"/>
          </w:tcPr>
          <w:p w14:paraId="587C08A0" w14:textId="3BA2D4AC" w:rsidR="00750B74" w:rsidRPr="00BB203F" w:rsidRDefault="00750B74" w:rsidP="00750B74">
            <w:pPr>
              <w:pStyle w:val="ListParagraph"/>
              <w:numPr>
                <w:ilvl w:val="0"/>
                <w:numId w:val="11"/>
              </w:numPr>
              <w:spacing w:after="9" w:line="269" w:lineRule="auto"/>
              <w:rPr>
                <w:rFonts w:ascii="Times New Roman" w:hAnsi="Times New Roman" w:cs="Times New Roman"/>
                <w:sz w:val="24"/>
                <w:szCs w:val="24"/>
                <w:lang w:val="sq-AL"/>
              </w:rPr>
            </w:pPr>
            <w:r w:rsidRPr="00BB203F">
              <w:rPr>
                <w:rFonts w:ascii="Times New Roman" w:hAnsi="Times New Roman" w:cs="Times New Roman"/>
                <w:sz w:val="24"/>
                <w:szCs w:val="24"/>
                <w:lang w:val="sq-AL"/>
              </w:rPr>
              <w:t xml:space="preserve">Për të përmbushur kërkesat vjetore të publikimit, i gjithë personeli mësimdhënës në detyrë do të angazhohet aktivisht në aktivitetet </w:t>
            </w:r>
            <w:r w:rsidR="003E23F7" w:rsidRPr="0080552B">
              <w:rPr>
                <w:rFonts w:ascii="Times New Roman" w:hAnsi="Times New Roman" w:cs="Times New Roman"/>
                <w:sz w:val="24"/>
                <w:szCs w:val="24"/>
                <w:lang w:val="sq-AL"/>
              </w:rPr>
              <w:t>hulumtues</w:t>
            </w:r>
            <w:r w:rsidRPr="0080552B">
              <w:rPr>
                <w:rFonts w:ascii="Times New Roman" w:hAnsi="Times New Roman" w:cs="Times New Roman"/>
                <w:sz w:val="24"/>
                <w:szCs w:val="24"/>
                <w:lang w:val="sq-AL"/>
              </w:rPr>
              <w:t xml:space="preserve">e </w:t>
            </w:r>
            <w:r w:rsidRPr="00BB203F">
              <w:rPr>
                <w:rFonts w:ascii="Times New Roman" w:hAnsi="Times New Roman" w:cs="Times New Roman"/>
                <w:sz w:val="24"/>
                <w:szCs w:val="24"/>
                <w:lang w:val="sq-AL"/>
              </w:rPr>
              <w:t>për vitin akademik 2024/2025.</w:t>
            </w:r>
          </w:p>
          <w:p w14:paraId="16069B32" w14:textId="74DC5529" w:rsidR="002E5CE2" w:rsidRPr="00BB203F" w:rsidRDefault="00750B74" w:rsidP="00750B74">
            <w:pPr>
              <w:numPr>
                <w:ilvl w:val="0"/>
                <w:numId w:val="11"/>
              </w:numPr>
              <w:spacing w:after="9" w:line="269" w:lineRule="auto"/>
              <w:rPr>
                <w:sz w:val="24"/>
                <w:szCs w:val="24"/>
                <w:lang w:val="sq-AL"/>
              </w:rPr>
            </w:pPr>
            <w:r w:rsidRPr="00BB203F">
              <w:rPr>
                <w:sz w:val="24"/>
                <w:szCs w:val="24"/>
                <w:lang w:val="sq-AL"/>
              </w:rPr>
              <w:t>Objektivi do të jetë së paku një botim në vit dhe ai do të përmbushet deri në vitin 2025 dhe do të mbahet rregullisht.</w:t>
            </w:r>
          </w:p>
          <w:p w14:paraId="7E72F064" w14:textId="5C78C700" w:rsidR="00567A40" w:rsidRPr="00BB203F" w:rsidRDefault="00567A40" w:rsidP="00567A40">
            <w:pPr>
              <w:jc w:val="both"/>
              <w:rPr>
                <w:sz w:val="24"/>
                <w:szCs w:val="24"/>
                <w:lang w:val="sq-AL"/>
              </w:rPr>
            </w:pPr>
          </w:p>
        </w:tc>
        <w:tc>
          <w:tcPr>
            <w:tcW w:w="1374" w:type="dxa"/>
          </w:tcPr>
          <w:p w14:paraId="1A7D330D" w14:textId="13819407" w:rsidR="00567A40" w:rsidRPr="00BB203F" w:rsidRDefault="002E5CE2" w:rsidP="00567A40">
            <w:pPr>
              <w:rPr>
                <w:sz w:val="24"/>
                <w:szCs w:val="24"/>
                <w:lang w:val="sq-AL"/>
              </w:rPr>
            </w:pPr>
            <w:r w:rsidRPr="00BB203F">
              <w:rPr>
                <w:rFonts w:eastAsiaTheme="minorHAnsi"/>
                <w:sz w:val="24"/>
                <w:szCs w:val="24"/>
                <w:lang w:val="sq-AL"/>
              </w:rPr>
              <w:t>Q4-</w:t>
            </w:r>
            <w:r w:rsidR="00567A40" w:rsidRPr="00BB203F">
              <w:rPr>
                <w:rFonts w:eastAsiaTheme="minorHAnsi"/>
                <w:sz w:val="24"/>
                <w:szCs w:val="24"/>
                <w:lang w:val="sq-AL"/>
              </w:rPr>
              <w:t xml:space="preserve"> 20</w:t>
            </w:r>
            <w:r w:rsidRPr="00BB203F">
              <w:rPr>
                <w:rFonts w:eastAsiaTheme="minorHAnsi"/>
                <w:sz w:val="24"/>
                <w:szCs w:val="24"/>
                <w:lang w:val="sq-AL"/>
              </w:rPr>
              <w:t>25</w:t>
            </w:r>
          </w:p>
        </w:tc>
        <w:tc>
          <w:tcPr>
            <w:tcW w:w="1885" w:type="dxa"/>
          </w:tcPr>
          <w:p w14:paraId="501C43FA" w14:textId="7D0A915E" w:rsidR="00567A40" w:rsidRPr="00BB203F" w:rsidRDefault="00750B74" w:rsidP="00750B74">
            <w:pPr>
              <w:rPr>
                <w:sz w:val="24"/>
                <w:szCs w:val="24"/>
                <w:lang w:val="sq-AL"/>
              </w:rPr>
            </w:pPr>
            <w:r w:rsidRPr="00BB203F">
              <w:rPr>
                <w:sz w:val="24"/>
                <w:szCs w:val="24"/>
                <w:lang w:val="sq-AL"/>
              </w:rPr>
              <w:t>Koordinator i IC EEE  dhe Dekan dhe Këshill i Fakultetit</w:t>
            </w:r>
            <w:r w:rsidR="009E5C37" w:rsidRPr="00BB203F">
              <w:rPr>
                <w:sz w:val="24"/>
                <w:szCs w:val="24"/>
                <w:lang w:val="sq-AL"/>
              </w:rPr>
              <w:t>.</w:t>
            </w:r>
          </w:p>
        </w:tc>
      </w:tr>
      <w:tr w:rsidR="00567A40" w:rsidRPr="00BB203F" w14:paraId="2B72F10E" w14:textId="77777777" w:rsidTr="0080552B">
        <w:tc>
          <w:tcPr>
            <w:tcW w:w="2405" w:type="dxa"/>
            <w:shd w:val="clear" w:color="auto" w:fill="auto"/>
          </w:tcPr>
          <w:p w14:paraId="7E7E6AE1" w14:textId="2EFE8536" w:rsidR="002E5CE2" w:rsidRPr="00BB203F" w:rsidRDefault="00750B74" w:rsidP="002E5CE2">
            <w:pPr>
              <w:spacing w:after="9" w:line="269" w:lineRule="auto"/>
              <w:rPr>
                <w:i/>
                <w:color w:val="FF0000"/>
                <w:lang w:val="sq-AL"/>
              </w:rPr>
            </w:pPr>
            <w:r w:rsidRPr="0025743F">
              <w:rPr>
                <w:sz w:val="24"/>
                <w:szCs w:val="24"/>
                <w:lang w:val="sq-AL"/>
              </w:rPr>
              <w:t xml:space="preserve">Politikat dhe procedurat e Pronësisë Intelektuale duhet të </w:t>
            </w:r>
            <w:r w:rsidRPr="0025743F">
              <w:rPr>
                <w:sz w:val="24"/>
                <w:szCs w:val="24"/>
                <w:lang w:val="sq-AL"/>
              </w:rPr>
              <w:lastRenderedPageBreak/>
              <w:t>vihen në dispozicion të hapur</w:t>
            </w:r>
          </w:p>
          <w:p w14:paraId="34FD6FAE" w14:textId="2DDEAE9B" w:rsidR="00567A40" w:rsidRPr="00BB203F" w:rsidRDefault="00567A40" w:rsidP="00567A40">
            <w:pPr>
              <w:jc w:val="both"/>
              <w:rPr>
                <w:sz w:val="24"/>
                <w:szCs w:val="24"/>
                <w:lang w:val="sq-AL"/>
              </w:rPr>
            </w:pPr>
          </w:p>
        </w:tc>
        <w:tc>
          <w:tcPr>
            <w:tcW w:w="3686" w:type="dxa"/>
            <w:shd w:val="clear" w:color="auto" w:fill="auto"/>
          </w:tcPr>
          <w:p w14:paraId="79B2333C" w14:textId="2A78DC8A" w:rsidR="00567A40" w:rsidRPr="00BB203F" w:rsidRDefault="009E5C37" w:rsidP="00567A40">
            <w:pPr>
              <w:jc w:val="both"/>
              <w:rPr>
                <w:sz w:val="24"/>
                <w:szCs w:val="24"/>
                <w:lang w:val="sq-AL"/>
              </w:rPr>
            </w:pPr>
            <w:r w:rsidRPr="00BB203F">
              <w:rPr>
                <w:sz w:val="24"/>
                <w:szCs w:val="24"/>
                <w:lang w:val="sq-AL"/>
              </w:rPr>
              <w:lastRenderedPageBreak/>
              <w:t xml:space="preserve">UBT ka një politikë gjithëpërfshirëse të quajtur Politika e Pronësisë Intelektuale dhe e </w:t>
            </w:r>
            <w:r w:rsidRPr="00BB203F">
              <w:rPr>
                <w:sz w:val="24"/>
                <w:szCs w:val="24"/>
                <w:lang w:val="sq-AL"/>
              </w:rPr>
              <w:lastRenderedPageBreak/>
              <w:t>Komercializimit. Kjo politikë përfshin pronësinë, zbulimin, patentat, licencimin, komercializimin, konfidencialitetin, etikën, zgjidhjen e mosmarrëveshjeve, edukimin dhe pajtueshmërinë për të ofruar një kornizë të unifikuar për menaxhimin e pronësisë intelektuale dhe nxitjen e përpjekjeve për komercializim në UBT</w:t>
            </w:r>
          </w:p>
        </w:tc>
        <w:tc>
          <w:tcPr>
            <w:tcW w:w="1374" w:type="dxa"/>
            <w:shd w:val="clear" w:color="auto" w:fill="auto"/>
          </w:tcPr>
          <w:p w14:paraId="44647A82" w14:textId="56D75157" w:rsidR="00567A40" w:rsidRPr="00BB203F" w:rsidRDefault="009E5C37" w:rsidP="00567A40">
            <w:pPr>
              <w:rPr>
                <w:sz w:val="24"/>
                <w:szCs w:val="24"/>
                <w:lang w:val="sq-AL"/>
              </w:rPr>
            </w:pPr>
            <w:r w:rsidRPr="00BB203F">
              <w:rPr>
                <w:sz w:val="24"/>
                <w:szCs w:val="24"/>
                <w:lang w:val="sq-AL"/>
              </w:rPr>
              <w:lastRenderedPageBreak/>
              <w:t>Q4-2024</w:t>
            </w:r>
          </w:p>
        </w:tc>
        <w:tc>
          <w:tcPr>
            <w:tcW w:w="1885" w:type="dxa"/>
            <w:shd w:val="clear" w:color="auto" w:fill="auto"/>
          </w:tcPr>
          <w:p w14:paraId="5DBCB4DA" w14:textId="70C5A705" w:rsidR="00567A40" w:rsidRPr="00BB203F" w:rsidRDefault="009E5C37" w:rsidP="00750B74">
            <w:pPr>
              <w:rPr>
                <w:sz w:val="24"/>
                <w:szCs w:val="24"/>
                <w:lang w:val="sq-AL"/>
              </w:rPr>
            </w:pPr>
            <w:r w:rsidRPr="00BB203F">
              <w:rPr>
                <w:sz w:val="24"/>
                <w:szCs w:val="24"/>
                <w:lang w:val="sq-AL"/>
              </w:rPr>
              <w:t xml:space="preserve">UBT </w:t>
            </w:r>
            <w:r w:rsidR="00750B74" w:rsidRPr="00BB203F">
              <w:rPr>
                <w:sz w:val="24"/>
                <w:szCs w:val="24"/>
                <w:lang w:val="sq-AL"/>
              </w:rPr>
              <w:t>, Dekani dhe Keshilli i</w:t>
            </w:r>
            <w:r w:rsidR="003E23F7">
              <w:rPr>
                <w:sz w:val="24"/>
                <w:szCs w:val="24"/>
                <w:lang w:val="sq-AL"/>
              </w:rPr>
              <w:t xml:space="preserve"> </w:t>
            </w:r>
            <w:r w:rsidR="00750B74" w:rsidRPr="00BB203F">
              <w:rPr>
                <w:sz w:val="24"/>
                <w:szCs w:val="24"/>
                <w:lang w:val="sq-AL"/>
              </w:rPr>
              <w:t>Fakultetit</w:t>
            </w:r>
          </w:p>
        </w:tc>
      </w:tr>
      <w:tr w:rsidR="00567A40" w:rsidRPr="00BB203F" w14:paraId="22D2D16F" w14:textId="77777777" w:rsidTr="00BA41CB">
        <w:tc>
          <w:tcPr>
            <w:tcW w:w="9350" w:type="dxa"/>
            <w:gridSpan w:val="4"/>
          </w:tcPr>
          <w:p w14:paraId="08441B94" w14:textId="77777777" w:rsidR="00567A40" w:rsidRDefault="00750B74" w:rsidP="00567A40">
            <w:pPr>
              <w:jc w:val="both"/>
              <w:rPr>
                <w:b/>
                <w:sz w:val="24"/>
                <w:szCs w:val="24"/>
                <w:lang w:val="sq-AL"/>
              </w:rPr>
            </w:pPr>
            <w:r w:rsidRPr="00BB203F">
              <w:rPr>
                <w:b/>
                <w:sz w:val="24"/>
                <w:szCs w:val="24"/>
                <w:lang w:val="sq-AL"/>
              </w:rPr>
              <w:t>Infrastruktura</w:t>
            </w:r>
          </w:p>
          <w:p w14:paraId="56EB7ACC" w14:textId="0F13A917" w:rsidR="00BA41CB" w:rsidRPr="00BB203F" w:rsidRDefault="00BA41CB" w:rsidP="00567A40">
            <w:pPr>
              <w:jc w:val="both"/>
              <w:rPr>
                <w:b/>
                <w:sz w:val="24"/>
                <w:szCs w:val="24"/>
                <w:lang w:val="sq-AL"/>
              </w:rPr>
            </w:pPr>
          </w:p>
        </w:tc>
      </w:tr>
      <w:tr w:rsidR="00567A40" w:rsidRPr="00BB203F" w14:paraId="71284A59" w14:textId="77777777" w:rsidTr="0080552B">
        <w:tc>
          <w:tcPr>
            <w:tcW w:w="2405" w:type="dxa"/>
          </w:tcPr>
          <w:p w14:paraId="3A58A33D" w14:textId="127BB472" w:rsidR="00567A40" w:rsidRPr="00BB203F" w:rsidRDefault="00750B74" w:rsidP="00567A40">
            <w:pPr>
              <w:jc w:val="both"/>
              <w:rPr>
                <w:sz w:val="24"/>
                <w:szCs w:val="24"/>
                <w:lang w:val="sq-AL"/>
              </w:rPr>
            </w:pPr>
            <w:r w:rsidRPr="00BB203F">
              <w:rPr>
                <w:sz w:val="24"/>
                <w:szCs w:val="24"/>
                <w:lang w:val="sq-AL"/>
              </w:rPr>
              <w:t xml:space="preserve">Rekomandohet </w:t>
            </w:r>
            <w:r w:rsidRPr="0025743F">
              <w:rPr>
                <w:sz w:val="24"/>
                <w:szCs w:val="24"/>
                <w:lang w:val="sq-AL"/>
              </w:rPr>
              <w:t xml:space="preserve">investimi i më shumë se 15% në </w:t>
            </w:r>
            <w:r w:rsidR="003E23F7" w:rsidRPr="0025743F">
              <w:rPr>
                <w:sz w:val="24"/>
                <w:szCs w:val="24"/>
                <w:lang w:val="sq-AL"/>
              </w:rPr>
              <w:t>hulumtime</w:t>
            </w:r>
            <w:r w:rsidRPr="0025743F">
              <w:rPr>
                <w:sz w:val="24"/>
                <w:szCs w:val="24"/>
                <w:lang w:val="sq-AL"/>
              </w:rPr>
              <w:t xml:space="preserve"> për të mundësuar zhvillimin e programit të studimit të bazuar në </w:t>
            </w:r>
            <w:r w:rsidR="003E23F7" w:rsidRPr="0025743F">
              <w:rPr>
                <w:sz w:val="24"/>
                <w:szCs w:val="24"/>
                <w:lang w:val="sq-AL"/>
              </w:rPr>
              <w:t>hulumtime</w:t>
            </w:r>
          </w:p>
        </w:tc>
        <w:tc>
          <w:tcPr>
            <w:tcW w:w="3686" w:type="dxa"/>
          </w:tcPr>
          <w:p w14:paraId="61802417" w14:textId="28D52AB7" w:rsidR="00FA1277" w:rsidRPr="00BB203F" w:rsidRDefault="00FA1277" w:rsidP="00FA1277">
            <w:pPr>
              <w:jc w:val="both"/>
              <w:rPr>
                <w:sz w:val="24"/>
                <w:szCs w:val="24"/>
                <w:lang w:val="sq-AL"/>
              </w:rPr>
            </w:pPr>
            <w:r w:rsidRPr="0025743F">
              <w:rPr>
                <w:sz w:val="24"/>
                <w:szCs w:val="24"/>
                <w:lang w:val="sq-AL"/>
              </w:rPr>
              <w:t xml:space="preserve">Programi </w:t>
            </w:r>
            <w:r w:rsidR="003E23F7" w:rsidRPr="0025743F">
              <w:rPr>
                <w:sz w:val="24"/>
                <w:szCs w:val="24"/>
                <w:lang w:val="sq-AL"/>
              </w:rPr>
              <w:t>M</w:t>
            </w:r>
            <w:r w:rsidRPr="0025743F">
              <w:rPr>
                <w:sz w:val="24"/>
                <w:szCs w:val="24"/>
                <w:lang w:val="sq-AL"/>
              </w:rPr>
              <w:t xml:space="preserve">Sc Inxhinieria e Energjise </w:t>
            </w:r>
            <w:r w:rsidR="003E23F7" w:rsidRPr="0025743F">
              <w:rPr>
                <w:sz w:val="24"/>
                <w:szCs w:val="24"/>
                <w:lang w:val="sq-AL"/>
              </w:rPr>
              <w:t xml:space="preserve">dhe Mjedisi </w:t>
            </w:r>
            <w:r w:rsidRPr="00BB203F">
              <w:rPr>
                <w:sz w:val="24"/>
                <w:szCs w:val="24"/>
                <w:lang w:val="sq-AL"/>
              </w:rPr>
              <w:t xml:space="preserve">synon të mbetet dinamik, konkurrues, mundëson metoda mësimore më interaktive dhe në përputhje me zhvillimet akademike në bashkepunim me industrinë dhe institucione të tjera. </w:t>
            </w:r>
          </w:p>
          <w:p w14:paraId="33FA36B8" w14:textId="0BF571E2" w:rsidR="00FA1277" w:rsidRPr="00BB203F" w:rsidRDefault="00FA1277" w:rsidP="00FA1277">
            <w:pPr>
              <w:jc w:val="both"/>
              <w:rPr>
                <w:sz w:val="24"/>
                <w:szCs w:val="24"/>
                <w:lang w:val="sq-AL"/>
              </w:rPr>
            </w:pPr>
            <w:r w:rsidRPr="00BB203F">
              <w:rPr>
                <w:sz w:val="24"/>
                <w:szCs w:val="24"/>
                <w:lang w:val="sq-AL"/>
              </w:rPr>
              <w:t>Kjo mund te arrihet me ngritjen e investimeve ne Hulumitime per te mbajtur një standardi të lartë arsimor që i përgjigjet sfidave bashkëkohore si dhe tërheqjen e talenteve.</w:t>
            </w:r>
          </w:p>
        </w:tc>
        <w:tc>
          <w:tcPr>
            <w:tcW w:w="1374" w:type="dxa"/>
          </w:tcPr>
          <w:p w14:paraId="21120D02" w14:textId="0A90CFAF" w:rsidR="00567A40" w:rsidRPr="00BB203F" w:rsidRDefault="00567A40" w:rsidP="00567A40">
            <w:pPr>
              <w:rPr>
                <w:sz w:val="24"/>
                <w:szCs w:val="24"/>
                <w:lang w:val="sq-AL"/>
              </w:rPr>
            </w:pPr>
          </w:p>
          <w:p w14:paraId="4C89C93D" w14:textId="77777777" w:rsidR="00567A40" w:rsidRPr="00BB203F" w:rsidRDefault="00567A40" w:rsidP="00567A40">
            <w:pPr>
              <w:rPr>
                <w:color w:val="FF0000"/>
                <w:sz w:val="24"/>
                <w:szCs w:val="24"/>
                <w:lang w:val="sq-AL"/>
              </w:rPr>
            </w:pPr>
          </w:p>
          <w:p w14:paraId="5CF9F5E3" w14:textId="77777777" w:rsidR="00567A40" w:rsidRPr="00BB203F" w:rsidRDefault="00567A40" w:rsidP="00567A40">
            <w:pPr>
              <w:rPr>
                <w:color w:val="FF0000"/>
                <w:sz w:val="24"/>
                <w:szCs w:val="24"/>
                <w:lang w:val="sq-AL"/>
              </w:rPr>
            </w:pPr>
          </w:p>
          <w:p w14:paraId="7C5ADF4D" w14:textId="77777777" w:rsidR="00567A40" w:rsidRPr="00BB203F" w:rsidRDefault="00567A40" w:rsidP="00567A40">
            <w:pPr>
              <w:rPr>
                <w:color w:val="FF0000"/>
                <w:sz w:val="24"/>
                <w:szCs w:val="24"/>
                <w:lang w:val="sq-AL"/>
              </w:rPr>
            </w:pPr>
          </w:p>
          <w:p w14:paraId="45358502" w14:textId="77777777" w:rsidR="00567A40" w:rsidRPr="00BB203F" w:rsidRDefault="00567A40" w:rsidP="00567A40">
            <w:pPr>
              <w:rPr>
                <w:color w:val="FF0000"/>
                <w:sz w:val="24"/>
                <w:szCs w:val="24"/>
                <w:lang w:val="sq-AL"/>
              </w:rPr>
            </w:pPr>
          </w:p>
          <w:p w14:paraId="3C636061" w14:textId="77A63F89" w:rsidR="00567A40" w:rsidRPr="00BB203F" w:rsidRDefault="00567A40" w:rsidP="00567A40">
            <w:pPr>
              <w:rPr>
                <w:sz w:val="24"/>
                <w:szCs w:val="24"/>
                <w:lang w:val="sq-AL"/>
              </w:rPr>
            </w:pPr>
          </w:p>
        </w:tc>
        <w:tc>
          <w:tcPr>
            <w:tcW w:w="1885" w:type="dxa"/>
          </w:tcPr>
          <w:p w14:paraId="399701AE" w14:textId="11FE2DE3" w:rsidR="00567A40" w:rsidRPr="00BB203F" w:rsidRDefault="00BB203F" w:rsidP="00BB203F">
            <w:pPr>
              <w:rPr>
                <w:sz w:val="24"/>
                <w:szCs w:val="24"/>
                <w:lang w:val="sq-AL"/>
              </w:rPr>
            </w:pPr>
            <w:r w:rsidRPr="00BB203F">
              <w:rPr>
                <w:sz w:val="24"/>
                <w:szCs w:val="24"/>
                <w:lang w:val="sq-AL"/>
              </w:rPr>
              <w:t>Keshilli Fakultetit, Keshilli Akademik ne UBT</w:t>
            </w:r>
          </w:p>
        </w:tc>
      </w:tr>
    </w:tbl>
    <w:p w14:paraId="31B925E1" w14:textId="77777777" w:rsidR="00952898" w:rsidRPr="00BB203F" w:rsidRDefault="00952898">
      <w:pPr>
        <w:rPr>
          <w:sz w:val="24"/>
          <w:szCs w:val="24"/>
          <w:lang w:val="sq-AL"/>
        </w:rPr>
      </w:pPr>
    </w:p>
    <w:sectPr w:rsidR="00952898" w:rsidRPr="00BB2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75B52"/>
    <w:multiLevelType w:val="hybridMultilevel"/>
    <w:tmpl w:val="849A8C12"/>
    <w:lvl w:ilvl="0" w:tplc="B5D43D64">
      <w:start w:val="1"/>
      <w:numFmt w:val="decimal"/>
      <w:lvlText w:val="%1."/>
      <w:lvlJc w:val="left"/>
      <w:pPr>
        <w:ind w:left="450" w:hanging="360"/>
      </w:pPr>
      <w:rPr>
        <w:rFonts w:hint="default"/>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 w15:restartNumberingAfterBreak="0">
    <w:nsid w:val="10152F22"/>
    <w:multiLevelType w:val="hybridMultilevel"/>
    <w:tmpl w:val="D52A6E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DB0A5D"/>
    <w:multiLevelType w:val="hybridMultilevel"/>
    <w:tmpl w:val="8F66C4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F65864"/>
    <w:multiLevelType w:val="hybridMultilevel"/>
    <w:tmpl w:val="81CC0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980EC8"/>
    <w:multiLevelType w:val="hybridMultilevel"/>
    <w:tmpl w:val="6E28550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D4330C"/>
    <w:multiLevelType w:val="hybridMultilevel"/>
    <w:tmpl w:val="2A903E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04B68D3"/>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8B7D00"/>
    <w:multiLevelType w:val="hybridMultilevel"/>
    <w:tmpl w:val="24402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7D65064"/>
    <w:multiLevelType w:val="hybridMultilevel"/>
    <w:tmpl w:val="BF4ECAD4"/>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15:restartNumberingAfterBreak="0">
    <w:nsid w:val="401F340D"/>
    <w:multiLevelType w:val="hybridMultilevel"/>
    <w:tmpl w:val="2A708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8E654D"/>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47625"/>
    <w:multiLevelType w:val="hybridMultilevel"/>
    <w:tmpl w:val="6E285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732114"/>
    <w:multiLevelType w:val="hybridMultilevel"/>
    <w:tmpl w:val="57F263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24C1A45"/>
    <w:multiLevelType w:val="hybridMultilevel"/>
    <w:tmpl w:val="6E28550A"/>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936027"/>
    <w:multiLevelType w:val="hybridMultilevel"/>
    <w:tmpl w:val="454A9F92"/>
    <w:lvl w:ilvl="0" w:tplc="0E088F7C">
      <w:start w:val="1"/>
      <w:numFmt w:val="decimal"/>
      <w:lvlText w:val="%1."/>
      <w:lvlJc w:val="left"/>
      <w:pPr>
        <w:ind w:left="1080" w:hanging="72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C72CAF"/>
    <w:multiLevelType w:val="hybridMultilevel"/>
    <w:tmpl w:val="579444AA"/>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77C57F83"/>
    <w:multiLevelType w:val="hybridMultilevel"/>
    <w:tmpl w:val="49FE1408"/>
    <w:lvl w:ilvl="0" w:tplc="CE2279B2">
      <w:start w:val="1"/>
      <w:numFmt w:val="decimal"/>
      <w:lvlText w:val="%1."/>
      <w:lvlJc w:val="left"/>
      <w:pPr>
        <w:ind w:left="70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C288748">
      <w:start w:val="1"/>
      <w:numFmt w:val="lowerLetter"/>
      <w:lvlText w:val="%2"/>
      <w:lvlJc w:val="left"/>
      <w:pPr>
        <w:ind w:left="14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B7C3C50">
      <w:start w:val="1"/>
      <w:numFmt w:val="lowerRoman"/>
      <w:lvlText w:val="%3"/>
      <w:lvlJc w:val="left"/>
      <w:pPr>
        <w:ind w:left="21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B5C6880">
      <w:start w:val="1"/>
      <w:numFmt w:val="decimal"/>
      <w:lvlText w:val="%4"/>
      <w:lvlJc w:val="left"/>
      <w:pPr>
        <w:ind w:left="28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8C8F5A2">
      <w:start w:val="1"/>
      <w:numFmt w:val="lowerLetter"/>
      <w:lvlText w:val="%5"/>
      <w:lvlJc w:val="left"/>
      <w:pPr>
        <w:ind w:left="36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AE4424A">
      <w:start w:val="1"/>
      <w:numFmt w:val="lowerRoman"/>
      <w:lvlText w:val="%6"/>
      <w:lvlJc w:val="left"/>
      <w:pPr>
        <w:ind w:left="43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EF2BFA8">
      <w:start w:val="1"/>
      <w:numFmt w:val="decimal"/>
      <w:lvlText w:val="%7"/>
      <w:lvlJc w:val="left"/>
      <w:pPr>
        <w:ind w:left="50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7B0B852">
      <w:start w:val="1"/>
      <w:numFmt w:val="lowerLetter"/>
      <w:lvlText w:val="%8"/>
      <w:lvlJc w:val="left"/>
      <w:pPr>
        <w:ind w:left="57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B8F7A4">
      <w:start w:val="1"/>
      <w:numFmt w:val="lowerRoman"/>
      <w:lvlText w:val="%9"/>
      <w:lvlJc w:val="left"/>
      <w:pPr>
        <w:ind w:left="64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1"/>
  </w:num>
  <w:num w:numId="4">
    <w:abstractNumId w:val="12"/>
  </w:num>
  <w:num w:numId="5">
    <w:abstractNumId w:val="8"/>
  </w:num>
  <w:num w:numId="6">
    <w:abstractNumId w:val="9"/>
  </w:num>
  <w:num w:numId="7">
    <w:abstractNumId w:val="5"/>
  </w:num>
  <w:num w:numId="8">
    <w:abstractNumId w:val="4"/>
  </w:num>
  <w:num w:numId="9">
    <w:abstractNumId w:val="13"/>
  </w:num>
  <w:num w:numId="10">
    <w:abstractNumId w:val="7"/>
  </w:num>
  <w:num w:numId="11">
    <w:abstractNumId w:val="15"/>
  </w:num>
  <w:num w:numId="12">
    <w:abstractNumId w:val="6"/>
  </w:num>
  <w:num w:numId="13">
    <w:abstractNumId w:val="10"/>
  </w:num>
  <w:num w:numId="14">
    <w:abstractNumId w:val="1"/>
  </w:num>
  <w:num w:numId="15">
    <w:abstractNumId w:val="3"/>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98"/>
    <w:rsid w:val="00031112"/>
    <w:rsid w:val="0007046F"/>
    <w:rsid w:val="000A5C1C"/>
    <w:rsid w:val="000C11CA"/>
    <w:rsid w:val="000C71A4"/>
    <w:rsid w:val="000E63D2"/>
    <w:rsid w:val="00114BF5"/>
    <w:rsid w:val="00134B32"/>
    <w:rsid w:val="00135987"/>
    <w:rsid w:val="00142C9C"/>
    <w:rsid w:val="00146AA0"/>
    <w:rsid w:val="00155E2B"/>
    <w:rsid w:val="0018123A"/>
    <w:rsid w:val="001925C3"/>
    <w:rsid w:val="001B40FD"/>
    <w:rsid w:val="001D537F"/>
    <w:rsid w:val="00200411"/>
    <w:rsid w:val="00215337"/>
    <w:rsid w:val="002270CA"/>
    <w:rsid w:val="0025743F"/>
    <w:rsid w:val="00287E7C"/>
    <w:rsid w:val="002B6F31"/>
    <w:rsid w:val="002C403F"/>
    <w:rsid w:val="002E5CE2"/>
    <w:rsid w:val="0032162C"/>
    <w:rsid w:val="0032272D"/>
    <w:rsid w:val="00333E58"/>
    <w:rsid w:val="00337543"/>
    <w:rsid w:val="00354B8E"/>
    <w:rsid w:val="00366517"/>
    <w:rsid w:val="00381F11"/>
    <w:rsid w:val="00393677"/>
    <w:rsid w:val="003B0B26"/>
    <w:rsid w:val="003D1619"/>
    <w:rsid w:val="003E23F7"/>
    <w:rsid w:val="003E3FEE"/>
    <w:rsid w:val="003F010F"/>
    <w:rsid w:val="00476581"/>
    <w:rsid w:val="00485664"/>
    <w:rsid w:val="004D0E21"/>
    <w:rsid w:val="005131C6"/>
    <w:rsid w:val="00555D75"/>
    <w:rsid w:val="00567A40"/>
    <w:rsid w:val="00595B64"/>
    <w:rsid w:val="005B6D1F"/>
    <w:rsid w:val="005E1AEF"/>
    <w:rsid w:val="005E34E0"/>
    <w:rsid w:val="0062257B"/>
    <w:rsid w:val="006265C3"/>
    <w:rsid w:val="00644BD7"/>
    <w:rsid w:val="006515AF"/>
    <w:rsid w:val="00661BF0"/>
    <w:rsid w:val="00662E42"/>
    <w:rsid w:val="00663F70"/>
    <w:rsid w:val="00673DB4"/>
    <w:rsid w:val="006D2A82"/>
    <w:rsid w:val="00750B74"/>
    <w:rsid w:val="007719C2"/>
    <w:rsid w:val="00786B4C"/>
    <w:rsid w:val="007D1BAD"/>
    <w:rsid w:val="0080134D"/>
    <w:rsid w:val="0080552B"/>
    <w:rsid w:val="00813BB2"/>
    <w:rsid w:val="0084138A"/>
    <w:rsid w:val="008773A9"/>
    <w:rsid w:val="00883FFC"/>
    <w:rsid w:val="008B42F2"/>
    <w:rsid w:val="008B720B"/>
    <w:rsid w:val="008E3868"/>
    <w:rsid w:val="008F5C8F"/>
    <w:rsid w:val="00914826"/>
    <w:rsid w:val="009227FA"/>
    <w:rsid w:val="0095017F"/>
    <w:rsid w:val="00952898"/>
    <w:rsid w:val="00952C4E"/>
    <w:rsid w:val="00980618"/>
    <w:rsid w:val="00991E28"/>
    <w:rsid w:val="009E5C37"/>
    <w:rsid w:val="00A60741"/>
    <w:rsid w:val="00A748BB"/>
    <w:rsid w:val="00AF4091"/>
    <w:rsid w:val="00B02315"/>
    <w:rsid w:val="00B0618A"/>
    <w:rsid w:val="00B419A4"/>
    <w:rsid w:val="00B60378"/>
    <w:rsid w:val="00B6177E"/>
    <w:rsid w:val="00B737C4"/>
    <w:rsid w:val="00B84BA2"/>
    <w:rsid w:val="00BA41CB"/>
    <w:rsid w:val="00BA6CAB"/>
    <w:rsid w:val="00BB203F"/>
    <w:rsid w:val="00BE21D5"/>
    <w:rsid w:val="00C25DA3"/>
    <w:rsid w:val="00C304F1"/>
    <w:rsid w:val="00C908AA"/>
    <w:rsid w:val="00C9385A"/>
    <w:rsid w:val="00C9395A"/>
    <w:rsid w:val="00C96A3F"/>
    <w:rsid w:val="00CA2473"/>
    <w:rsid w:val="00CA31EC"/>
    <w:rsid w:val="00CB6DE8"/>
    <w:rsid w:val="00CE2BD7"/>
    <w:rsid w:val="00CE3379"/>
    <w:rsid w:val="00D36E81"/>
    <w:rsid w:val="00D53A59"/>
    <w:rsid w:val="00D71A4E"/>
    <w:rsid w:val="00D80B8E"/>
    <w:rsid w:val="00D86BC1"/>
    <w:rsid w:val="00E020D2"/>
    <w:rsid w:val="00E26EFE"/>
    <w:rsid w:val="00E2746B"/>
    <w:rsid w:val="00E66A04"/>
    <w:rsid w:val="00E7330D"/>
    <w:rsid w:val="00E80143"/>
    <w:rsid w:val="00E8560B"/>
    <w:rsid w:val="00E86D62"/>
    <w:rsid w:val="00E93946"/>
    <w:rsid w:val="00EA6FD8"/>
    <w:rsid w:val="00EB2248"/>
    <w:rsid w:val="00EB6002"/>
    <w:rsid w:val="00ED1196"/>
    <w:rsid w:val="00EF2991"/>
    <w:rsid w:val="00EF4F3B"/>
    <w:rsid w:val="00F0130B"/>
    <w:rsid w:val="00F02F6F"/>
    <w:rsid w:val="00F10EEF"/>
    <w:rsid w:val="00F30B89"/>
    <w:rsid w:val="00F91400"/>
    <w:rsid w:val="00FA1277"/>
    <w:rsid w:val="00FD24C1"/>
    <w:rsid w:val="00FF2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2F92"/>
  <w15:chartTrackingRefBased/>
  <w15:docId w15:val="{E3311A03-B93C-491C-8D60-CE5A231C9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52898"/>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52898"/>
    <w:rPr>
      <w:sz w:val="24"/>
      <w:szCs w:val="24"/>
    </w:rPr>
  </w:style>
  <w:style w:type="character" w:customStyle="1" w:styleId="BodyTextChar">
    <w:name w:val="Body Text Char"/>
    <w:basedOn w:val="DefaultParagraphFont"/>
    <w:link w:val="BodyText"/>
    <w:uiPriority w:val="1"/>
    <w:rsid w:val="00952898"/>
    <w:rPr>
      <w:rFonts w:ascii="Times New Roman" w:eastAsia="Times New Roman" w:hAnsi="Times New Roman" w:cs="Times New Roman"/>
      <w:sz w:val="24"/>
      <w:szCs w:val="24"/>
    </w:rPr>
  </w:style>
  <w:style w:type="table" w:styleId="TableGrid">
    <w:name w:val="Table Grid"/>
    <w:basedOn w:val="TableNormal"/>
    <w:uiPriority w:val="39"/>
    <w:rsid w:val="00952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tertatu ne tab"/>
    <w:basedOn w:val="Normal"/>
    <w:link w:val="ListParagraphChar"/>
    <w:uiPriority w:val="34"/>
    <w:qFormat/>
    <w:rsid w:val="0032162C"/>
    <w:pPr>
      <w:widowControl/>
      <w:autoSpaceDE/>
      <w:autoSpaceDN/>
      <w:spacing w:after="200" w:line="276" w:lineRule="auto"/>
      <w:ind w:left="720"/>
      <w:contextualSpacing/>
    </w:pPr>
    <w:rPr>
      <w:rFonts w:asciiTheme="minorHAnsi" w:eastAsiaTheme="minorHAnsi" w:hAnsiTheme="minorHAnsi" w:cstheme="minorBidi"/>
      <w:lang w:val="en-GB"/>
    </w:rPr>
  </w:style>
  <w:style w:type="character" w:customStyle="1" w:styleId="None">
    <w:name w:val="None"/>
    <w:rsid w:val="00155E2B"/>
  </w:style>
  <w:style w:type="character" w:customStyle="1" w:styleId="ListParagraphChar">
    <w:name w:val="List Paragraph Char"/>
    <w:aliases w:val="Litertatu ne tab Char"/>
    <w:link w:val="ListParagraph"/>
    <w:uiPriority w:val="34"/>
    <w:rsid w:val="00FA127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7</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Armend Ymeri</cp:lastModifiedBy>
  <cp:revision>4</cp:revision>
  <dcterms:created xsi:type="dcterms:W3CDTF">2024-11-13T12:59:00Z</dcterms:created>
  <dcterms:modified xsi:type="dcterms:W3CDTF">2024-11-13T13:31:00Z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f6c8b80bfba3d65f76d8e84016edfa84a633d8518e6a929a4655e762380d50c0</vt:lpwstr>
  </property>
</Properties>
</file>