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4DCE46" w14:textId="77777777" w:rsidR="00744FEA" w:rsidRDefault="00744FEA" w:rsidP="00744FEA">
      <w:pPr>
        <w:rPr>
          <w:rFonts w:ascii="Times New Roman" w:hAnsi="Times New Roman"/>
          <w:szCs w:val="24"/>
        </w:rPr>
      </w:pPr>
      <w:bookmarkStart w:id="0" w:name="_Toc207320010"/>
      <w:bookmarkStart w:id="1" w:name="_GoBack"/>
      <w:bookmarkEnd w:id="1"/>
    </w:p>
    <w:p w14:paraId="2EEF4027" w14:textId="77777777" w:rsidR="00744FEA" w:rsidRPr="008E1D9A" w:rsidRDefault="00744FEA" w:rsidP="00744FEA">
      <w:pPr>
        <w:jc w:val="center"/>
        <w:rPr>
          <w:rFonts w:ascii="Times New Roman" w:hAnsi="Times New Roman"/>
          <w:b/>
          <w:sz w:val="40"/>
          <w:szCs w:val="40"/>
        </w:rPr>
      </w:pPr>
      <w:r w:rsidRPr="008E1D9A">
        <w:rPr>
          <w:rFonts w:ascii="Times New Roman" w:hAnsi="Times New Roman"/>
          <w:noProof/>
          <w:sz w:val="40"/>
          <w:szCs w:val="40"/>
          <w:lang w:val="en-US"/>
        </w:rPr>
        <w:drawing>
          <wp:inline distT="0" distB="0" distL="0" distR="0" wp14:anchorId="66A00BB9" wp14:editId="24EE9831">
            <wp:extent cx="1056005" cy="10918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4934" cy="1101053"/>
                    </a:xfrm>
                    <a:prstGeom prst="rect">
                      <a:avLst/>
                    </a:prstGeom>
                    <a:noFill/>
                  </pic:spPr>
                </pic:pic>
              </a:graphicData>
            </a:graphic>
          </wp:inline>
        </w:drawing>
      </w:r>
    </w:p>
    <w:p w14:paraId="2B7CE126" w14:textId="77777777" w:rsidR="00744FEA" w:rsidRPr="008E1D9A" w:rsidRDefault="00744FEA" w:rsidP="00744FEA">
      <w:pPr>
        <w:jc w:val="center"/>
        <w:rPr>
          <w:rFonts w:ascii="Times New Roman" w:hAnsi="Times New Roman"/>
          <w:b/>
          <w:sz w:val="40"/>
          <w:szCs w:val="40"/>
        </w:rPr>
      </w:pPr>
      <w:r w:rsidRPr="008E1D9A">
        <w:rPr>
          <w:rFonts w:ascii="Times New Roman" w:hAnsi="Times New Roman"/>
          <w:b/>
          <w:color w:val="0070C0"/>
          <w:sz w:val="40"/>
          <w:szCs w:val="40"/>
        </w:rPr>
        <w:t>COLLEGE UBT</w:t>
      </w:r>
    </w:p>
    <w:p w14:paraId="70D6457E" w14:textId="77777777" w:rsidR="00744FEA" w:rsidRPr="008E1D9A" w:rsidRDefault="00744FEA" w:rsidP="00744FEA">
      <w:pPr>
        <w:jc w:val="center"/>
        <w:rPr>
          <w:rFonts w:ascii="Times New Roman" w:hAnsi="Times New Roman"/>
          <w:b/>
          <w:sz w:val="40"/>
          <w:szCs w:val="40"/>
        </w:rPr>
      </w:pPr>
    </w:p>
    <w:p w14:paraId="6734F90B" w14:textId="77777777" w:rsidR="00744FEA" w:rsidRPr="008E1D9A" w:rsidRDefault="00744FEA" w:rsidP="00744FEA">
      <w:pPr>
        <w:jc w:val="center"/>
        <w:rPr>
          <w:rFonts w:ascii="Times New Roman" w:hAnsi="Times New Roman"/>
          <w:b/>
          <w:sz w:val="40"/>
          <w:szCs w:val="40"/>
        </w:rPr>
      </w:pPr>
    </w:p>
    <w:p w14:paraId="76430804" w14:textId="77777777" w:rsidR="00744FEA" w:rsidRDefault="00744FEA" w:rsidP="00744FEA">
      <w:pPr>
        <w:jc w:val="center"/>
        <w:rPr>
          <w:rFonts w:ascii="Times New Roman" w:hAnsi="Times New Roman"/>
          <w:b/>
          <w:color w:val="0070C0"/>
          <w:sz w:val="40"/>
          <w:szCs w:val="40"/>
        </w:rPr>
      </w:pPr>
      <w:r w:rsidRPr="008E1D9A">
        <w:rPr>
          <w:rFonts w:ascii="Times New Roman" w:hAnsi="Times New Roman"/>
          <w:b/>
          <w:color w:val="0070C0"/>
          <w:sz w:val="40"/>
          <w:szCs w:val="40"/>
        </w:rPr>
        <w:t xml:space="preserve">COMPREHENSIVE INTERNAL </w:t>
      </w:r>
      <w:r>
        <w:rPr>
          <w:rFonts w:ascii="Times New Roman" w:hAnsi="Times New Roman"/>
          <w:b/>
          <w:color w:val="0070C0"/>
          <w:sz w:val="40"/>
          <w:szCs w:val="40"/>
        </w:rPr>
        <w:t>FACULTY</w:t>
      </w:r>
      <w:r w:rsidRPr="008E1D9A">
        <w:rPr>
          <w:rFonts w:ascii="Times New Roman" w:hAnsi="Times New Roman"/>
          <w:b/>
          <w:color w:val="0070C0"/>
          <w:sz w:val="40"/>
          <w:szCs w:val="40"/>
        </w:rPr>
        <w:t xml:space="preserve"> SELF EVALUATION REPORT BASED ON INTERNAL QUALITY ASSURANCE MANUAL</w:t>
      </w:r>
    </w:p>
    <w:p w14:paraId="04976650" w14:textId="1F77F9A6" w:rsidR="00744FEA" w:rsidRPr="008E1D9A" w:rsidRDefault="00744FEA" w:rsidP="00744FEA">
      <w:pPr>
        <w:jc w:val="center"/>
        <w:rPr>
          <w:rFonts w:ascii="Times New Roman" w:hAnsi="Times New Roman"/>
          <w:b/>
          <w:color w:val="0070C0"/>
          <w:sz w:val="40"/>
          <w:szCs w:val="40"/>
        </w:rPr>
      </w:pPr>
      <w:r>
        <w:rPr>
          <w:rFonts w:ascii="Times New Roman" w:hAnsi="Times New Roman"/>
          <w:b/>
          <w:color w:val="0070C0"/>
          <w:sz w:val="40"/>
          <w:szCs w:val="40"/>
        </w:rPr>
        <w:t>FACULTY OF</w:t>
      </w:r>
      <w:r w:rsidR="005F0C44">
        <w:rPr>
          <w:rFonts w:ascii="Times New Roman" w:hAnsi="Times New Roman"/>
          <w:b/>
          <w:color w:val="0070C0"/>
          <w:sz w:val="40"/>
          <w:szCs w:val="40"/>
        </w:rPr>
        <w:t xml:space="preserve"> ART AND DESIGN</w:t>
      </w:r>
    </w:p>
    <w:p w14:paraId="3F3CAB0F" w14:textId="77777777" w:rsidR="00744FEA" w:rsidRPr="00D81B90" w:rsidRDefault="00744FEA" w:rsidP="00744FEA">
      <w:pPr>
        <w:jc w:val="both"/>
        <w:rPr>
          <w:rFonts w:ascii="Times New Roman" w:hAnsi="Times New Roman"/>
          <w:b/>
          <w:sz w:val="24"/>
          <w:szCs w:val="24"/>
        </w:rPr>
      </w:pPr>
    </w:p>
    <w:p w14:paraId="157B276F" w14:textId="77777777" w:rsidR="00744FEA" w:rsidRPr="00D81B90" w:rsidRDefault="00744FEA" w:rsidP="00744FEA">
      <w:pPr>
        <w:jc w:val="both"/>
        <w:rPr>
          <w:rFonts w:ascii="Times New Roman" w:hAnsi="Times New Roman"/>
          <w:b/>
          <w:sz w:val="24"/>
          <w:szCs w:val="24"/>
        </w:rPr>
      </w:pPr>
    </w:p>
    <w:p w14:paraId="30A47DA7" w14:textId="77777777" w:rsidR="00744FEA" w:rsidRPr="00D81B90" w:rsidRDefault="00744FEA" w:rsidP="00744FEA">
      <w:pPr>
        <w:jc w:val="both"/>
        <w:rPr>
          <w:rFonts w:ascii="Times New Roman" w:hAnsi="Times New Roman"/>
          <w:b/>
          <w:sz w:val="24"/>
          <w:szCs w:val="24"/>
        </w:rPr>
      </w:pPr>
    </w:p>
    <w:p w14:paraId="31754F94" w14:textId="77777777" w:rsidR="00744FEA" w:rsidRPr="00D81B90" w:rsidRDefault="00744FEA" w:rsidP="00744FEA">
      <w:pPr>
        <w:jc w:val="both"/>
        <w:rPr>
          <w:rFonts w:ascii="Times New Roman" w:hAnsi="Times New Roman"/>
          <w:b/>
          <w:sz w:val="24"/>
          <w:szCs w:val="24"/>
        </w:rPr>
      </w:pPr>
    </w:p>
    <w:p w14:paraId="7C7AA76B" w14:textId="77777777" w:rsidR="00744FEA" w:rsidRPr="00D81B90" w:rsidRDefault="00744FEA" w:rsidP="00744FEA">
      <w:pPr>
        <w:jc w:val="both"/>
        <w:rPr>
          <w:rFonts w:ascii="Times New Roman" w:hAnsi="Times New Roman"/>
          <w:b/>
          <w:sz w:val="24"/>
          <w:szCs w:val="24"/>
        </w:rPr>
      </w:pPr>
    </w:p>
    <w:p w14:paraId="0875BF17" w14:textId="77777777" w:rsidR="00744FEA" w:rsidRPr="00D81B90" w:rsidRDefault="00744FEA" w:rsidP="00744FEA">
      <w:pPr>
        <w:jc w:val="both"/>
        <w:rPr>
          <w:rFonts w:ascii="Times New Roman" w:hAnsi="Times New Roman"/>
          <w:b/>
          <w:sz w:val="24"/>
          <w:szCs w:val="24"/>
        </w:rPr>
      </w:pPr>
    </w:p>
    <w:p w14:paraId="28309BB7" w14:textId="31D1C5B6" w:rsidR="00744FEA" w:rsidRPr="00D81B90" w:rsidRDefault="00B556DB" w:rsidP="00744FEA">
      <w:pPr>
        <w:jc w:val="center"/>
        <w:rPr>
          <w:rFonts w:ascii="Times New Roman" w:hAnsi="Times New Roman"/>
          <w:sz w:val="24"/>
          <w:szCs w:val="24"/>
        </w:rPr>
      </w:pPr>
      <w:r>
        <w:rPr>
          <w:rFonts w:ascii="Times New Roman" w:hAnsi="Times New Roman"/>
          <w:sz w:val="24"/>
          <w:szCs w:val="24"/>
        </w:rPr>
        <w:t>October</w:t>
      </w:r>
      <w:r w:rsidR="00744FEA">
        <w:rPr>
          <w:rFonts w:ascii="Times New Roman" w:hAnsi="Times New Roman"/>
          <w:sz w:val="24"/>
          <w:szCs w:val="24"/>
        </w:rPr>
        <w:t xml:space="preserve"> 2025</w:t>
      </w:r>
    </w:p>
    <w:p w14:paraId="6BD28475" w14:textId="77777777" w:rsidR="00744FEA" w:rsidRDefault="00744FEA" w:rsidP="00744FEA">
      <w:pPr>
        <w:pStyle w:val="Heading1"/>
        <w:rPr>
          <w:rFonts w:ascii="Times New Roman" w:hAnsi="Times New Roman"/>
          <w:szCs w:val="24"/>
        </w:rPr>
      </w:pPr>
    </w:p>
    <w:p w14:paraId="06307990" w14:textId="77777777" w:rsidR="00744FEA" w:rsidRPr="00757CAA" w:rsidRDefault="00744FEA" w:rsidP="00744FEA">
      <w:pPr>
        <w:pStyle w:val="Heading1"/>
        <w:rPr>
          <w:rFonts w:ascii="Times New Roman" w:hAnsi="Times New Roman"/>
          <w:szCs w:val="24"/>
        </w:rPr>
      </w:pPr>
      <w:r w:rsidRPr="00757CAA">
        <w:rPr>
          <w:rFonts w:ascii="Times New Roman" w:hAnsi="Times New Roman"/>
          <w:szCs w:val="24"/>
        </w:rPr>
        <w:t xml:space="preserve">UBT College Internal Quality Assurance </w:t>
      </w:r>
      <w:r w:rsidRPr="00757CAA">
        <w:rPr>
          <w:rFonts w:ascii="Times New Roman" w:hAnsi="Times New Roman"/>
          <w:szCs w:val="24"/>
          <w:lang w:val="en-US"/>
        </w:rPr>
        <w:t xml:space="preserve">Review Standards </w:t>
      </w:r>
      <w:r w:rsidRPr="00757CAA">
        <w:rPr>
          <w:rFonts w:ascii="Times New Roman" w:hAnsi="Times New Roman"/>
          <w:szCs w:val="24"/>
        </w:rPr>
        <w:t>For Program and Faculty Evaluation</w:t>
      </w:r>
      <w:bookmarkEnd w:id="0"/>
    </w:p>
    <w:p w14:paraId="0CB442F0" w14:textId="77777777" w:rsidR="00744FEA" w:rsidRDefault="00744FEA" w:rsidP="00744FEA">
      <w:pPr>
        <w:pStyle w:val="Heading2"/>
        <w:rPr>
          <w:rFonts w:ascii="Times New Roman" w:hAnsi="Times New Roman"/>
          <w:szCs w:val="24"/>
        </w:rPr>
      </w:pPr>
    </w:p>
    <w:p w14:paraId="7A789872" w14:textId="77777777" w:rsidR="00744FEA" w:rsidRPr="00757CAA" w:rsidRDefault="00744FEA" w:rsidP="00744FEA">
      <w:pPr>
        <w:pStyle w:val="Heading2"/>
        <w:rPr>
          <w:rFonts w:ascii="Times New Roman" w:hAnsi="Times New Roman"/>
          <w:szCs w:val="24"/>
        </w:rPr>
      </w:pPr>
      <w:bookmarkStart w:id="2" w:name="_Toc207320011"/>
      <w:r w:rsidRPr="00757CAA">
        <w:rPr>
          <w:rFonts w:ascii="Times New Roman" w:hAnsi="Times New Roman"/>
          <w:szCs w:val="24"/>
        </w:rPr>
        <w:t>Chapter 1: Mission, Objectives, and Administration of the Faculty</w:t>
      </w:r>
      <w:bookmarkEnd w:id="2"/>
    </w:p>
    <w:p w14:paraId="7F7D5482" w14:textId="77777777" w:rsidR="00744FEA" w:rsidRPr="00BC4E1E" w:rsidRDefault="00744FEA" w:rsidP="00744FEA">
      <w:pPr>
        <w:pStyle w:val="FirstParagraph"/>
        <w:jc w:val="both"/>
        <w:rPr>
          <w:rFonts w:ascii="Times New Roman" w:hAnsi="Times New Roman"/>
          <w:color w:val="0070C0"/>
        </w:rPr>
      </w:pPr>
      <w:bookmarkStart w:id="3" w:name="Xf081e8d60b2d2445714d5eb9967fb39b2cc2ea5"/>
      <w:r w:rsidRPr="00BC4E1E">
        <w:rPr>
          <w:rFonts w:ascii="Times New Roman" w:hAnsi="Times New Roman"/>
          <w:b/>
          <w:bCs/>
          <w:color w:val="0070C0"/>
        </w:rPr>
        <w:t>Standard 1.1:</w:t>
      </w:r>
      <w:r w:rsidRPr="00BC4E1E">
        <w:rPr>
          <w:rFonts w:ascii="Times New Roman" w:hAnsi="Times New Roman"/>
          <w:color w:val="0070C0"/>
        </w:rPr>
        <w:t xml:space="preserve"> The study program aligns with the higher education institution’s mission, strategic goals, and societal needs and they are made publicly available.</w:t>
      </w:r>
    </w:p>
    <w:p w14:paraId="061FEC40" w14:textId="77777777" w:rsidR="00744FEA" w:rsidRPr="00757CAA" w:rsidRDefault="00744FEA" w:rsidP="00744FEA">
      <w:pPr>
        <w:pStyle w:val="BodyText"/>
        <w:rPr>
          <w:rFonts w:ascii="Times New Roman" w:hAnsi="Times New Roman"/>
          <w:sz w:val="24"/>
          <w:szCs w:val="24"/>
        </w:rPr>
      </w:pPr>
      <w:r w:rsidRPr="00757CAA">
        <w:rPr>
          <w:rFonts w:ascii="Times New Roman" w:hAnsi="Times New Roman"/>
          <w:b/>
          <w:bCs/>
          <w:sz w:val="24"/>
          <w:szCs w:val="24"/>
        </w:rPr>
        <w:t>Matrix for Self-Evaluation:</w:t>
      </w:r>
    </w:p>
    <w:tbl>
      <w:tblPr>
        <w:tblW w:w="0" w:type="auto"/>
        <w:tblLook w:val="0020" w:firstRow="1" w:lastRow="0" w:firstColumn="0" w:lastColumn="0" w:noHBand="0" w:noVBand="0"/>
      </w:tblPr>
      <w:tblGrid>
        <w:gridCol w:w="2418"/>
        <w:gridCol w:w="958"/>
        <w:gridCol w:w="6200"/>
      </w:tblGrid>
      <w:tr w:rsidR="00744FEA" w:rsidRPr="004175B5" w14:paraId="576E0B3E"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1B711D1"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37334C1A"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45FB5EBB"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55171948" w14:textId="77777777" w:rsidTr="00331392">
        <w:tc>
          <w:tcPr>
            <w:tcW w:w="0" w:type="auto"/>
            <w:tcBorders>
              <w:top w:val="single" w:sz="8" w:space="0" w:color="auto"/>
              <w:left w:val="single" w:sz="8" w:space="0" w:color="auto"/>
              <w:bottom w:val="single" w:sz="8" w:space="0" w:color="auto"/>
              <w:right w:val="single" w:sz="8" w:space="0" w:color="auto"/>
            </w:tcBorders>
          </w:tcPr>
          <w:p w14:paraId="33B22529" w14:textId="77777777" w:rsidR="00744FEA" w:rsidRPr="004175B5" w:rsidRDefault="00744FEA" w:rsidP="00331392">
            <w:pPr>
              <w:pStyle w:val="Compact"/>
              <w:rPr>
                <w:rFonts w:ascii="Times New Roman" w:hAnsi="Times New Roman"/>
              </w:rPr>
            </w:pPr>
            <w:r w:rsidRPr="004175B5">
              <w:rPr>
                <w:rFonts w:ascii="Times New Roman" w:hAnsi="Times New Roman"/>
              </w:rPr>
              <w:t>Program's content and structure alignment with the institution's mission and goals</w:t>
            </w:r>
          </w:p>
        </w:tc>
        <w:tc>
          <w:tcPr>
            <w:tcW w:w="0" w:type="auto"/>
            <w:tcBorders>
              <w:top w:val="single" w:sz="8" w:space="0" w:color="auto"/>
              <w:left w:val="single" w:sz="8" w:space="0" w:color="auto"/>
              <w:bottom w:val="single" w:sz="8" w:space="0" w:color="auto"/>
              <w:right w:val="single" w:sz="8" w:space="0" w:color="auto"/>
            </w:tcBorders>
          </w:tcPr>
          <w:p w14:paraId="5448755A" w14:textId="67E08B7E" w:rsidR="00744FEA" w:rsidRPr="004175B5" w:rsidRDefault="00EF05F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ACAE744" w14:textId="06C74659" w:rsidR="00744FEA" w:rsidRPr="004175B5" w:rsidRDefault="00E6511D" w:rsidP="00331392">
            <w:pPr>
              <w:pStyle w:val="Compact"/>
              <w:rPr>
                <w:rFonts w:ascii="Times New Roman" w:hAnsi="Times New Roman"/>
              </w:rPr>
            </w:pPr>
            <w:r w:rsidRPr="00E6511D">
              <w:rPr>
                <w:rFonts w:ascii="Times New Roman" w:hAnsi="Times New Roman"/>
                <w:lang w:val="en-GB"/>
              </w:rPr>
              <w:t>The Faculty of Art and Design integrates creative theory, design practice, and industry engagement in full alignment with UBT’s mission for innovation, applied knowledge, and market-oriented education. Alumni and employers confirm program relevance, though continuous market data monitoring is encouraged</w:t>
            </w:r>
          </w:p>
        </w:tc>
      </w:tr>
      <w:tr w:rsidR="00744FEA" w:rsidRPr="004175B5" w14:paraId="2D74BD02" w14:textId="77777777" w:rsidTr="00331392">
        <w:tc>
          <w:tcPr>
            <w:tcW w:w="0" w:type="auto"/>
            <w:tcBorders>
              <w:top w:val="single" w:sz="8" w:space="0" w:color="auto"/>
              <w:left w:val="single" w:sz="8" w:space="0" w:color="auto"/>
              <w:bottom w:val="single" w:sz="8" w:space="0" w:color="auto"/>
              <w:right w:val="single" w:sz="8" w:space="0" w:color="auto"/>
            </w:tcBorders>
          </w:tcPr>
          <w:p w14:paraId="7231C97A" w14:textId="77777777" w:rsidR="00744FEA" w:rsidRPr="004175B5" w:rsidRDefault="00744FEA" w:rsidP="00331392">
            <w:pPr>
              <w:pStyle w:val="Compact"/>
              <w:rPr>
                <w:rFonts w:ascii="Times New Roman" w:hAnsi="Times New Roman"/>
              </w:rPr>
            </w:pPr>
            <w:r w:rsidRPr="004175B5">
              <w:rPr>
                <w:rFonts w:ascii="Times New Roman" w:hAnsi="Times New Roman"/>
              </w:rPr>
              <w:t>Study program's recognition of HEI's specifics</w:t>
            </w:r>
          </w:p>
        </w:tc>
        <w:tc>
          <w:tcPr>
            <w:tcW w:w="0" w:type="auto"/>
            <w:tcBorders>
              <w:top w:val="single" w:sz="8" w:space="0" w:color="auto"/>
              <w:left w:val="single" w:sz="8" w:space="0" w:color="auto"/>
              <w:bottom w:val="single" w:sz="8" w:space="0" w:color="auto"/>
              <w:right w:val="single" w:sz="8" w:space="0" w:color="auto"/>
            </w:tcBorders>
          </w:tcPr>
          <w:p w14:paraId="7B0B43DB" w14:textId="39858163" w:rsidR="00744FEA" w:rsidRPr="004175B5" w:rsidRDefault="00EF05F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A37102E" w14:textId="382BAD73" w:rsidR="00744FEA" w:rsidRPr="004175B5" w:rsidRDefault="00E6511D" w:rsidP="00331392">
            <w:pPr>
              <w:pStyle w:val="Compact"/>
              <w:rPr>
                <w:rFonts w:ascii="Times New Roman" w:hAnsi="Times New Roman"/>
              </w:rPr>
            </w:pPr>
            <w:r w:rsidRPr="00E6511D">
              <w:rPr>
                <w:rFonts w:ascii="Times New Roman" w:hAnsi="Times New Roman"/>
                <w:lang w:val="en-GB"/>
              </w:rPr>
              <w:t>The Faculty reflects UBT’s distinct profile of innovation, digital transformation, and interdisciplinary collaboration. It maintains strong ties with the creative industries through projects, exhibitions, and collaborations, though clearer differentiation from public institutions could further strengthen visibility</w:t>
            </w:r>
          </w:p>
        </w:tc>
      </w:tr>
      <w:tr w:rsidR="00744FEA" w:rsidRPr="004175B5" w14:paraId="02D31389" w14:textId="77777777" w:rsidTr="00331392">
        <w:tc>
          <w:tcPr>
            <w:tcW w:w="0" w:type="auto"/>
            <w:tcBorders>
              <w:top w:val="single" w:sz="8" w:space="0" w:color="auto"/>
              <w:left w:val="single" w:sz="8" w:space="0" w:color="auto"/>
              <w:bottom w:val="single" w:sz="8" w:space="0" w:color="auto"/>
              <w:right w:val="single" w:sz="8" w:space="0" w:color="auto"/>
            </w:tcBorders>
          </w:tcPr>
          <w:p w14:paraId="7283B8C9" w14:textId="77777777" w:rsidR="00744FEA" w:rsidRPr="004175B5" w:rsidRDefault="00744FEA" w:rsidP="00331392">
            <w:pPr>
              <w:pStyle w:val="Compact"/>
              <w:rPr>
                <w:rFonts w:ascii="Times New Roman" w:hAnsi="Times New Roman"/>
              </w:rPr>
            </w:pPr>
            <w:r w:rsidRPr="004175B5">
              <w:rPr>
                <w:rFonts w:ascii="Times New Roman" w:hAnsi="Times New Roman"/>
              </w:rPr>
              <w:t>Intended learning outcomes alignment with the institution's mission and goals</w:t>
            </w:r>
          </w:p>
        </w:tc>
        <w:tc>
          <w:tcPr>
            <w:tcW w:w="0" w:type="auto"/>
            <w:tcBorders>
              <w:top w:val="single" w:sz="8" w:space="0" w:color="auto"/>
              <w:left w:val="single" w:sz="8" w:space="0" w:color="auto"/>
              <w:bottom w:val="single" w:sz="8" w:space="0" w:color="auto"/>
              <w:right w:val="single" w:sz="8" w:space="0" w:color="auto"/>
            </w:tcBorders>
          </w:tcPr>
          <w:p w14:paraId="4254E6AA" w14:textId="1BD48861" w:rsidR="00744FEA" w:rsidRPr="004175B5" w:rsidRDefault="00E6511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E21D41C" w14:textId="28F1F955" w:rsidR="00744FEA" w:rsidRPr="004175B5" w:rsidRDefault="00E6511D" w:rsidP="00331392">
            <w:pPr>
              <w:pStyle w:val="Compact"/>
              <w:rPr>
                <w:rFonts w:ascii="Times New Roman" w:hAnsi="Times New Roman"/>
              </w:rPr>
            </w:pPr>
            <w:r w:rsidRPr="00E6511D">
              <w:rPr>
                <w:rFonts w:ascii="Times New Roman" w:hAnsi="Times New Roman"/>
                <w:lang w:val="en-GB"/>
              </w:rPr>
              <w:t>Program Learning Outcomes (PLOs) are fully aligned with UBT’s mission and EHEA standards, emphasizing creativity, critical thinking, and employability. Student satisfaction rates (around 85%) confirm the consistency of learning outcomes with institutional goals</w:t>
            </w:r>
          </w:p>
        </w:tc>
      </w:tr>
      <w:tr w:rsidR="00744FEA" w:rsidRPr="004175B5" w14:paraId="5EF278A8" w14:textId="77777777" w:rsidTr="00331392">
        <w:tc>
          <w:tcPr>
            <w:tcW w:w="0" w:type="auto"/>
            <w:tcBorders>
              <w:top w:val="single" w:sz="8" w:space="0" w:color="auto"/>
              <w:left w:val="single" w:sz="8" w:space="0" w:color="auto"/>
              <w:bottom w:val="single" w:sz="8" w:space="0" w:color="auto"/>
              <w:right w:val="single" w:sz="8" w:space="0" w:color="auto"/>
            </w:tcBorders>
          </w:tcPr>
          <w:p w14:paraId="76A12EAE" w14:textId="77777777" w:rsidR="00744FEA" w:rsidRPr="004175B5" w:rsidRDefault="00744FEA" w:rsidP="00331392">
            <w:pPr>
              <w:pStyle w:val="Compact"/>
              <w:rPr>
                <w:rFonts w:ascii="Times New Roman" w:hAnsi="Times New Roman"/>
              </w:rPr>
            </w:pPr>
            <w:r w:rsidRPr="004175B5">
              <w:rPr>
                <w:rFonts w:ascii="Times New Roman" w:hAnsi="Times New Roman"/>
              </w:rPr>
              <w:t>Delivery of study program supported by a needs analysis</w:t>
            </w:r>
          </w:p>
        </w:tc>
        <w:tc>
          <w:tcPr>
            <w:tcW w:w="0" w:type="auto"/>
            <w:tcBorders>
              <w:top w:val="single" w:sz="8" w:space="0" w:color="auto"/>
              <w:left w:val="single" w:sz="8" w:space="0" w:color="auto"/>
              <w:bottom w:val="single" w:sz="8" w:space="0" w:color="auto"/>
              <w:right w:val="single" w:sz="8" w:space="0" w:color="auto"/>
            </w:tcBorders>
          </w:tcPr>
          <w:p w14:paraId="2088C718" w14:textId="2E4B8AEC" w:rsidR="00744FEA" w:rsidRPr="004175B5" w:rsidRDefault="00E6511D"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A4AB444" w14:textId="0C6198FF" w:rsidR="00744FEA" w:rsidRPr="004175B5" w:rsidRDefault="00E6511D" w:rsidP="00331392">
            <w:pPr>
              <w:pStyle w:val="Compact"/>
              <w:rPr>
                <w:rFonts w:ascii="Times New Roman" w:hAnsi="Times New Roman"/>
              </w:rPr>
            </w:pPr>
            <w:r w:rsidRPr="00E6511D">
              <w:rPr>
                <w:rFonts w:ascii="Times New Roman" w:hAnsi="Times New Roman"/>
                <w:lang w:val="en-GB"/>
              </w:rPr>
              <w:t>The program development is based on continuous consultations with alumni and industry stakeholders addressing market and cultural sector needs. While the theoretical foundation is strong, additional practical exposure and updated labo</w:t>
            </w:r>
            <w:r w:rsidR="002A0453">
              <w:rPr>
                <w:rFonts w:ascii="Times New Roman" w:hAnsi="Times New Roman"/>
                <w:lang w:val="en-GB"/>
              </w:rPr>
              <w:t>u</w:t>
            </w:r>
            <w:r w:rsidRPr="00E6511D">
              <w:rPr>
                <w:rFonts w:ascii="Times New Roman" w:hAnsi="Times New Roman"/>
                <w:lang w:val="en-GB"/>
              </w:rPr>
              <w:t>r market statistics would enhance strategic responsiveness.</w:t>
            </w:r>
          </w:p>
        </w:tc>
      </w:tr>
      <w:tr w:rsidR="00744FEA" w:rsidRPr="004175B5" w14:paraId="4C6C0DFE" w14:textId="77777777" w:rsidTr="00331392">
        <w:tc>
          <w:tcPr>
            <w:tcW w:w="0" w:type="auto"/>
            <w:tcBorders>
              <w:top w:val="single" w:sz="8" w:space="0" w:color="auto"/>
              <w:left w:val="single" w:sz="8" w:space="0" w:color="auto"/>
              <w:bottom w:val="single" w:sz="8" w:space="0" w:color="auto"/>
              <w:right w:val="single" w:sz="8" w:space="0" w:color="auto"/>
            </w:tcBorders>
          </w:tcPr>
          <w:p w14:paraId="170BAAB6" w14:textId="77777777" w:rsidR="00744FEA" w:rsidRPr="004175B5" w:rsidRDefault="00744FEA" w:rsidP="00331392">
            <w:pPr>
              <w:pStyle w:val="Compact"/>
              <w:rPr>
                <w:rFonts w:ascii="Times New Roman" w:hAnsi="Times New Roman"/>
              </w:rPr>
            </w:pPr>
            <w:r w:rsidRPr="004175B5">
              <w:rPr>
                <w:rFonts w:ascii="Times New Roman" w:hAnsi="Times New Roman"/>
              </w:rPr>
              <w:t>Justification of student enrollment numbers in the study program</w:t>
            </w:r>
          </w:p>
        </w:tc>
        <w:tc>
          <w:tcPr>
            <w:tcW w:w="0" w:type="auto"/>
            <w:tcBorders>
              <w:top w:val="single" w:sz="8" w:space="0" w:color="auto"/>
              <w:left w:val="single" w:sz="8" w:space="0" w:color="auto"/>
              <w:bottom w:val="single" w:sz="8" w:space="0" w:color="auto"/>
              <w:right w:val="single" w:sz="8" w:space="0" w:color="auto"/>
            </w:tcBorders>
          </w:tcPr>
          <w:p w14:paraId="35A0CE40" w14:textId="7E0C2189" w:rsidR="00744FEA" w:rsidRPr="004175B5" w:rsidRDefault="00EF05F8"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51547AF" w14:textId="7AEA5F94" w:rsidR="00744FEA" w:rsidRPr="004175B5" w:rsidRDefault="00E6511D" w:rsidP="00331392">
            <w:pPr>
              <w:pStyle w:val="Compact"/>
              <w:rPr>
                <w:rFonts w:ascii="Times New Roman" w:hAnsi="Times New Roman"/>
              </w:rPr>
            </w:pPr>
            <w:proofErr w:type="spellStart"/>
            <w:r w:rsidRPr="00E6511D">
              <w:rPr>
                <w:rFonts w:ascii="Times New Roman" w:hAnsi="Times New Roman"/>
                <w:lang w:val="en-GB"/>
              </w:rPr>
              <w:t>Enrollment</w:t>
            </w:r>
            <w:proofErr w:type="spellEnd"/>
            <w:r w:rsidRPr="00E6511D">
              <w:rPr>
                <w:rFonts w:ascii="Times New Roman" w:hAnsi="Times New Roman"/>
                <w:lang w:val="en-GB"/>
              </w:rPr>
              <w:t xml:space="preserve"> shows steady growth and reflects increasing interest while maintaining a favo</w:t>
            </w:r>
            <w:r w:rsidR="002A0453">
              <w:rPr>
                <w:rFonts w:ascii="Times New Roman" w:hAnsi="Times New Roman"/>
                <w:lang w:val="en-GB"/>
              </w:rPr>
              <w:t>u</w:t>
            </w:r>
            <w:r w:rsidRPr="00E6511D">
              <w:rPr>
                <w:rFonts w:ascii="Times New Roman" w:hAnsi="Times New Roman"/>
                <w:lang w:val="en-GB"/>
              </w:rPr>
              <w:t>rable student–staff ratio and teaching quality. Further analysis of long-term labo</w:t>
            </w:r>
            <w:r w:rsidR="002A0453">
              <w:rPr>
                <w:rFonts w:ascii="Times New Roman" w:hAnsi="Times New Roman"/>
                <w:lang w:val="en-GB"/>
              </w:rPr>
              <w:t>u</w:t>
            </w:r>
            <w:r w:rsidRPr="00E6511D">
              <w:rPr>
                <w:rFonts w:ascii="Times New Roman" w:hAnsi="Times New Roman"/>
                <w:lang w:val="en-GB"/>
              </w:rPr>
              <w:t>r market capacity is advised.</w:t>
            </w:r>
          </w:p>
        </w:tc>
      </w:tr>
      <w:tr w:rsidR="00744FEA" w:rsidRPr="004175B5" w14:paraId="54B060F4" w14:textId="77777777" w:rsidTr="00331392">
        <w:tc>
          <w:tcPr>
            <w:tcW w:w="0" w:type="auto"/>
            <w:tcBorders>
              <w:top w:val="single" w:sz="8" w:space="0" w:color="auto"/>
              <w:left w:val="single" w:sz="8" w:space="0" w:color="auto"/>
              <w:bottom w:val="single" w:sz="8" w:space="0" w:color="auto"/>
              <w:right w:val="single" w:sz="8" w:space="0" w:color="auto"/>
            </w:tcBorders>
          </w:tcPr>
          <w:p w14:paraId="6861A835" w14:textId="77777777" w:rsidR="00744FEA" w:rsidRPr="004175B5" w:rsidRDefault="00744FEA" w:rsidP="00331392">
            <w:pPr>
              <w:pStyle w:val="Compact"/>
              <w:rPr>
                <w:rFonts w:ascii="Times New Roman" w:hAnsi="Times New Roman"/>
              </w:rPr>
            </w:pPr>
            <w:r w:rsidRPr="004175B5">
              <w:rPr>
                <w:rFonts w:ascii="Times New Roman" w:hAnsi="Times New Roman"/>
              </w:rPr>
              <w:t>Facilities and equipment adequacy for student enrollment</w:t>
            </w:r>
          </w:p>
        </w:tc>
        <w:tc>
          <w:tcPr>
            <w:tcW w:w="0" w:type="auto"/>
            <w:tcBorders>
              <w:top w:val="single" w:sz="8" w:space="0" w:color="auto"/>
              <w:left w:val="single" w:sz="8" w:space="0" w:color="auto"/>
              <w:bottom w:val="single" w:sz="8" w:space="0" w:color="auto"/>
              <w:right w:val="single" w:sz="8" w:space="0" w:color="auto"/>
            </w:tcBorders>
          </w:tcPr>
          <w:p w14:paraId="057ED86B" w14:textId="3C6F0D4C" w:rsidR="00744FEA" w:rsidRPr="004175B5" w:rsidRDefault="00E6511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E412835" w14:textId="30D4FC15" w:rsidR="00744FEA" w:rsidRPr="004175B5" w:rsidRDefault="00E6511D" w:rsidP="00331392">
            <w:pPr>
              <w:pStyle w:val="Compact"/>
              <w:rPr>
                <w:rFonts w:ascii="Times New Roman" w:hAnsi="Times New Roman"/>
              </w:rPr>
            </w:pPr>
            <w:r w:rsidRPr="00E6511D">
              <w:rPr>
                <w:rFonts w:ascii="Times New Roman" w:hAnsi="Times New Roman"/>
                <w:lang w:val="en-GB"/>
              </w:rPr>
              <w:t xml:space="preserve">The Faculty offers upgraded infrastructure, including design and production studios, digital labs, and creative classrooms. Student surveys show high satisfaction (80%+), though </w:t>
            </w:r>
            <w:r w:rsidRPr="00E6511D">
              <w:rPr>
                <w:rFonts w:ascii="Times New Roman" w:hAnsi="Times New Roman"/>
                <w:lang w:val="en-GB"/>
              </w:rPr>
              <w:lastRenderedPageBreak/>
              <w:t>further enrichment of Albanian-language literature and expanded studio space is recommended.</w:t>
            </w:r>
          </w:p>
        </w:tc>
      </w:tr>
      <w:bookmarkEnd w:id="3"/>
    </w:tbl>
    <w:p w14:paraId="0D845978" w14:textId="77777777" w:rsidR="00744FEA" w:rsidRPr="00757CAA" w:rsidRDefault="00744FEA" w:rsidP="00744FEA">
      <w:pPr>
        <w:pStyle w:val="Heading3"/>
        <w:rPr>
          <w:rFonts w:ascii="Times New Roman" w:hAnsi="Times New Roman"/>
        </w:rPr>
      </w:pPr>
    </w:p>
    <w:p w14:paraId="2969087E" w14:textId="77777777" w:rsidR="00744FEA" w:rsidRPr="00757CAA" w:rsidRDefault="00744FEA" w:rsidP="00744FEA">
      <w:pPr>
        <w:pStyle w:val="Heading3"/>
        <w:rPr>
          <w:rFonts w:ascii="Times New Roman" w:hAnsi="Times New Roman"/>
        </w:rPr>
      </w:pPr>
      <w:bookmarkStart w:id="4" w:name="_Toc207320012"/>
      <w:r w:rsidRPr="00757CAA">
        <w:rPr>
          <w:rFonts w:ascii="Times New Roman" w:hAnsi="Times New Roman"/>
        </w:rPr>
        <w:t>1.2 Academic Integrity and Freedom</w:t>
      </w:r>
      <w:bookmarkEnd w:id="4"/>
    </w:p>
    <w:p w14:paraId="3D779095" w14:textId="77777777" w:rsidR="00744FEA" w:rsidRPr="00744FEA" w:rsidRDefault="00744FEA" w:rsidP="00744FEA">
      <w:pPr>
        <w:pStyle w:val="FirstParagraph"/>
        <w:jc w:val="both"/>
        <w:rPr>
          <w:rFonts w:ascii="Times New Roman" w:hAnsi="Times New Roman"/>
          <w:color w:val="0070C0"/>
        </w:rPr>
      </w:pPr>
      <w:r w:rsidRPr="00BC4E1E">
        <w:rPr>
          <w:rFonts w:ascii="Times New Roman" w:hAnsi="Times New Roman"/>
          <w:b/>
          <w:bCs/>
          <w:color w:val="0070C0"/>
        </w:rPr>
        <w:t>Standard 1.2:</w:t>
      </w:r>
      <w:r w:rsidRPr="00BC4E1E">
        <w:rPr>
          <w:rFonts w:ascii="Times New Roman" w:hAnsi="Times New Roman"/>
          <w:color w:val="0070C0"/>
        </w:rPr>
        <w:t xml:space="preserve"> The study program adheres to policies and procedures on academic integrity and freedom that prevent all forms of unethical behavior. These policies are publicly available, and all stakeholders are informed.</w:t>
      </w:r>
    </w:p>
    <w:p w14:paraId="2EF2708F" w14:textId="77777777" w:rsidR="00744FEA" w:rsidRPr="00BC4E1E" w:rsidRDefault="00744FEA" w:rsidP="00744FEA">
      <w:pPr>
        <w:pStyle w:val="BodyText"/>
        <w:rPr>
          <w:lang w:val="en-US" w:eastAsia="en-US"/>
        </w:rPr>
      </w:pPr>
    </w:p>
    <w:p w14:paraId="25D4DBEB" w14:textId="77777777" w:rsidR="00744FEA" w:rsidRPr="00757CAA" w:rsidRDefault="00744FEA" w:rsidP="00744FEA">
      <w:pPr>
        <w:pStyle w:val="BodyText"/>
        <w:rPr>
          <w:rFonts w:ascii="Times New Roman" w:hAnsi="Times New Roman"/>
          <w:sz w:val="24"/>
          <w:szCs w:val="24"/>
        </w:rPr>
      </w:pPr>
      <w:r w:rsidRPr="00757CAA">
        <w:rPr>
          <w:rFonts w:ascii="Times New Roman" w:hAnsi="Times New Roman"/>
          <w:b/>
          <w:bCs/>
          <w:sz w:val="24"/>
          <w:szCs w:val="24"/>
        </w:rPr>
        <w:t>Matrix for Self-Evaluation:</w:t>
      </w:r>
    </w:p>
    <w:tbl>
      <w:tblPr>
        <w:tblW w:w="0" w:type="auto"/>
        <w:tblLook w:val="0020" w:firstRow="1" w:lastRow="0" w:firstColumn="0" w:lastColumn="0" w:noHBand="0" w:noVBand="0"/>
      </w:tblPr>
      <w:tblGrid>
        <w:gridCol w:w="2585"/>
        <w:gridCol w:w="969"/>
        <w:gridCol w:w="6022"/>
      </w:tblGrid>
      <w:tr w:rsidR="00744FEA" w:rsidRPr="004175B5" w14:paraId="5F6ECB37"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2058229"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585F5D26"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D855731"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66AF6093" w14:textId="77777777" w:rsidTr="00331392">
        <w:tc>
          <w:tcPr>
            <w:tcW w:w="0" w:type="auto"/>
            <w:tcBorders>
              <w:top w:val="single" w:sz="8" w:space="0" w:color="auto"/>
              <w:left w:val="single" w:sz="8" w:space="0" w:color="auto"/>
              <w:bottom w:val="single" w:sz="8" w:space="0" w:color="auto"/>
              <w:right w:val="single" w:sz="8" w:space="0" w:color="auto"/>
            </w:tcBorders>
          </w:tcPr>
          <w:p w14:paraId="3876E3B5" w14:textId="77777777" w:rsidR="00744FEA" w:rsidRPr="004175B5" w:rsidRDefault="00744FEA" w:rsidP="00331392">
            <w:pPr>
              <w:pStyle w:val="Compact"/>
              <w:rPr>
                <w:rFonts w:ascii="Times New Roman" w:hAnsi="Times New Roman"/>
              </w:rPr>
            </w:pPr>
            <w:r w:rsidRPr="004175B5">
              <w:rPr>
                <w:rFonts w:ascii="Times New Roman" w:hAnsi="Times New Roman"/>
              </w:rPr>
              <w:t>Presence of written procedures addressing unethical behaviors</w:t>
            </w:r>
          </w:p>
        </w:tc>
        <w:tc>
          <w:tcPr>
            <w:tcW w:w="0" w:type="auto"/>
            <w:tcBorders>
              <w:top w:val="single" w:sz="8" w:space="0" w:color="auto"/>
              <w:left w:val="single" w:sz="8" w:space="0" w:color="auto"/>
              <w:bottom w:val="single" w:sz="8" w:space="0" w:color="auto"/>
              <w:right w:val="single" w:sz="8" w:space="0" w:color="auto"/>
            </w:tcBorders>
          </w:tcPr>
          <w:p w14:paraId="440A71B8" w14:textId="31256EFD" w:rsidR="00744FEA" w:rsidRPr="004175B5" w:rsidRDefault="00D72B7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FB966F3" w14:textId="71B70740" w:rsidR="00744FEA" w:rsidRPr="004175B5" w:rsidRDefault="00E6511D" w:rsidP="00331392">
            <w:pPr>
              <w:pStyle w:val="Compact"/>
              <w:rPr>
                <w:rFonts w:ascii="Times New Roman" w:hAnsi="Times New Roman"/>
              </w:rPr>
            </w:pPr>
            <w:r w:rsidRPr="00E6511D">
              <w:rPr>
                <w:rFonts w:ascii="Times New Roman" w:hAnsi="Times New Roman"/>
                <w:lang w:val="en-GB"/>
              </w:rPr>
              <w:t>The Faculty operates under UBT’s institutional Code of Ethics and study regulations, which clearly define procedures and sanctions for plagiarism, falsification, conflict of interest, and academic misconduct. These are accessible to all stakeholders through official platforms.</w:t>
            </w:r>
          </w:p>
        </w:tc>
      </w:tr>
      <w:tr w:rsidR="00744FEA" w:rsidRPr="004175B5" w14:paraId="21888926" w14:textId="77777777" w:rsidTr="00331392">
        <w:tc>
          <w:tcPr>
            <w:tcW w:w="0" w:type="auto"/>
            <w:tcBorders>
              <w:top w:val="single" w:sz="8" w:space="0" w:color="auto"/>
              <w:left w:val="single" w:sz="8" w:space="0" w:color="auto"/>
              <w:bottom w:val="single" w:sz="8" w:space="0" w:color="auto"/>
              <w:right w:val="single" w:sz="8" w:space="0" w:color="auto"/>
            </w:tcBorders>
          </w:tcPr>
          <w:p w14:paraId="7118E19C" w14:textId="77777777" w:rsidR="00744FEA" w:rsidRPr="004175B5" w:rsidRDefault="00744FEA" w:rsidP="00331392">
            <w:pPr>
              <w:pStyle w:val="Compact"/>
              <w:rPr>
                <w:rFonts w:ascii="Times New Roman" w:hAnsi="Times New Roman"/>
              </w:rPr>
            </w:pPr>
            <w:r w:rsidRPr="004175B5">
              <w:rPr>
                <w:rFonts w:ascii="Times New Roman" w:hAnsi="Times New Roman"/>
              </w:rPr>
              <w:t>Implementation evidence of anti-plagiarism procedures</w:t>
            </w:r>
          </w:p>
        </w:tc>
        <w:tc>
          <w:tcPr>
            <w:tcW w:w="0" w:type="auto"/>
            <w:tcBorders>
              <w:top w:val="single" w:sz="8" w:space="0" w:color="auto"/>
              <w:left w:val="single" w:sz="8" w:space="0" w:color="auto"/>
              <w:bottom w:val="single" w:sz="8" w:space="0" w:color="auto"/>
              <w:right w:val="single" w:sz="8" w:space="0" w:color="auto"/>
            </w:tcBorders>
          </w:tcPr>
          <w:p w14:paraId="62940153" w14:textId="4AADBE25" w:rsidR="00744FEA" w:rsidRPr="004175B5" w:rsidRDefault="00E6511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303BD78" w14:textId="7B636995" w:rsidR="00744FEA" w:rsidRPr="004175B5" w:rsidRDefault="00E6511D" w:rsidP="00331392">
            <w:pPr>
              <w:pStyle w:val="Compact"/>
              <w:rPr>
                <w:rFonts w:ascii="Times New Roman" w:hAnsi="Times New Roman"/>
              </w:rPr>
            </w:pPr>
            <w:r w:rsidRPr="00E6511D">
              <w:rPr>
                <w:rFonts w:ascii="Times New Roman" w:hAnsi="Times New Roman"/>
                <w:lang w:val="en-GB"/>
              </w:rPr>
              <w:t>Anti-plagiarism software and internal review mechanisms are systematically applied to theses, assignments, and research outputs. Training and guidance are provided to staff and students, though full integration across all courses is still being consolidated.</w:t>
            </w:r>
          </w:p>
        </w:tc>
      </w:tr>
      <w:tr w:rsidR="00744FEA" w:rsidRPr="004175B5" w14:paraId="0CDA7E17" w14:textId="77777777" w:rsidTr="00331392">
        <w:tc>
          <w:tcPr>
            <w:tcW w:w="0" w:type="auto"/>
            <w:tcBorders>
              <w:top w:val="single" w:sz="8" w:space="0" w:color="auto"/>
              <w:left w:val="single" w:sz="8" w:space="0" w:color="auto"/>
              <w:bottom w:val="single" w:sz="8" w:space="0" w:color="auto"/>
              <w:right w:val="single" w:sz="8" w:space="0" w:color="auto"/>
            </w:tcBorders>
          </w:tcPr>
          <w:p w14:paraId="0E024781" w14:textId="77777777" w:rsidR="00744FEA" w:rsidRPr="004175B5" w:rsidRDefault="00744FEA" w:rsidP="00331392">
            <w:pPr>
              <w:pStyle w:val="Compact"/>
              <w:rPr>
                <w:rFonts w:ascii="Times New Roman" w:hAnsi="Times New Roman"/>
              </w:rPr>
            </w:pPr>
            <w:r w:rsidRPr="004175B5">
              <w:rPr>
                <w:rFonts w:ascii="Times New Roman" w:hAnsi="Times New Roman"/>
              </w:rPr>
              <w:t>Ethical standards awareness among students and staff</w:t>
            </w:r>
          </w:p>
        </w:tc>
        <w:tc>
          <w:tcPr>
            <w:tcW w:w="0" w:type="auto"/>
            <w:tcBorders>
              <w:top w:val="single" w:sz="8" w:space="0" w:color="auto"/>
              <w:left w:val="single" w:sz="8" w:space="0" w:color="auto"/>
              <w:bottom w:val="single" w:sz="8" w:space="0" w:color="auto"/>
              <w:right w:val="single" w:sz="8" w:space="0" w:color="auto"/>
            </w:tcBorders>
          </w:tcPr>
          <w:p w14:paraId="087DEB65" w14:textId="3FFD7EE8" w:rsidR="00744FEA" w:rsidRPr="004175B5" w:rsidRDefault="00E6511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1BC38C3" w14:textId="09B1B149" w:rsidR="00744FEA" w:rsidRPr="004175B5" w:rsidRDefault="00E6511D" w:rsidP="00331392">
            <w:pPr>
              <w:pStyle w:val="Compact"/>
              <w:rPr>
                <w:rFonts w:ascii="Times New Roman" w:hAnsi="Times New Roman"/>
              </w:rPr>
            </w:pPr>
            <w:r w:rsidRPr="00E6511D">
              <w:rPr>
                <w:rFonts w:ascii="Times New Roman" w:hAnsi="Times New Roman"/>
                <w:lang w:val="en-GB"/>
              </w:rPr>
              <w:t>Awareness of academic integrity is ensured through orientations, syllabi, workshops, and SMIS/Moodle announcements. Surveys indicate that 85% of students and staff feel well informed, though additional sessions on research ethics would further enhance understanding.</w:t>
            </w:r>
          </w:p>
        </w:tc>
      </w:tr>
      <w:tr w:rsidR="00744FEA" w:rsidRPr="004175B5" w14:paraId="310B4D53" w14:textId="77777777" w:rsidTr="00331392">
        <w:tc>
          <w:tcPr>
            <w:tcW w:w="0" w:type="auto"/>
            <w:tcBorders>
              <w:top w:val="single" w:sz="8" w:space="0" w:color="auto"/>
              <w:left w:val="single" w:sz="8" w:space="0" w:color="auto"/>
              <w:bottom w:val="single" w:sz="8" w:space="0" w:color="auto"/>
              <w:right w:val="single" w:sz="8" w:space="0" w:color="auto"/>
            </w:tcBorders>
          </w:tcPr>
          <w:p w14:paraId="3523E563" w14:textId="77777777" w:rsidR="00744FEA" w:rsidRPr="004175B5" w:rsidRDefault="00744FEA" w:rsidP="00331392">
            <w:pPr>
              <w:pStyle w:val="Compact"/>
              <w:rPr>
                <w:rFonts w:ascii="Times New Roman" w:hAnsi="Times New Roman"/>
              </w:rPr>
            </w:pPr>
            <w:r w:rsidRPr="004175B5">
              <w:rPr>
                <w:rFonts w:ascii="Times New Roman" w:hAnsi="Times New Roman"/>
              </w:rPr>
              <w:t>Efficiency of mechanisms monitoring potential unethical behaviors</w:t>
            </w:r>
          </w:p>
        </w:tc>
        <w:tc>
          <w:tcPr>
            <w:tcW w:w="0" w:type="auto"/>
            <w:tcBorders>
              <w:top w:val="single" w:sz="8" w:space="0" w:color="auto"/>
              <w:left w:val="single" w:sz="8" w:space="0" w:color="auto"/>
              <w:bottom w:val="single" w:sz="8" w:space="0" w:color="auto"/>
              <w:right w:val="single" w:sz="8" w:space="0" w:color="auto"/>
            </w:tcBorders>
          </w:tcPr>
          <w:p w14:paraId="3D23E72C" w14:textId="55DAD344" w:rsidR="00744FEA" w:rsidRPr="004175B5" w:rsidRDefault="00D72B72"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5686584" w14:textId="44CB80DF" w:rsidR="00744FEA" w:rsidRPr="004175B5" w:rsidRDefault="00E6511D" w:rsidP="00331392">
            <w:pPr>
              <w:pStyle w:val="Compact"/>
              <w:rPr>
                <w:rFonts w:ascii="Times New Roman" w:hAnsi="Times New Roman"/>
              </w:rPr>
            </w:pPr>
            <w:r w:rsidRPr="00E6511D">
              <w:rPr>
                <w:rFonts w:ascii="Times New Roman" w:hAnsi="Times New Roman"/>
                <w:lang w:val="en-GB"/>
              </w:rPr>
              <w:t>Institutional mechanisms such as the Ethics Sub-Committee and QA structures actively address potential violations. Strengthening proactive monitoring and periodic public reporting would improve transparency and preventive efficiency.</w:t>
            </w:r>
          </w:p>
        </w:tc>
      </w:tr>
    </w:tbl>
    <w:p w14:paraId="19A230DD" w14:textId="77777777" w:rsidR="00744FEA" w:rsidRPr="00757CAA" w:rsidRDefault="00744FEA" w:rsidP="00744FEA">
      <w:pPr>
        <w:pStyle w:val="Compact"/>
        <w:rPr>
          <w:rFonts w:ascii="Times New Roman" w:hAnsi="Times New Roman"/>
        </w:rPr>
      </w:pPr>
    </w:p>
    <w:p w14:paraId="7E393B3D" w14:textId="77777777" w:rsidR="00744FEA" w:rsidRPr="00757CAA" w:rsidRDefault="00744FEA" w:rsidP="00744FEA">
      <w:pPr>
        <w:pStyle w:val="Heading3"/>
        <w:rPr>
          <w:rFonts w:ascii="Times New Roman" w:hAnsi="Times New Roman"/>
        </w:rPr>
      </w:pPr>
      <w:bookmarkStart w:id="5" w:name="_Toc207320013"/>
      <w:r w:rsidRPr="00757CAA">
        <w:rPr>
          <w:rFonts w:ascii="Times New Roman" w:hAnsi="Times New Roman"/>
        </w:rPr>
        <w:t>1.3 Information management</w:t>
      </w:r>
      <w:bookmarkEnd w:id="5"/>
    </w:p>
    <w:p w14:paraId="74A292C3" w14:textId="77777777" w:rsidR="00744FEA" w:rsidRPr="00757CAA" w:rsidRDefault="00744FEA" w:rsidP="00744FEA">
      <w:pPr>
        <w:pStyle w:val="Compact"/>
        <w:rPr>
          <w:rFonts w:ascii="Times New Roman" w:hAnsi="Times New Roman"/>
        </w:rPr>
      </w:pPr>
    </w:p>
    <w:p w14:paraId="1BE52992" w14:textId="77777777" w:rsidR="00744FEA" w:rsidRDefault="00744FEA" w:rsidP="00744FEA">
      <w:pPr>
        <w:pStyle w:val="Compact"/>
        <w:jc w:val="both"/>
        <w:rPr>
          <w:rFonts w:ascii="Times New Roman" w:hAnsi="Times New Roman"/>
        </w:rPr>
      </w:pPr>
      <w:r w:rsidRPr="00C102D2">
        <w:rPr>
          <w:rFonts w:ascii="Times New Roman" w:hAnsi="Times New Roman"/>
          <w:b/>
        </w:rPr>
        <w:t xml:space="preserve">Standard 1.3: </w:t>
      </w:r>
      <w:r w:rsidRPr="00757CAA">
        <w:rPr>
          <w:rFonts w:ascii="Times New Roman" w:hAnsi="Times New Roman"/>
        </w:rPr>
        <w:t>Relevant information is collected, analyzed, and utilized to ensure effective management of the study program and other activities. This information is publicly available.</w:t>
      </w:r>
    </w:p>
    <w:p w14:paraId="41787AB7" w14:textId="77777777" w:rsidR="00744FEA" w:rsidRDefault="00744FEA" w:rsidP="00744FEA">
      <w:pPr>
        <w:pStyle w:val="Compact"/>
        <w:jc w:val="both"/>
        <w:rPr>
          <w:rFonts w:ascii="Times New Roman" w:hAnsi="Times New Roman"/>
        </w:rPr>
      </w:pPr>
    </w:p>
    <w:tbl>
      <w:tblPr>
        <w:tblW w:w="0" w:type="auto"/>
        <w:tblLook w:val="0020" w:firstRow="1" w:lastRow="0" w:firstColumn="0" w:lastColumn="0" w:noHBand="0" w:noVBand="0"/>
      </w:tblPr>
      <w:tblGrid>
        <w:gridCol w:w="2435"/>
        <w:gridCol w:w="956"/>
        <w:gridCol w:w="6185"/>
      </w:tblGrid>
      <w:tr w:rsidR="00744FEA" w:rsidRPr="004175B5" w14:paraId="4921155E"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46088C8E" w14:textId="77777777" w:rsidR="00744FEA" w:rsidRPr="004175B5" w:rsidRDefault="00744FEA" w:rsidP="00331392">
            <w:pPr>
              <w:pStyle w:val="Compact"/>
              <w:rPr>
                <w:rFonts w:ascii="Times New Roman" w:hAnsi="Times New Roman"/>
              </w:rPr>
            </w:pPr>
            <w:r w:rsidRPr="004175B5">
              <w:rPr>
                <w:rFonts w:ascii="Times New Roman" w:hAnsi="Times New Roman"/>
              </w:rPr>
              <w:lastRenderedPageBreak/>
              <w:t>Indicator</w:t>
            </w:r>
          </w:p>
        </w:tc>
        <w:tc>
          <w:tcPr>
            <w:tcW w:w="0" w:type="auto"/>
            <w:tcBorders>
              <w:top w:val="single" w:sz="8" w:space="0" w:color="auto"/>
              <w:left w:val="single" w:sz="8" w:space="0" w:color="auto"/>
              <w:bottom w:val="single" w:sz="8" w:space="0" w:color="auto"/>
              <w:right w:val="single" w:sz="8" w:space="0" w:color="auto"/>
            </w:tcBorders>
            <w:vAlign w:val="bottom"/>
          </w:tcPr>
          <w:p w14:paraId="510507C4"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4907BE6C"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0208ED3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53D92B7" w14:textId="77777777" w:rsidR="00744FEA" w:rsidRPr="00757CAA" w:rsidRDefault="00744FEA" w:rsidP="00331392">
            <w:pPr>
              <w:pStyle w:val="Compact"/>
              <w:rPr>
                <w:rFonts w:ascii="Times New Roman" w:hAnsi="Times New Roman"/>
              </w:rPr>
            </w:pPr>
            <w:r w:rsidRPr="00757CAA">
              <w:rPr>
                <w:rFonts w:ascii="Times New Roman" w:hAnsi="Times New Roman"/>
              </w:rPr>
              <w:t>Adequacy of the information management system</w:t>
            </w:r>
          </w:p>
        </w:tc>
        <w:tc>
          <w:tcPr>
            <w:tcW w:w="0" w:type="auto"/>
            <w:tcBorders>
              <w:top w:val="single" w:sz="8" w:space="0" w:color="auto"/>
              <w:left w:val="single" w:sz="8" w:space="0" w:color="auto"/>
              <w:bottom w:val="single" w:sz="8" w:space="0" w:color="auto"/>
              <w:right w:val="single" w:sz="8" w:space="0" w:color="auto"/>
            </w:tcBorders>
          </w:tcPr>
          <w:p w14:paraId="7632289B" w14:textId="00C1216E" w:rsidR="00744FEA" w:rsidRPr="004175B5" w:rsidRDefault="00D72B7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D4CB000" w14:textId="1F88AB4B" w:rsidR="00744FEA" w:rsidRPr="004175B5" w:rsidRDefault="00EC38EC" w:rsidP="00331392">
            <w:pPr>
              <w:pStyle w:val="Compact"/>
              <w:rPr>
                <w:rFonts w:ascii="Times New Roman" w:hAnsi="Times New Roman"/>
              </w:rPr>
            </w:pPr>
            <w:r w:rsidRPr="00EC38EC">
              <w:rPr>
                <w:rFonts w:ascii="Times New Roman" w:hAnsi="Times New Roman"/>
                <w:lang w:val="en-GB"/>
              </w:rPr>
              <w:t>The Faculty utilizes UBT’s integrated systems (SMIS, Moodle, and internal databases) to collect and analy</w:t>
            </w:r>
            <w:r w:rsidR="002A0453">
              <w:rPr>
                <w:rFonts w:ascii="Times New Roman" w:hAnsi="Times New Roman"/>
                <w:lang w:val="en-GB"/>
              </w:rPr>
              <w:t>s</w:t>
            </w:r>
            <w:r w:rsidRPr="00EC38EC">
              <w:rPr>
                <w:rFonts w:ascii="Times New Roman" w:hAnsi="Times New Roman"/>
                <w:lang w:val="en-GB"/>
              </w:rPr>
              <w:t>e data on student enrolment, completion, graduation, and staff performance. These tools ensure evidence-based decision-making, though integration of long-term labo</w:t>
            </w:r>
            <w:r w:rsidR="002A0453">
              <w:rPr>
                <w:rFonts w:ascii="Times New Roman" w:hAnsi="Times New Roman"/>
                <w:lang w:val="en-GB"/>
              </w:rPr>
              <w:t>u</w:t>
            </w:r>
            <w:r w:rsidRPr="00EC38EC">
              <w:rPr>
                <w:rFonts w:ascii="Times New Roman" w:hAnsi="Times New Roman"/>
                <w:lang w:val="en-GB"/>
              </w:rPr>
              <w:t>r market analytics remains an area for enhancement.</w:t>
            </w:r>
          </w:p>
        </w:tc>
      </w:tr>
      <w:tr w:rsidR="00744FEA" w:rsidRPr="004175B5" w14:paraId="606276E4"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B80D1D0" w14:textId="77777777" w:rsidR="00744FEA" w:rsidRPr="00757CAA" w:rsidRDefault="00744FEA" w:rsidP="00331392">
            <w:pPr>
              <w:pStyle w:val="Compact"/>
              <w:rPr>
                <w:rFonts w:ascii="Times New Roman" w:hAnsi="Times New Roman"/>
              </w:rPr>
            </w:pPr>
            <w:r w:rsidRPr="00757CAA">
              <w:rPr>
                <w:rFonts w:ascii="Times New Roman" w:hAnsi="Times New Roman"/>
              </w:rPr>
              <w:t>Ethical and government policy considerations for data protection</w:t>
            </w:r>
          </w:p>
        </w:tc>
        <w:tc>
          <w:tcPr>
            <w:tcW w:w="0" w:type="auto"/>
            <w:tcBorders>
              <w:top w:val="single" w:sz="8" w:space="0" w:color="auto"/>
              <w:left w:val="single" w:sz="8" w:space="0" w:color="auto"/>
              <w:bottom w:val="single" w:sz="8" w:space="0" w:color="auto"/>
              <w:right w:val="single" w:sz="8" w:space="0" w:color="auto"/>
            </w:tcBorders>
          </w:tcPr>
          <w:p w14:paraId="07FDDDF4" w14:textId="6A5823F2" w:rsidR="00744FEA" w:rsidRPr="004175B5" w:rsidRDefault="00EC38EC"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1388566" w14:textId="64CC7AD7" w:rsidR="00744FEA" w:rsidRPr="004175B5" w:rsidRDefault="00EC38EC" w:rsidP="00331392">
            <w:pPr>
              <w:pStyle w:val="Compact"/>
              <w:rPr>
                <w:rFonts w:ascii="Times New Roman" w:hAnsi="Times New Roman"/>
              </w:rPr>
            </w:pPr>
            <w:r w:rsidRPr="00EC38EC">
              <w:rPr>
                <w:rFonts w:ascii="Times New Roman" w:hAnsi="Times New Roman"/>
                <w:lang w:val="en-GB"/>
              </w:rPr>
              <w:t>Full compliance with national legislation and institutional policies ensures confidentiality and ethical management of personal data. Access to sensitive information is strictly controlled through secure systems and clear privacy regulations.</w:t>
            </w:r>
          </w:p>
        </w:tc>
      </w:tr>
      <w:tr w:rsidR="00744FEA" w:rsidRPr="004175B5" w14:paraId="5D97B66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C77E4B1" w14:textId="77777777" w:rsidR="00744FEA" w:rsidRPr="00757CAA" w:rsidRDefault="00744FEA" w:rsidP="00331392">
            <w:pPr>
              <w:pStyle w:val="Compact"/>
              <w:rPr>
                <w:rFonts w:ascii="Times New Roman" w:hAnsi="Times New Roman"/>
              </w:rPr>
            </w:pPr>
            <w:r w:rsidRPr="00757CAA">
              <w:rPr>
                <w:rFonts w:ascii="Times New Roman" w:hAnsi="Times New Roman"/>
              </w:rPr>
              <w:t>Involvement of students and staff in information provision and analysis</w:t>
            </w:r>
          </w:p>
        </w:tc>
        <w:tc>
          <w:tcPr>
            <w:tcW w:w="0" w:type="auto"/>
            <w:tcBorders>
              <w:top w:val="single" w:sz="8" w:space="0" w:color="auto"/>
              <w:left w:val="single" w:sz="8" w:space="0" w:color="auto"/>
              <w:bottom w:val="single" w:sz="8" w:space="0" w:color="auto"/>
              <w:right w:val="single" w:sz="8" w:space="0" w:color="auto"/>
            </w:tcBorders>
          </w:tcPr>
          <w:p w14:paraId="5E8D284D" w14:textId="12C917DC" w:rsidR="00744FEA" w:rsidRPr="004175B5" w:rsidRDefault="00D72B72"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84FEF2E" w14:textId="4074E1F2" w:rsidR="00744FEA" w:rsidRPr="004175B5" w:rsidRDefault="00EC38EC" w:rsidP="00331392">
            <w:pPr>
              <w:pStyle w:val="Compact"/>
              <w:rPr>
                <w:rFonts w:ascii="Times New Roman" w:hAnsi="Times New Roman"/>
              </w:rPr>
            </w:pPr>
            <w:r w:rsidRPr="00EC38EC">
              <w:rPr>
                <w:rFonts w:ascii="Times New Roman" w:hAnsi="Times New Roman"/>
                <w:lang w:val="en-GB"/>
              </w:rPr>
              <w:t>Students and staff actively contribute through surveys, course evaluations, and faculty council discussions. Student satisfaction (85–92%) and staff feedback reports are regularly analy</w:t>
            </w:r>
            <w:r w:rsidR="002A0453">
              <w:rPr>
                <w:rFonts w:ascii="Times New Roman" w:hAnsi="Times New Roman"/>
                <w:lang w:val="en-GB"/>
              </w:rPr>
              <w:t>s</w:t>
            </w:r>
            <w:r w:rsidRPr="00EC38EC">
              <w:rPr>
                <w:rFonts w:ascii="Times New Roman" w:hAnsi="Times New Roman"/>
                <w:lang w:val="en-GB"/>
              </w:rPr>
              <w:t>ed to guide program improvement, though alumni participation in structured data analysis should be further strengthened.</w:t>
            </w:r>
          </w:p>
        </w:tc>
      </w:tr>
    </w:tbl>
    <w:p w14:paraId="203DE045" w14:textId="77777777" w:rsidR="00744FEA" w:rsidRPr="00757CAA" w:rsidRDefault="00744FEA" w:rsidP="00744FEA">
      <w:pPr>
        <w:pStyle w:val="Compact"/>
        <w:jc w:val="both"/>
        <w:rPr>
          <w:rFonts w:ascii="Times New Roman" w:hAnsi="Times New Roman"/>
        </w:rPr>
      </w:pPr>
    </w:p>
    <w:p w14:paraId="00D16FCB" w14:textId="77777777" w:rsidR="00744FEA" w:rsidRPr="00757CAA" w:rsidRDefault="00744FEA" w:rsidP="00744FEA">
      <w:pPr>
        <w:pStyle w:val="Compact"/>
        <w:rPr>
          <w:rFonts w:ascii="Times New Roman" w:hAnsi="Times New Roman"/>
        </w:rPr>
      </w:pPr>
    </w:p>
    <w:p w14:paraId="7DBA5F1D" w14:textId="77777777" w:rsidR="00744FEA" w:rsidRPr="00757CAA" w:rsidRDefault="00744FEA" w:rsidP="00744FEA">
      <w:pPr>
        <w:pStyle w:val="Heading3"/>
        <w:rPr>
          <w:rFonts w:ascii="Times New Roman" w:hAnsi="Times New Roman"/>
        </w:rPr>
      </w:pPr>
      <w:bookmarkStart w:id="6" w:name="_Toc207320014"/>
      <w:r>
        <w:rPr>
          <w:rFonts w:ascii="Times New Roman" w:hAnsi="Times New Roman"/>
        </w:rPr>
        <w:t>1.4</w:t>
      </w:r>
      <w:r w:rsidRPr="00757CAA">
        <w:rPr>
          <w:rFonts w:ascii="Times New Roman" w:hAnsi="Times New Roman"/>
        </w:rPr>
        <w:t xml:space="preserve"> Administrative Support</w:t>
      </w:r>
      <w:bookmarkEnd w:id="6"/>
    </w:p>
    <w:p w14:paraId="71DFC75B" w14:textId="77777777" w:rsidR="00744FEA" w:rsidRPr="00757CAA" w:rsidRDefault="00744FEA" w:rsidP="00744FEA">
      <w:pPr>
        <w:pStyle w:val="BodyText"/>
        <w:rPr>
          <w:rFonts w:ascii="Times New Roman" w:hAnsi="Times New Roman"/>
          <w:sz w:val="24"/>
          <w:szCs w:val="24"/>
        </w:rPr>
      </w:pPr>
    </w:p>
    <w:p w14:paraId="30EFE220" w14:textId="77777777" w:rsidR="00744FEA" w:rsidRPr="00BC4E1E" w:rsidRDefault="00744FEA" w:rsidP="00744FEA">
      <w:pPr>
        <w:pStyle w:val="Compact"/>
        <w:jc w:val="both"/>
        <w:rPr>
          <w:rFonts w:ascii="Times New Roman" w:hAnsi="Times New Roman"/>
          <w:color w:val="0070C0"/>
        </w:rPr>
      </w:pPr>
      <w:r w:rsidRPr="00BC4E1E">
        <w:rPr>
          <w:rFonts w:ascii="Times New Roman" w:hAnsi="Times New Roman"/>
          <w:b/>
          <w:color w:val="0070C0"/>
        </w:rPr>
        <w:t xml:space="preserve">Standard 1.4: </w:t>
      </w:r>
      <w:r w:rsidRPr="00BC4E1E">
        <w:rPr>
          <w:rFonts w:ascii="Times New Roman" w:hAnsi="Times New Roman"/>
          <w:color w:val="0070C0"/>
        </w:rPr>
        <w:t>The study program is bolstered by appropriate and sufficient administrative support to achieve its goals in teaching, learning, research, and community service.</w:t>
      </w:r>
    </w:p>
    <w:p w14:paraId="7DC2A709" w14:textId="77777777" w:rsidR="00744FEA" w:rsidRPr="00757CAA" w:rsidRDefault="00744FEA" w:rsidP="00744FEA">
      <w:pPr>
        <w:pStyle w:val="Compact"/>
        <w:rPr>
          <w:rFonts w:ascii="Times New Roman" w:hAnsi="Times New Roman"/>
        </w:rPr>
      </w:pPr>
    </w:p>
    <w:p w14:paraId="2F8EF410"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468"/>
        <w:gridCol w:w="955"/>
        <w:gridCol w:w="6153"/>
      </w:tblGrid>
      <w:tr w:rsidR="00744FEA" w:rsidRPr="004175B5" w14:paraId="76EB66AB"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A35E3F4"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2076CED3"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8E93D90"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4EA180D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FCEB884" w14:textId="77777777" w:rsidR="00744FEA" w:rsidRPr="00757CAA" w:rsidRDefault="00744FEA" w:rsidP="00331392">
            <w:pPr>
              <w:pStyle w:val="Compact"/>
              <w:rPr>
                <w:rFonts w:ascii="Times New Roman" w:hAnsi="Times New Roman"/>
              </w:rPr>
            </w:pPr>
            <w:r w:rsidRPr="00757CAA">
              <w:rPr>
                <w:rFonts w:ascii="Times New Roman" w:hAnsi="Times New Roman"/>
              </w:rPr>
              <w:t>Adequacy of policy and review process for study program activities</w:t>
            </w:r>
          </w:p>
        </w:tc>
        <w:tc>
          <w:tcPr>
            <w:tcW w:w="0" w:type="auto"/>
            <w:tcBorders>
              <w:top w:val="single" w:sz="8" w:space="0" w:color="auto"/>
              <w:left w:val="single" w:sz="8" w:space="0" w:color="auto"/>
              <w:bottom w:val="single" w:sz="8" w:space="0" w:color="auto"/>
              <w:right w:val="single" w:sz="8" w:space="0" w:color="auto"/>
            </w:tcBorders>
          </w:tcPr>
          <w:p w14:paraId="7889664F" w14:textId="4916A651" w:rsidR="00744FEA" w:rsidRPr="004175B5" w:rsidRDefault="002460B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A26D40B" w14:textId="3C5EA660" w:rsidR="0024752A" w:rsidRPr="00EB6B41" w:rsidRDefault="002460B6" w:rsidP="00331392">
            <w:pPr>
              <w:pStyle w:val="Compact"/>
              <w:rPr>
                <w:rFonts w:ascii="Times New Roman" w:hAnsi="Times New Roman"/>
                <w:lang w:val="en-GB"/>
              </w:rPr>
            </w:pPr>
            <w:r w:rsidRPr="002460B6">
              <w:rPr>
                <w:rFonts w:ascii="Times New Roman" w:hAnsi="Times New Roman"/>
                <w:lang w:val="en-GB"/>
              </w:rPr>
              <w:t>UBT maintains clear institutional regulations and annual review procedures that ensure effective academic and administrative management. Reports on teaching, learning, and administrative performance are periodically reviewed by the Faculty Council and the central QA Committee. Minor refinements are needed to better synchronize reporting cycles across departments.</w:t>
            </w:r>
          </w:p>
        </w:tc>
      </w:tr>
      <w:tr w:rsidR="00744FEA" w:rsidRPr="004175B5" w14:paraId="3ADA63A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4D87F97" w14:textId="77777777" w:rsidR="00744FEA" w:rsidRPr="00757CAA" w:rsidRDefault="00744FEA" w:rsidP="00331392">
            <w:pPr>
              <w:pStyle w:val="Compact"/>
              <w:rPr>
                <w:rFonts w:ascii="Times New Roman" w:hAnsi="Times New Roman"/>
              </w:rPr>
            </w:pPr>
            <w:r w:rsidRPr="00757CAA">
              <w:rPr>
                <w:rFonts w:ascii="Times New Roman" w:hAnsi="Times New Roman"/>
              </w:rPr>
              <w:t>Sufficiency of administration for teaching and learning needs</w:t>
            </w:r>
          </w:p>
        </w:tc>
        <w:tc>
          <w:tcPr>
            <w:tcW w:w="0" w:type="auto"/>
            <w:tcBorders>
              <w:top w:val="single" w:sz="8" w:space="0" w:color="auto"/>
              <w:left w:val="single" w:sz="8" w:space="0" w:color="auto"/>
              <w:bottom w:val="single" w:sz="8" w:space="0" w:color="auto"/>
              <w:right w:val="single" w:sz="8" w:space="0" w:color="auto"/>
            </w:tcBorders>
          </w:tcPr>
          <w:p w14:paraId="20A38246" w14:textId="1F45B369" w:rsidR="00744FEA" w:rsidRPr="004175B5" w:rsidRDefault="002460B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BC976AB" w14:textId="37FBEDF3" w:rsidR="00744FEA" w:rsidRPr="004175B5" w:rsidRDefault="002460B6" w:rsidP="00331392">
            <w:pPr>
              <w:pStyle w:val="Compact"/>
              <w:rPr>
                <w:rFonts w:ascii="Times New Roman" w:hAnsi="Times New Roman"/>
              </w:rPr>
            </w:pPr>
            <w:r w:rsidRPr="002460B6">
              <w:rPr>
                <w:rFonts w:ascii="Times New Roman" w:hAnsi="Times New Roman"/>
                <w:lang w:val="en-GB"/>
              </w:rPr>
              <w:t>The Faculty benefits from a dedicated administrative team responsible for student services, scheduling, examination coordination, and accreditation support. Student feedback indicates high satisfaction (85%+), though workload intensifies during peak academic and accreditation periods.</w:t>
            </w:r>
          </w:p>
        </w:tc>
      </w:tr>
      <w:tr w:rsidR="00744FEA" w:rsidRPr="004175B5" w14:paraId="19BD561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72DB5DD" w14:textId="77777777" w:rsidR="00744FEA" w:rsidRPr="00757CAA" w:rsidRDefault="00744FEA" w:rsidP="00331392">
            <w:pPr>
              <w:pStyle w:val="Compact"/>
              <w:rPr>
                <w:rFonts w:ascii="Times New Roman" w:hAnsi="Times New Roman"/>
              </w:rPr>
            </w:pPr>
            <w:r w:rsidRPr="00757CAA">
              <w:rPr>
                <w:rFonts w:ascii="Times New Roman" w:hAnsi="Times New Roman"/>
              </w:rPr>
              <w:t xml:space="preserve">Presence of a </w:t>
            </w:r>
            <w:r w:rsidRPr="00757CAA">
              <w:rPr>
                <w:rFonts w:ascii="Times New Roman" w:hAnsi="Times New Roman"/>
              </w:rPr>
              <w:lastRenderedPageBreak/>
              <w:t>professional development plan for administrative staff</w:t>
            </w:r>
          </w:p>
        </w:tc>
        <w:tc>
          <w:tcPr>
            <w:tcW w:w="0" w:type="auto"/>
            <w:tcBorders>
              <w:top w:val="single" w:sz="8" w:space="0" w:color="auto"/>
              <w:left w:val="single" w:sz="8" w:space="0" w:color="auto"/>
              <w:bottom w:val="single" w:sz="8" w:space="0" w:color="auto"/>
              <w:right w:val="single" w:sz="8" w:space="0" w:color="auto"/>
            </w:tcBorders>
          </w:tcPr>
          <w:p w14:paraId="5FA6C1F7" w14:textId="3F0CA9D4" w:rsidR="00744FEA" w:rsidRPr="004175B5" w:rsidRDefault="002460B6" w:rsidP="00331392">
            <w:pPr>
              <w:pStyle w:val="Compact"/>
              <w:rPr>
                <w:rFonts w:ascii="Times New Roman" w:hAnsi="Times New Roman"/>
              </w:rPr>
            </w:pPr>
            <w:r>
              <w:rPr>
                <w:rFonts w:ascii="Times New Roman" w:hAnsi="Times New Roman"/>
              </w:rPr>
              <w:lastRenderedPageBreak/>
              <w:t>8</w:t>
            </w:r>
          </w:p>
        </w:tc>
        <w:tc>
          <w:tcPr>
            <w:tcW w:w="0" w:type="auto"/>
            <w:tcBorders>
              <w:top w:val="single" w:sz="8" w:space="0" w:color="auto"/>
              <w:left w:val="single" w:sz="8" w:space="0" w:color="auto"/>
              <w:bottom w:val="single" w:sz="8" w:space="0" w:color="auto"/>
              <w:right w:val="single" w:sz="8" w:space="0" w:color="auto"/>
            </w:tcBorders>
          </w:tcPr>
          <w:p w14:paraId="1B6C030A" w14:textId="6C5BDDD2" w:rsidR="00744FEA" w:rsidRPr="004175B5" w:rsidRDefault="002460B6" w:rsidP="00331392">
            <w:pPr>
              <w:pStyle w:val="Compact"/>
              <w:rPr>
                <w:rFonts w:ascii="Times New Roman" w:hAnsi="Times New Roman"/>
              </w:rPr>
            </w:pPr>
            <w:r w:rsidRPr="002460B6">
              <w:rPr>
                <w:rFonts w:ascii="Times New Roman" w:hAnsi="Times New Roman"/>
                <w:lang w:val="en-GB"/>
              </w:rPr>
              <w:t xml:space="preserve">Administrative staff receive continuous training through </w:t>
            </w:r>
            <w:r w:rsidRPr="002460B6">
              <w:rPr>
                <w:rFonts w:ascii="Times New Roman" w:hAnsi="Times New Roman"/>
                <w:lang w:val="en-GB"/>
              </w:rPr>
              <w:lastRenderedPageBreak/>
              <w:t>institutional workshops, QA seminars, and digital platform sessions (SMIS, Moodle). However, a formalized long-term professional development framework remains to be fully implemented.</w:t>
            </w:r>
          </w:p>
        </w:tc>
      </w:tr>
      <w:tr w:rsidR="00744FEA" w:rsidRPr="004175B5" w14:paraId="62B5AE9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F9CD128" w14:textId="77777777" w:rsidR="00744FEA" w:rsidRPr="00757CAA" w:rsidRDefault="00744FEA" w:rsidP="00331392">
            <w:pPr>
              <w:pStyle w:val="Compact"/>
              <w:rPr>
                <w:rFonts w:ascii="Times New Roman" w:hAnsi="Times New Roman"/>
              </w:rPr>
            </w:pPr>
            <w:r w:rsidRPr="00757CAA">
              <w:rPr>
                <w:rFonts w:ascii="Times New Roman" w:hAnsi="Times New Roman"/>
              </w:rPr>
              <w:lastRenderedPageBreak/>
              <w:t>Structural involvement of administrative staff in professional development</w:t>
            </w:r>
          </w:p>
        </w:tc>
        <w:tc>
          <w:tcPr>
            <w:tcW w:w="0" w:type="auto"/>
            <w:tcBorders>
              <w:top w:val="single" w:sz="8" w:space="0" w:color="auto"/>
              <w:left w:val="single" w:sz="8" w:space="0" w:color="auto"/>
              <w:bottom w:val="single" w:sz="8" w:space="0" w:color="auto"/>
              <w:right w:val="single" w:sz="8" w:space="0" w:color="auto"/>
            </w:tcBorders>
          </w:tcPr>
          <w:p w14:paraId="0E10975E" w14:textId="08EECCDB" w:rsidR="00744FEA" w:rsidRPr="004175B5" w:rsidRDefault="002460B6"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D8BAE97" w14:textId="16F15473" w:rsidR="00744FEA" w:rsidRPr="004175B5" w:rsidRDefault="002460B6" w:rsidP="00331392">
            <w:pPr>
              <w:pStyle w:val="Compact"/>
              <w:rPr>
                <w:rFonts w:ascii="Times New Roman" w:hAnsi="Times New Roman"/>
              </w:rPr>
            </w:pPr>
            <w:r w:rsidRPr="002460B6">
              <w:rPr>
                <w:rFonts w:ascii="Times New Roman" w:hAnsi="Times New Roman"/>
                <w:lang w:val="en-GB"/>
              </w:rPr>
              <w:t>Administrative staff are actively involved in QA processes, accreditation preparations, and institutional committees, contributing to strategic decision-making. Their participation in externally funded and research-related projects should be further expanded to enhance professional engagement.</w:t>
            </w:r>
          </w:p>
        </w:tc>
      </w:tr>
    </w:tbl>
    <w:p w14:paraId="6EF7F1F4" w14:textId="77777777" w:rsidR="00744FEA" w:rsidRDefault="00744FEA" w:rsidP="00744FEA">
      <w:pPr>
        <w:pStyle w:val="Compact"/>
        <w:rPr>
          <w:rFonts w:ascii="Times New Roman" w:hAnsi="Times New Roman"/>
        </w:rPr>
      </w:pPr>
    </w:p>
    <w:p w14:paraId="390A1DB2" w14:textId="77777777" w:rsidR="00744FEA" w:rsidRPr="00BC4E1E" w:rsidRDefault="00744FEA" w:rsidP="00744FEA">
      <w:pPr>
        <w:pStyle w:val="Compact"/>
        <w:rPr>
          <w:rFonts w:ascii="Times New Roman" w:hAnsi="Times New Roman"/>
          <w:b/>
        </w:rPr>
      </w:pPr>
      <w:r w:rsidRPr="00BC4E1E">
        <w:rPr>
          <w:rFonts w:ascii="Times New Roman" w:hAnsi="Times New Roman"/>
          <w:b/>
        </w:rPr>
        <w:t xml:space="preserve">1.5 Implementation of Quality Improvement Recommendations </w:t>
      </w:r>
    </w:p>
    <w:p w14:paraId="5421F979" w14:textId="77777777" w:rsidR="00744FEA" w:rsidRDefault="00744FEA" w:rsidP="00744FEA">
      <w:pPr>
        <w:pStyle w:val="Compact"/>
        <w:rPr>
          <w:rFonts w:ascii="Times New Roman" w:hAnsi="Times New Roman"/>
        </w:rPr>
      </w:pPr>
    </w:p>
    <w:p w14:paraId="366C7F8F" w14:textId="77777777" w:rsidR="00744FEA" w:rsidRPr="00BC4E1E" w:rsidRDefault="00744FEA" w:rsidP="00744FEA">
      <w:pPr>
        <w:pStyle w:val="Compact"/>
        <w:jc w:val="both"/>
        <w:rPr>
          <w:rFonts w:ascii="Times New Roman" w:hAnsi="Times New Roman"/>
          <w:color w:val="0070C0"/>
        </w:rPr>
      </w:pPr>
      <w:r w:rsidRPr="00BC4E1E">
        <w:rPr>
          <w:rFonts w:ascii="Times New Roman" w:hAnsi="Times New Roman"/>
          <w:b/>
          <w:color w:val="0070C0"/>
        </w:rPr>
        <w:t xml:space="preserve">Standard 1.5: </w:t>
      </w:r>
      <w:r w:rsidRPr="00BC4E1E">
        <w:rPr>
          <w:rFonts w:ascii="Times New Roman" w:hAnsi="Times New Roman"/>
          <w:color w:val="0070C0"/>
        </w:rPr>
        <w:t>Recommendations from previous internal and external quality assurance procedures are actively implemented for the study program's quality enhancement.</w:t>
      </w:r>
    </w:p>
    <w:p w14:paraId="7B665A4D" w14:textId="77777777" w:rsidR="00744FEA" w:rsidRPr="00C102D2" w:rsidRDefault="00744FEA" w:rsidP="00744FEA">
      <w:pPr>
        <w:pStyle w:val="Compact"/>
        <w:jc w:val="both"/>
        <w:rPr>
          <w:rFonts w:ascii="Times New Roman" w:hAnsi="Times New Roman"/>
        </w:rPr>
      </w:pPr>
    </w:p>
    <w:p w14:paraId="20A33582"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508"/>
        <w:gridCol w:w="949"/>
        <w:gridCol w:w="6119"/>
      </w:tblGrid>
      <w:tr w:rsidR="00744FEA" w:rsidRPr="004175B5" w14:paraId="7F9C4AFF"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304887AE"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989F4AD"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6C7C8236"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1A38747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9F622BB" w14:textId="77777777" w:rsidR="00744FEA" w:rsidRPr="00757CAA" w:rsidRDefault="00744FEA" w:rsidP="00331392">
            <w:pPr>
              <w:pStyle w:val="Compact"/>
              <w:rPr>
                <w:rFonts w:ascii="Times New Roman" w:hAnsi="Times New Roman"/>
              </w:rPr>
            </w:pPr>
            <w:r w:rsidRPr="00757CAA">
              <w:rPr>
                <w:rFonts w:ascii="Times New Roman" w:hAnsi="Times New Roman"/>
              </w:rPr>
              <w:t>Analysis and action based on previous QA recommendations</w:t>
            </w:r>
          </w:p>
        </w:tc>
        <w:tc>
          <w:tcPr>
            <w:tcW w:w="0" w:type="auto"/>
            <w:tcBorders>
              <w:top w:val="single" w:sz="8" w:space="0" w:color="auto"/>
              <w:left w:val="single" w:sz="8" w:space="0" w:color="auto"/>
              <w:bottom w:val="single" w:sz="8" w:space="0" w:color="auto"/>
              <w:right w:val="single" w:sz="8" w:space="0" w:color="auto"/>
            </w:tcBorders>
          </w:tcPr>
          <w:p w14:paraId="629F30C8" w14:textId="4AA1E987" w:rsidR="00744FEA" w:rsidRPr="004175B5" w:rsidRDefault="002460B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01F4220" w14:textId="15554D58" w:rsidR="00744FEA" w:rsidRPr="004175B5" w:rsidRDefault="002460B6" w:rsidP="00331392">
            <w:pPr>
              <w:pStyle w:val="Compact"/>
              <w:rPr>
                <w:rFonts w:ascii="Times New Roman" w:hAnsi="Times New Roman"/>
              </w:rPr>
            </w:pPr>
            <w:r w:rsidRPr="002460B6">
              <w:rPr>
                <w:rFonts w:ascii="Times New Roman" w:hAnsi="Times New Roman"/>
                <w:lang w:val="en-GB"/>
              </w:rPr>
              <w:t>The Faculty systematically reviews feedback from both internal QA evaluations and external accreditation processes, integrating recommendations into actionable improvement plans. Implemented measures include curriculum restructuring (consolidation of smaller courses into broader modules), introduction of elective courses in English, enhanced collaboration with industry through internships, and strengthened student support mechanisms. Surveys confirm improved program alignment with professional and labo</w:t>
            </w:r>
            <w:r w:rsidR="0024752A">
              <w:rPr>
                <w:rFonts w:ascii="Times New Roman" w:hAnsi="Times New Roman"/>
                <w:lang w:val="en-GB"/>
              </w:rPr>
              <w:t>u</w:t>
            </w:r>
            <w:r w:rsidRPr="002460B6">
              <w:rPr>
                <w:rFonts w:ascii="Times New Roman" w:hAnsi="Times New Roman"/>
                <w:lang w:val="en-GB"/>
              </w:rPr>
              <w:t>r market expectations. Further development is encouraged in establishing a comprehensive system for long-term monitoring of implemented actions and their impact.</w:t>
            </w:r>
          </w:p>
        </w:tc>
      </w:tr>
    </w:tbl>
    <w:p w14:paraId="02D87424" w14:textId="77777777" w:rsidR="00744FEA" w:rsidRDefault="00744FEA" w:rsidP="00744FEA">
      <w:pPr>
        <w:pStyle w:val="Compact"/>
        <w:rPr>
          <w:rFonts w:ascii="Times New Roman" w:hAnsi="Times New Roman"/>
        </w:rPr>
      </w:pPr>
    </w:p>
    <w:p w14:paraId="44EC2F11" w14:textId="77777777" w:rsidR="00744FEA" w:rsidRPr="00757CAA" w:rsidRDefault="00744FEA" w:rsidP="00744FEA">
      <w:pPr>
        <w:pStyle w:val="Compact"/>
        <w:rPr>
          <w:rFonts w:ascii="Times New Roman" w:hAnsi="Times New Roman"/>
        </w:rPr>
      </w:pPr>
    </w:p>
    <w:p w14:paraId="33D67C8A" w14:textId="77777777" w:rsidR="00744FEA" w:rsidRPr="00C102D2" w:rsidRDefault="00744FEA" w:rsidP="00744FEA">
      <w:pPr>
        <w:pStyle w:val="Compact"/>
        <w:rPr>
          <w:rFonts w:ascii="Times New Roman" w:hAnsi="Times New Roman"/>
          <w:b/>
        </w:rPr>
      </w:pPr>
      <w:r w:rsidRPr="00C102D2">
        <w:rPr>
          <w:rFonts w:ascii="Times New Roman" w:hAnsi="Times New Roman"/>
          <w:b/>
        </w:rPr>
        <w:t>Chapter 2: Quality Management</w:t>
      </w:r>
    </w:p>
    <w:p w14:paraId="4674910D" w14:textId="77777777" w:rsidR="00744FEA" w:rsidRPr="00757CAA" w:rsidRDefault="00744FEA" w:rsidP="00744FEA">
      <w:pPr>
        <w:pStyle w:val="Compact"/>
        <w:rPr>
          <w:rFonts w:ascii="Times New Roman" w:hAnsi="Times New Roman"/>
        </w:rPr>
      </w:pPr>
    </w:p>
    <w:p w14:paraId="00ED6E2D" w14:textId="77777777" w:rsidR="00744FEA" w:rsidRDefault="00744FEA" w:rsidP="00744FEA">
      <w:pPr>
        <w:pStyle w:val="Compact"/>
        <w:numPr>
          <w:ilvl w:val="1"/>
          <w:numId w:val="2"/>
        </w:numPr>
        <w:rPr>
          <w:rFonts w:ascii="Times New Roman" w:hAnsi="Times New Roman"/>
        </w:rPr>
      </w:pPr>
      <w:r w:rsidRPr="00C102D2">
        <w:rPr>
          <w:rFonts w:ascii="Times New Roman" w:hAnsi="Times New Roman"/>
          <w:b/>
        </w:rPr>
        <w:t>Internal Quality Assurance System</w:t>
      </w:r>
      <w:r w:rsidRPr="00C102D2">
        <w:rPr>
          <w:rFonts w:ascii="Times New Roman" w:hAnsi="Times New Roman"/>
          <w:b/>
        </w:rPr>
        <w:br/>
      </w:r>
    </w:p>
    <w:p w14:paraId="2FA86EA5" w14:textId="77777777" w:rsidR="00744FEA" w:rsidRPr="00BC4E1E" w:rsidRDefault="00744FEA" w:rsidP="00744FEA">
      <w:pPr>
        <w:pStyle w:val="Compact"/>
        <w:jc w:val="both"/>
        <w:rPr>
          <w:rFonts w:ascii="Times New Roman" w:hAnsi="Times New Roman"/>
          <w:color w:val="0070C0"/>
        </w:rPr>
      </w:pPr>
      <w:r w:rsidRPr="00BC4E1E">
        <w:rPr>
          <w:rFonts w:ascii="Times New Roman" w:hAnsi="Times New Roman"/>
          <w:b/>
          <w:color w:val="0070C0"/>
        </w:rPr>
        <w:t xml:space="preserve">Standard 2.1.: </w:t>
      </w:r>
      <w:r w:rsidRPr="00BC4E1E">
        <w:rPr>
          <w:rFonts w:ascii="Times New Roman" w:hAnsi="Times New Roman"/>
          <w:color w:val="0070C0"/>
        </w:rPr>
        <w:t>The delivery of the study program is governed by a robust internal quality assurance system, involving all pertinent stakeholders.</w:t>
      </w:r>
    </w:p>
    <w:p w14:paraId="6BA96F8E" w14:textId="77777777" w:rsidR="00744FEA" w:rsidRPr="00757CAA" w:rsidRDefault="00744FEA" w:rsidP="00744FEA">
      <w:pPr>
        <w:pStyle w:val="Compact"/>
        <w:rPr>
          <w:rFonts w:ascii="Times New Roman" w:hAnsi="Times New Roman"/>
        </w:rPr>
      </w:pPr>
    </w:p>
    <w:p w14:paraId="5E298818"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3267"/>
        <w:gridCol w:w="938"/>
        <w:gridCol w:w="5371"/>
      </w:tblGrid>
      <w:tr w:rsidR="00744FEA" w:rsidRPr="004175B5" w14:paraId="37BCF4F7"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A56D95B"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70DD73B0"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7AAC1C0C"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48C11AC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70E8444" w14:textId="77777777" w:rsidR="00744FEA" w:rsidRPr="00757CAA" w:rsidRDefault="00744FEA" w:rsidP="00331392">
            <w:pPr>
              <w:pStyle w:val="Compact"/>
              <w:rPr>
                <w:rFonts w:ascii="Times New Roman" w:hAnsi="Times New Roman"/>
              </w:rPr>
            </w:pPr>
            <w:r w:rsidRPr="00757CAA">
              <w:rPr>
                <w:rFonts w:ascii="Times New Roman" w:hAnsi="Times New Roman"/>
              </w:rPr>
              <w:t>Conformance of internal QA system with national, ESG, and international standards</w:t>
            </w:r>
          </w:p>
        </w:tc>
        <w:tc>
          <w:tcPr>
            <w:tcW w:w="0" w:type="auto"/>
            <w:tcBorders>
              <w:top w:val="single" w:sz="8" w:space="0" w:color="auto"/>
              <w:left w:val="single" w:sz="8" w:space="0" w:color="auto"/>
              <w:bottom w:val="single" w:sz="8" w:space="0" w:color="auto"/>
              <w:right w:val="single" w:sz="8" w:space="0" w:color="auto"/>
            </w:tcBorders>
          </w:tcPr>
          <w:p w14:paraId="32F50B0E" w14:textId="186261C6" w:rsidR="00744FEA" w:rsidRPr="004175B5" w:rsidRDefault="00D72B7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DB5F691" w14:textId="56E9E85B" w:rsidR="00744FEA" w:rsidRPr="004175B5" w:rsidRDefault="00A86568" w:rsidP="00331392">
            <w:pPr>
              <w:pStyle w:val="Compact"/>
              <w:rPr>
                <w:rFonts w:ascii="Times New Roman" w:hAnsi="Times New Roman"/>
              </w:rPr>
            </w:pPr>
            <w:r w:rsidRPr="00A86568">
              <w:rPr>
                <w:rFonts w:ascii="Times New Roman" w:hAnsi="Times New Roman"/>
                <w:lang w:val="en-GB"/>
              </w:rPr>
              <w:t>The internal QA system is fully aligned with the Kosovo Accreditation Agency (KAA) standards, the European Standards and Guidelines (ESG), and comparable international frameworks. External evaluations confirm compliance and transparency, with further benchmarking against EU partner universities recommended.</w:t>
            </w:r>
          </w:p>
        </w:tc>
      </w:tr>
      <w:tr w:rsidR="00744FEA" w:rsidRPr="004175B5" w14:paraId="01512D9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32C1E2E" w14:textId="77777777" w:rsidR="00744FEA" w:rsidRPr="00757CAA" w:rsidRDefault="00744FEA" w:rsidP="00331392">
            <w:pPr>
              <w:pStyle w:val="Compact"/>
              <w:rPr>
                <w:rFonts w:ascii="Times New Roman" w:hAnsi="Times New Roman"/>
              </w:rPr>
            </w:pPr>
            <w:r w:rsidRPr="00757CAA">
              <w:rPr>
                <w:rFonts w:ascii="Times New Roman" w:hAnsi="Times New Roman"/>
              </w:rPr>
              <w:t>Availability of a public quality assurance policy covering all program delivery aspects</w:t>
            </w:r>
          </w:p>
        </w:tc>
        <w:tc>
          <w:tcPr>
            <w:tcW w:w="0" w:type="auto"/>
            <w:tcBorders>
              <w:top w:val="single" w:sz="8" w:space="0" w:color="auto"/>
              <w:left w:val="single" w:sz="8" w:space="0" w:color="auto"/>
              <w:bottom w:val="single" w:sz="8" w:space="0" w:color="auto"/>
              <w:right w:val="single" w:sz="8" w:space="0" w:color="auto"/>
            </w:tcBorders>
          </w:tcPr>
          <w:p w14:paraId="3E8E89CD" w14:textId="30C12FF0" w:rsidR="00744FEA" w:rsidRPr="004175B5" w:rsidRDefault="00A8656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D49550F" w14:textId="759660B6" w:rsidR="00744FEA" w:rsidRPr="004175B5" w:rsidRDefault="00A86568" w:rsidP="00331392">
            <w:pPr>
              <w:pStyle w:val="Compact"/>
              <w:rPr>
                <w:rFonts w:ascii="Times New Roman" w:hAnsi="Times New Roman"/>
              </w:rPr>
            </w:pPr>
            <w:r w:rsidRPr="00A86568">
              <w:rPr>
                <w:rFonts w:ascii="Times New Roman" w:hAnsi="Times New Roman"/>
                <w:lang w:val="en-GB"/>
              </w:rPr>
              <w:t>UBT maintains a publicly available Quality Assurance Policy covering teaching, research, student support, and community engagement. This policy is accessible to all stakeholders via the institutional website and internal QA documentation.</w:t>
            </w:r>
          </w:p>
        </w:tc>
      </w:tr>
      <w:tr w:rsidR="00744FEA" w:rsidRPr="004175B5" w14:paraId="647DEF0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24FC1F8" w14:textId="77777777" w:rsidR="00744FEA" w:rsidRPr="00757CAA" w:rsidRDefault="00744FEA" w:rsidP="00331392">
            <w:pPr>
              <w:pStyle w:val="Compact"/>
              <w:rPr>
                <w:rFonts w:ascii="Times New Roman" w:hAnsi="Times New Roman"/>
              </w:rPr>
            </w:pPr>
            <w:r w:rsidRPr="00757CAA">
              <w:rPr>
                <w:rFonts w:ascii="Times New Roman" w:hAnsi="Times New Roman"/>
              </w:rPr>
              <w:t>Presence and definition of internal QA procedures for the study program</w:t>
            </w:r>
          </w:p>
        </w:tc>
        <w:tc>
          <w:tcPr>
            <w:tcW w:w="0" w:type="auto"/>
            <w:tcBorders>
              <w:top w:val="single" w:sz="8" w:space="0" w:color="auto"/>
              <w:left w:val="single" w:sz="8" w:space="0" w:color="auto"/>
              <w:bottom w:val="single" w:sz="8" w:space="0" w:color="auto"/>
              <w:right w:val="single" w:sz="8" w:space="0" w:color="auto"/>
            </w:tcBorders>
          </w:tcPr>
          <w:p w14:paraId="68D10A14" w14:textId="6BDA57E8" w:rsidR="00744FEA" w:rsidRPr="004175B5" w:rsidRDefault="00D72B7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67C9571" w14:textId="2A7B1152" w:rsidR="00744FEA" w:rsidRPr="004175B5" w:rsidRDefault="00A86568" w:rsidP="00331392">
            <w:pPr>
              <w:pStyle w:val="Compact"/>
              <w:rPr>
                <w:rFonts w:ascii="Times New Roman" w:hAnsi="Times New Roman"/>
              </w:rPr>
            </w:pPr>
            <w:r w:rsidRPr="00A86568">
              <w:rPr>
                <w:rFonts w:ascii="Times New Roman" w:hAnsi="Times New Roman"/>
                <w:lang w:val="en-GB"/>
              </w:rPr>
              <w:t>Internal QA procedures include student and alumni surveys, staff evaluations, and annual program reviews, all documented in the institutional Quality Manual. These processes guide systematic program monitoring, though reporting formats could be further standardized across faculties.</w:t>
            </w:r>
          </w:p>
        </w:tc>
      </w:tr>
      <w:tr w:rsidR="00744FEA" w:rsidRPr="004175B5" w14:paraId="2C150A4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E48F893" w14:textId="77777777" w:rsidR="00744FEA" w:rsidRPr="00757CAA" w:rsidRDefault="00744FEA" w:rsidP="00331392">
            <w:pPr>
              <w:pStyle w:val="Compact"/>
              <w:rPr>
                <w:rFonts w:ascii="Times New Roman" w:hAnsi="Times New Roman"/>
              </w:rPr>
            </w:pPr>
            <w:r w:rsidRPr="00757CAA">
              <w:rPr>
                <w:rFonts w:ascii="Times New Roman" w:hAnsi="Times New Roman"/>
              </w:rPr>
              <w:t>Support from institution’s/academic unit’s quality assurance coordinators</w:t>
            </w:r>
          </w:p>
        </w:tc>
        <w:tc>
          <w:tcPr>
            <w:tcW w:w="0" w:type="auto"/>
            <w:tcBorders>
              <w:top w:val="single" w:sz="8" w:space="0" w:color="auto"/>
              <w:left w:val="single" w:sz="8" w:space="0" w:color="auto"/>
              <w:bottom w:val="single" w:sz="8" w:space="0" w:color="auto"/>
              <w:right w:val="single" w:sz="8" w:space="0" w:color="auto"/>
            </w:tcBorders>
          </w:tcPr>
          <w:p w14:paraId="60750F58" w14:textId="332252DD" w:rsidR="00744FEA" w:rsidRPr="004175B5" w:rsidRDefault="00A8656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5DA8B0C" w14:textId="70350166" w:rsidR="00744FEA" w:rsidRPr="004175B5" w:rsidRDefault="00A86568" w:rsidP="00331392">
            <w:pPr>
              <w:pStyle w:val="Compact"/>
              <w:rPr>
                <w:rFonts w:ascii="Times New Roman" w:hAnsi="Times New Roman"/>
              </w:rPr>
            </w:pPr>
            <w:r w:rsidRPr="00A86568">
              <w:rPr>
                <w:rFonts w:ascii="Times New Roman" w:hAnsi="Times New Roman"/>
                <w:lang w:val="en-GB"/>
              </w:rPr>
              <w:t>Each faculty designates a QA coordinator responsible for monitoring academic quality, data management, and liaison with the central QA office. Staff feedback confirms effective collaboration, though workload peaks during accreditation cycles occasionally challenge efficiency.</w:t>
            </w:r>
          </w:p>
        </w:tc>
      </w:tr>
      <w:tr w:rsidR="00744FEA" w:rsidRPr="004175B5" w14:paraId="5BE12CD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38F5A1" w14:textId="77777777" w:rsidR="00744FEA" w:rsidRPr="00757CAA" w:rsidRDefault="00744FEA" w:rsidP="00331392">
            <w:pPr>
              <w:pStyle w:val="Compact"/>
              <w:rPr>
                <w:rFonts w:ascii="Times New Roman" w:hAnsi="Times New Roman"/>
              </w:rPr>
            </w:pPr>
            <w:r w:rsidRPr="00757CAA">
              <w:rPr>
                <w:rFonts w:ascii="Times New Roman" w:hAnsi="Times New Roman"/>
              </w:rPr>
              <w:t>Continuous improvement cycle (PDCA) formation by QA policies and processes</w:t>
            </w:r>
          </w:p>
        </w:tc>
        <w:tc>
          <w:tcPr>
            <w:tcW w:w="0" w:type="auto"/>
            <w:tcBorders>
              <w:top w:val="single" w:sz="8" w:space="0" w:color="auto"/>
              <w:left w:val="single" w:sz="8" w:space="0" w:color="auto"/>
              <w:bottom w:val="single" w:sz="8" w:space="0" w:color="auto"/>
              <w:right w:val="single" w:sz="8" w:space="0" w:color="auto"/>
            </w:tcBorders>
          </w:tcPr>
          <w:p w14:paraId="2A33EA2C" w14:textId="571944F8" w:rsidR="00744FEA" w:rsidRPr="004175B5" w:rsidRDefault="00D72B72"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4AB54CE" w14:textId="4B4B0F0A" w:rsidR="00744FEA" w:rsidRPr="004175B5" w:rsidRDefault="00A86568" w:rsidP="00331392">
            <w:pPr>
              <w:pStyle w:val="Compact"/>
              <w:rPr>
                <w:rFonts w:ascii="Times New Roman" w:hAnsi="Times New Roman"/>
              </w:rPr>
            </w:pPr>
            <w:r w:rsidRPr="00A86568">
              <w:rPr>
                <w:rFonts w:ascii="Times New Roman" w:hAnsi="Times New Roman"/>
                <w:lang w:val="en-GB"/>
              </w:rPr>
              <w:t>The PDCA (Plan–Do–Check–Act) cycle is integrated into QA operations through annual action plans, monitoring reports, and mid-year reviews. While the process ensures continuous enhancement, its digital integration remains under development.</w:t>
            </w:r>
          </w:p>
        </w:tc>
      </w:tr>
      <w:tr w:rsidR="00744FEA" w:rsidRPr="004175B5" w14:paraId="702EF01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88305CE" w14:textId="77777777" w:rsidR="00744FEA" w:rsidRPr="00757CAA" w:rsidRDefault="00744FEA" w:rsidP="00331392">
            <w:pPr>
              <w:pStyle w:val="Compact"/>
              <w:rPr>
                <w:rFonts w:ascii="Times New Roman" w:hAnsi="Times New Roman"/>
              </w:rPr>
            </w:pPr>
            <w:r w:rsidRPr="00757CAA">
              <w:rPr>
                <w:rFonts w:ascii="Times New Roman" w:hAnsi="Times New Roman"/>
              </w:rPr>
              <w:t>Adequacy of monitoring plan for QA procedures and inclusive stakeholder participation in revisions</w:t>
            </w:r>
          </w:p>
        </w:tc>
        <w:tc>
          <w:tcPr>
            <w:tcW w:w="0" w:type="auto"/>
            <w:tcBorders>
              <w:top w:val="single" w:sz="8" w:space="0" w:color="auto"/>
              <w:left w:val="single" w:sz="8" w:space="0" w:color="auto"/>
              <w:bottom w:val="single" w:sz="8" w:space="0" w:color="auto"/>
              <w:right w:val="single" w:sz="8" w:space="0" w:color="auto"/>
            </w:tcBorders>
          </w:tcPr>
          <w:p w14:paraId="0582A2C8" w14:textId="7C604FC7" w:rsidR="00744FEA" w:rsidRPr="004175B5" w:rsidRDefault="00D72B72"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FAB7831" w14:textId="19B49890" w:rsidR="00744FEA" w:rsidRPr="004175B5" w:rsidRDefault="00A86568" w:rsidP="00331392">
            <w:pPr>
              <w:pStyle w:val="Compact"/>
              <w:rPr>
                <w:rFonts w:ascii="Times New Roman" w:hAnsi="Times New Roman"/>
              </w:rPr>
            </w:pPr>
            <w:r w:rsidRPr="00A86568">
              <w:rPr>
                <w:rFonts w:ascii="Times New Roman" w:hAnsi="Times New Roman"/>
                <w:lang w:val="en-GB"/>
              </w:rPr>
              <w:t>QA monitoring involves faculty committees and stakeholder participation, including students, alumni, and industry representatives. While engagement is active, broader alumni and international stakeholder inclusion in QA revisions should be strengthened.</w:t>
            </w:r>
          </w:p>
        </w:tc>
      </w:tr>
    </w:tbl>
    <w:p w14:paraId="38DB3302" w14:textId="77777777" w:rsidR="00744FEA" w:rsidRDefault="00744FEA" w:rsidP="00744FEA">
      <w:pPr>
        <w:pStyle w:val="Compact"/>
        <w:rPr>
          <w:rFonts w:ascii="Times New Roman" w:hAnsi="Times New Roman"/>
        </w:rPr>
      </w:pPr>
    </w:p>
    <w:p w14:paraId="4C409690" w14:textId="77777777" w:rsidR="00744FEA" w:rsidRDefault="00744FEA" w:rsidP="00744FEA">
      <w:pPr>
        <w:pStyle w:val="Compact"/>
        <w:rPr>
          <w:rFonts w:ascii="Times New Roman" w:hAnsi="Times New Roman"/>
        </w:rPr>
      </w:pPr>
    </w:p>
    <w:p w14:paraId="64DCED0C" w14:textId="77777777" w:rsidR="00744FEA" w:rsidRDefault="00744FEA" w:rsidP="00744FEA">
      <w:pPr>
        <w:pStyle w:val="Compact"/>
        <w:rPr>
          <w:rFonts w:ascii="Times New Roman" w:hAnsi="Times New Roman"/>
        </w:rPr>
      </w:pPr>
    </w:p>
    <w:p w14:paraId="0A7EE44B" w14:textId="77777777" w:rsidR="00744FEA" w:rsidRDefault="00744FEA" w:rsidP="00744FEA">
      <w:pPr>
        <w:pStyle w:val="Compact"/>
        <w:numPr>
          <w:ilvl w:val="1"/>
          <w:numId w:val="2"/>
        </w:numPr>
        <w:rPr>
          <w:rFonts w:ascii="Times New Roman" w:hAnsi="Times New Roman"/>
          <w:b/>
        </w:rPr>
      </w:pPr>
      <w:r w:rsidRPr="00C102D2">
        <w:rPr>
          <w:rFonts w:ascii="Times New Roman" w:hAnsi="Times New Roman"/>
          <w:b/>
        </w:rPr>
        <w:t>Design and Approval Process</w:t>
      </w:r>
    </w:p>
    <w:p w14:paraId="4108B92F" w14:textId="77777777" w:rsidR="00744FEA" w:rsidRDefault="00744FEA" w:rsidP="00744FEA">
      <w:pPr>
        <w:pStyle w:val="Compact"/>
        <w:rPr>
          <w:rFonts w:ascii="Times New Roman" w:hAnsi="Times New Roman"/>
          <w:b/>
        </w:rPr>
      </w:pPr>
    </w:p>
    <w:p w14:paraId="06B512CD" w14:textId="77777777" w:rsidR="00744FEA" w:rsidRPr="00BC4E1E" w:rsidRDefault="00744FEA" w:rsidP="00744FEA">
      <w:pPr>
        <w:pStyle w:val="Compact"/>
        <w:jc w:val="both"/>
        <w:rPr>
          <w:rFonts w:ascii="Times New Roman" w:hAnsi="Times New Roman"/>
          <w:color w:val="0070C0"/>
        </w:rPr>
      </w:pPr>
      <w:r w:rsidRPr="00BC4E1E">
        <w:rPr>
          <w:rFonts w:ascii="Times New Roman" w:hAnsi="Times New Roman"/>
          <w:b/>
          <w:color w:val="0070C0"/>
        </w:rPr>
        <w:t xml:space="preserve">Standard 2.2: </w:t>
      </w:r>
      <w:r w:rsidRPr="00BC4E1E">
        <w:rPr>
          <w:rFonts w:ascii="Times New Roman" w:hAnsi="Times New Roman"/>
          <w:color w:val="0070C0"/>
        </w:rPr>
        <w:t>The study program adheres to a design and approval process established by the HEI.</w:t>
      </w:r>
    </w:p>
    <w:p w14:paraId="6B9EE3F7" w14:textId="77777777" w:rsidR="00744FEA" w:rsidRPr="00757CAA" w:rsidRDefault="00744FEA" w:rsidP="00744FEA">
      <w:pPr>
        <w:pStyle w:val="Compact"/>
        <w:rPr>
          <w:rFonts w:ascii="Times New Roman" w:hAnsi="Times New Roman"/>
        </w:rPr>
      </w:pPr>
    </w:p>
    <w:p w14:paraId="499C5BFD"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710"/>
        <w:gridCol w:w="950"/>
        <w:gridCol w:w="5916"/>
      </w:tblGrid>
      <w:tr w:rsidR="00744FEA" w:rsidRPr="004175B5" w14:paraId="410801D4"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0E81CA10"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2431706D"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17B2CA4F"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78B1BD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B3B06A4" w14:textId="77777777" w:rsidR="00744FEA" w:rsidRPr="00757CAA" w:rsidRDefault="00744FEA" w:rsidP="00331392">
            <w:pPr>
              <w:pStyle w:val="Compact"/>
              <w:rPr>
                <w:rFonts w:ascii="Times New Roman" w:hAnsi="Times New Roman"/>
              </w:rPr>
            </w:pPr>
            <w:r w:rsidRPr="00757CAA">
              <w:rPr>
                <w:rFonts w:ascii="Times New Roman" w:hAnsi="Times New Roman"/>
              </w:rPr>
              <w:t>Alignment of study program development with institution’s mission and goals</w:t>
            </w:r>
          </w:p>
        </w:tc>
        <w:tc>
          <w:tcPr>
            <w:tcW w:w="0" w:type="auto"/>
            <w:tcBorders>
              <w:top w:val="single" w:sz="8" w:space="0" w:color="auto"/>
              <w:left w:val="single" w:sz="8" w:space="0" w:color="auto"/>
              <w:bottom w:val="single" w:sz="8" w:space="0" w:color="auto"/>
              <w:right w:val="single" w:sz="8" w:space="0" w:color="auto"/>
            </w:tcBorders>
          </w:tcPr>
          <w:p w14:paraId="527ABF9B" w14:textId="6C32E064"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A158B3A" w14:textId="4BE6E97C" w:rsidR="00744FEA" w:rsidRPr="004175B5" w:rsidRDefault="00000EB5" w:rsidP="00331392">
            <w:pPr>
              <w:pStyle w:val="Compact"/>
              <w:rPr>
                <w:rFonts w:ascii="Times New Roman" w:hAnsi="Times New Roman"/>
              </w:rPr>
            </w:pPr>
            <w:r w:rsidRPr="00000EB5">
              <w:rPr>
                <w:rFonts w:ascii="Times New Roman" w:hAnsi="Times New Roman"/>
                <w:lang w:val="en-GB"/>
              </w:rPr>
              <w:t>Program design and revision are fully aligned with UBT’s mission to integrate theory with practice, promote innovation, and prepare graduates for the creative industries. The curriculum reflects interdisciplinary collaboration and industry orientation, ensuring consistency with strategic objectives.</w:t>
            </w:r>
          </w:p>
        </w:tc>
      </w:tr>
      <w:tr w:rsidR="00744FEA" w:rsidRPr="004175B5" w14:paraId="239D363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EB70268" w14:textId="77777777" w:rsidR="00744FEA" w:rsidRPr="00757CAA" w:rsidRDefault="00744FEA" w:rsidP="00331392">
            <w:pPr>
              <w:pStyle w:val="Compact"/>
              <w:rPr>
                <w:rFonts w:ascii="Times New Roman" w:hAnsi="Times New Roman"/>
              </w:rPr>
            </w:pPr>
            <w:r w:rsidRPr="00757CAA">
              <w:rPr>
                <w:rFonts w:ascii="Times New Roman" w:hAnsi="Times New Roman"/>
              </w:rPr>
              <w:t>Transparency and adequacy of internal QA process and approval from strategic management bodies</w:t>
            </w:r>
          </w:p>
        </w:tc>
        <w:tc>
          <w:tcPr>
            <w:tcW w:w="0" w:type="auto"/>
            <w:tcBorders>
              <w:top w:val="single" w:sz="8" w:space="0" w:color="auto"/>
              <w:left w:val="single" w:sz="8" w:space="0" w:color="auto"/>
              <w:bottom w:val="single" w:sz="8" w:space="0" w:color="auto"/>
              <w:right w:val="single" w:sz="8" w:space="0" w:color="auto"/>
            </w:tcBorders>
          </w:tcPr>
          <w:p w14:paraId="7DE435AE" w14:textId="06EB673B" w:rsidR="00744FEA" w:rsidRPr="004175B5" w:rsidRDefault="00000EB5"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6EC559D" w14:textId="1D8ED7F5" w:rsidR="00744FEA" w:rsidRPr="004175B5" w:rsidRDefault="00000EB5" w:rsidP="00331392">
            <w:pPr>
              <w:pStyle w:val="Compact"/>
              <w:rPr>
                <w:rFonts w:ascii="Times New Roman" w:hAnsi="Times New Roman"/>
              </w:rPr>
            </w:pPr>
            <w:r w:rsidRPr="00000EB5">
              <w:rPr>
                <w:rFonts w:ascii="Times New Roman" w:hAnsi="Times New Roman"/>
                <w:lang w:val="en-GB"/>
              </w:rPr>
              <w:t>The approval process involves the Faculty Council, Academic Council, and Senate, supported by transparent QA procedures. All documentation is archived and accessible. Continued digitalization of the approval workflow would further enhance efficiency and traceability.</w:t>
            </w:r>
          </w:p>
        </w:tc>
      </w:tr>
      <w:tr w:rsidR="00744FEA" w:rsidRPr="004175B5" w14:paraId="1B34F90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1349438" w14:textId="77777777" w:rsidR="00744FEA" w:rsidRPr="00757CAA" w:rsidRDefault="00744FEA" w:rsidP="00331392">
            <w:pPr>
              <w:pStyle w:val="Compact"/>
              <w:rPr>
                <w:rFonts w:ascii="Times New Roman" w:hAnsi="Times New Roman"/>
              </w:rPr>
            </w:pPr>
            <w:r w:rsidRPr="00757CAA">
              <w:rPr>
                <w:rFonts w:ascii="Times New Roman" w:hAnsi="Times New Roman"/>
              </w:rPr>
              <w:t>Definition and inclusiveness of development and approval process</w:t>
            </w:r>
          </w:p>
        </w:tc>
        <w:tc>
          <w:tcPr>
            <w:tcW w:w="0" w:type="auto"/>
            <w:tcBorders>
              <w:top w:val="single" w:sz="8" w:space="0" w:color="auto"/>
              <w:left w:val="single" w:sz="8" w:space="0" w:color="auto"/>
              <w:bottom w:val="single" w:sz="8" w:space="0" w:color="auto"/>
              <w:right w:val="single" w:sz="8" w:space="0" w:color="auto"/>
            </w:tcBorders>
          </w:tcPr>
          <w:p w14:paraId="39271ECE" w14:textId="3ED823E6" w:rsidR="00744FEA" w:rsidRPr="004175B5" w:rsidRDefault="00000EB5"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CD5A558" w14:textId="7EF274EE" w:rsidR="00744FEA" w:rsidRPr="004175B5" w:rsidRDefault="00000EB5" w:rsidP="00331392">
            <w:pPr>
              <w:pStyle w:val="Compact"/>
              <w:rPr>
                <w:rFonts w:ascii="Times New Roman" w:hAnsi="Times New Roman"/>
              </w:rPr>
            </w:pPr>
            <w:r w:rsidRPr="00000EB5">
              <w:rPr>
                <w:rFonts w:ascii="Times New Roman" w:hAnsi="Times New Roman"/>
                <w:lang w:val="en-GB"/>
              </w:rPr>
              <w:t>The program development process is clearly defined through institutional regulations, engaging faculty members, QA coordinators, and strategic management. Draft proposals are reviewed according to KAA and ESG standards. The process could benefit from more structured timelines and consistent feedback loops.</w:t>
            </w:r>
          </w:p>
        </w:tc>
      </w:tr>
      <w:tr w:rsidR="00744FEA" w:rsidRPr="004175B5" w14:paraId="31CA29D7"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A41ABF9" w14:textId="77777777" w:rsidR="00744FEA" w:rsidRPr="00757CAA" w:rsidRDefault="00744FEA" w:rsidP="00331392">
            <w:pPr>
              <w:pStyle w:val="Compact"/>
              <w:rPr>
                <w:rFonts w:ascii="Times New Roman" w:hAnsi="Times New Roman"/>
              </w:rPr>
            </w:pPr>
            <w:r w:rsidRPr="00757CAA">
              <w:rPr>
                <w:rFonts w:ascii="Times New Roman" w:hAnsi="Times New Roman"/>
              </w:rPr>
              <w:t>Regular monitoring of key performance indicators for program delivery quality</w:t>
            </w:r>
          </w:p>
        </w:tc>
        <w:tc>
          <w:tcPr>
            <w:tcW w:w="0" w:type="auto"/>
            <w:tcBorders>
              <w:top w:val="single" w:sz="8" w:space="0" w:color="auto"/>
              <w:left w:val="single" w:sz="8" w:space="0" w:color="auto"/>
              <w:bottom w:val="single" w:sz="8" w:space="0" w:color="auto"/>
              <w:right w:val="single" w:sz="8" w:space="0" w:color="auto"/>
            </w:tcBorders>
          </w:tcPr>
          <w:p w14:paraId="246F5F07" w14:textId="362425A1" w:rsidR="00744FEA" w:rsidRPr="004175B5" w:rsidRDefault="00000EB5"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F9D54C6" w14:textId="0A44BEF8" w:rsidR="00744FEA" w:rsidRPr="004175B5" w:rsidRDefault="00000EB5" w:rsidP="00331392">
            <w:pPr>
              <w:pStyle w:val="Compact"/>
              <w:rPr>
                <w:rFonts w:ascii="Times New Roman" w:hAnsi="Times New Roman"/>
              </w:rPr>
            </w:pPr>
            <w:r w:rsidRPr="00000EB5">
              <w:rPr>
                <w:rFonts w:ascii="Times New Roman" w:hAnsi="Times New Roman"/>
                <w:lang w:val="en-GB"/>
              </w:rPr>
              <w:t>Key performance indicators (KPIs) such as student satisfaction, graduation rates, staff–student ratio, and curriculum relevance are monitored annually. The framework is effective, yet increased benchmarking with EU and regional programs would improve comparability.</w:t>
            </w:r>
          </w:p>
        </w:tc>
      </w:tr>
      <w:tr w:rsidR="00744FEA" w:rsidRPr="004175B5" w14:paraId="383C9D7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3B3E4E3" w14:textId="77777777" w:rsidR="00744FEA" w:rsidRPr="00757CAA" w:rsidRDefault="00744FEA" w:rsidP="00331392">
            <w:pPr>
              <w:pStyle w:val="Compact"/>
              <w:rPr>
                <w:rFonts w:ascii="Times New Roman" w:hAnsi="Times New Roman"/>
              </w:rPr>
            </w:pPr>
            <w:r w:rsidRPr="00757CAA">
              <w:rPr>
                <w:rFonts w:ascii="Times New Roman" w:hAnsi="Times New Roman"/>
              </w:rPr>
              <w:t>Inclusion of all stakeholders during approval process (staff, students,</w:t>
            </w:r>
            <w:r>
              <w:rPr>
                <w:rFonts w:ascii="Times New Roman" w:hAnsi="Times New Roman"/>
              </w:rPr>
              <w:t xml:space="preserve"> </w:t>
            </w:r>
            <w:r w:rsidRPr="00757CAA">
              <w:rPr>
                <w:rFonts w:ascii="Times New Roman" w:hAnsi="Times New Roman"/>
              </w:rPr>
              <w:t>alumni, industry, civil society)</w:t>
            </w:r>
          </w:p>
        </w:tc>
        <w:tc>
          <w:tcPr>
            <w:tcW w:w="0" w:type="auto"/>
            <w:tcBorders>
              <w:top w:val="single" w:sz="8" w:space="0" w:color="auto"/>
              <w:left w:val="single" w:sz="8" w:space="0" w:color="auto"/>
              <w:bottom w:val="single" w:sz="8" w:space="0" w:color="auto"/>
              <w:right w:val="single" w:sz="8" w:space="0" w:color="auto"/>
            </w:tcBorders>
          </w:tcPr>
          <w:p w14:paraId="1760B2C2" w14:textId="665E1F08" w:rsidR="00744FEA" w:rsidRPr="004175B5" w:rsidRDefault="00EB53F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3B66B3B" w14:textId="280A5B0E" w:rsidR="00744FEA" w:rsidRPr="004175B5" w:rsidRDefault="00000EB5" w:rsidP="00331392">
            <w:pPr>
              <w:pStyle w:val="Compact"/>
              <w:rPr>
                <w:rFonts w:ascii="Times New Roman" w:hAnsi="Times New Roman"/>
              </w:rPr>
            </w:pPr>
            <w:r w:rsidRPr="00000EB5">
              <w:rPr>
                <w:rFonts w:ascii="Times New Roman" w:hAnsi="Times New Roman"/>
                <w:lang w:val="en-GB"/>
              </w:rPr>
              <w:t>Feedback from students, alumni, and industry professionals is systematically integrated into curriculum design and review. However, engagement with civil society organizations remains limited and should be formalized to broaden stakeholder participation.</w:t>
            </w:r>
          </w:p>
        </w:tc>
      </w:tr>
    </w:tbl>
    <w:p w14:paraId="0871886B" w14:textId="77777777" w:rsidR="00744FEA" w:rsidRDefault="00744FEA" w:rsidP="00744FEA">
      <w:pPr>
        <w:pStyle w:val="Compact"/>
        <w:rPr>
          <w:rFonts w:ascii="Times New Roman" w:hAnsi="Times New Roman"/>
        </w:rPr>
      </w:pPr>
    </w:p>
    <w:p w14:paraId="068B2E77" w14:textId="77777777" w:rsidR="00744FEA" w:rsidRDefault="00744FEA" w:rsidP="00744FEA">
      <w:pPr>
        <w:pStyle w:val="Compact"/>
        <w:numPr>
          <w:ilvl w:val="1"/>
          <w:numId w:val="2"/>
        </w:numPr>
        <w:rPr>
          <w:rFonts w:ascii="Times New Roman" w:hAnsi="Times New Roman"/>
        </w:rPr>
      </w:pPr>
      <w:r w:rsidRPr="00C102D2">
        <w:rPr>
          <w:rFonts w:ascii="Times New Roman" w:hAnsi="Times New Roman"/>
          <w:b/>
        </w:rPr>
        <w:t>Periodic Monitoring and Review</w:t>
      </w:r>
    </w:p>
    <w:p w14:paraId="24824A8C" w14:textId="77777777" w:rsidR="00744FEA" w:rsidRDefault="00744FEA" w:rsidP="00744FEA">
      <w:pPr>
        <w:pStyle w:val="Compact"/>
        <w:rPr>
          <w:rFonts w:ascii="Times New Roman" w:hAnsi="Times New Roman"/>
        </w:rPr>
      </w:pPr>
    </w:p>
    <w:p w14:paraId="3572A2FE" w14:textId="77777777" w:rsidR="00744FEA" w:rsidRPr="00BC4E1E" w:rsidRDefault="00744FEA" w:rsidP="00744FEA">
      <w:pPr>
        <w:pStyle w:val="Compact"/>
        <w:jc w:val="both"/>
        <w:rPr>
          <w:rFonts w:ascii="Times New Roman" w:hAnsi="Times New Roman"/>
          <w:color w:val="0070C0"/>
        </w:rPr>
      </w:pPr>
      <w:r w:rsidRPr="00BC4E1E">
        <w:rPr>
          <w:rFonts w:ascii="Times New Roman" w:hAnsi="Times New Roman"/>
          <w:b/>
          <w:color w:val="0070C0"/>
        </w:rPr>
        <w:t>Standard 2.3.:</w:t>
      </w:r>
      <w:r w:rsidRPr="00BC4E1E">
        <w:rPr>
          <w:rFonts w:ascii="Times New Roman" w:hAnsi="Times New Roman"/>
          <w:color w:val="0070C0"/>
        </w:rPr>
        <w:t xml:space="preserve"> Regular monitoring and reviews are conducted for the study program to ensure objectives are met, with stakeholder participation.</w:t>
      </w:r>
    </w:p>
    <w:p w14:paraId="09E3C4B7" w14:textId="77777777" w:rsidR="00744FEA" w:rsidRPr="00757CAA" w:rsidRDefault="00744FEA" w:rsidP="00744FEA">
      <w:pPr>
        <w:pStyle w:val="Compact"/>
        <w:rPr>
          <w:rFonts w:ascii="Times New Roman" w:hAnsi="Times New Roman"/>
        </w:rPr>
      </w:pPr>
    </w:p>
    <w:p w14:paraId="01FE5D2D"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967"/>
        <w:gridCol w:w="965"/>
        <w:gridCol w:w="5644"/>
      </w:tblGrid>
      <w:tr w:rsidR="00744FEA" w:rsidRPr="004175B5" w14:paraId="38985F67"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6493FC6"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32039CB"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655E754"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845EF1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890BCBF" w14:textId="77777777" w:rsidR="00744FEA" w:rsidRPr="00757CAA" w:rsidRDefault="00744FEA" w:rsidP="00331392">
            <w:pPr>
              <w:pStyle w:val="Compact"/>
              <w:rPr>
                <w:rFonts w:ascii="Times New Roman" w:hAnsi="Times New Roman"/>
              </w:rPr>
            </w:pPr>
            <w:r w:rsidRPr="00757CAA">
              <w:rPr>
                <w:rFonts w:ascii="Times New Roman" w:hAnsi="Times New Roman"/>
              </w:rPr>
              <w:t>Regular monitoring for societal needs alignment of the program</w:t>
            </w:r>
          </w:p>
        </w:tc>
        <w:tc>
          <w:tcPr>
            <w:tcW w:w="0" w:type="auto"/>
            <w:tcBorders>
              <w:top w:val="single" w:sz="8" w:space="0" w:color="auto"/>
              <w:left w:val="single" w:sz="8" w:space="0" w:color="auto"/>
              <w:bottom w:val="single" w:sz="8" w:space="0" w:color="auto"/>
              <w:right w:val="single" w:sz="8" w:space="0" w:color="auto"/>
            </w:tcBorders>
          </w:tcPr>
          <w:p w14:paraId="73A5CC6B" w14:textId="216297A3" w:rsidR="00744FEA" w:rsidRPr="004175B5" w:rsidRDefault="00455E9E"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AA00754" w14:textId="0484D8A1" w:rsidR="00744FEA" w:rsidRPr="004175B5" w:rsidRDefault="00455E9E" w:rsidP="00331392">
            <w:pPr>
              <w:pStyle w:val="Compact"/>
              <w:rPr>
                <w:rFonts w:ascii="Times New Roman" w:hAnsi="Times New Roman"/>
              </w:rPr>
            </w:pPr>
            <w:r w:rsidRPr="00455E9E">
              <w:rPr>
                <w:rFonts w:ascii="Times New Roman" w:hAnsi="Times New Roman"/>
                <w:lang w:val="en-GB"/>
              </w:rPr>
              <w:t>The Faculty conducts annual reviews to ensure the curriculum aligns with labo</w:t>
            </w:r>
            <w:r w:rsidR="0024752A">
              <w:rPr>
                <w:rFonts w:ascii="Times New Roman" w:hAnsi="Times New Roman"/>
                <w:lang w:val="en-GB"/>
              </w:rPr>
              <w:t>u</w:t>
            </w:r>
            <w:r w:rsidRPr="00455E9E">
              <w:rPr>
                <w:rFonts w:ascii="Times New Roman" w:hAnsi="Times New Roman"/>
                <w:lang w:val="en-GB"/>
              </w:rPr>
              <w:t>r market trends and societal needs. Alumni and industry feedback directly inform curricular updates, including the integration of elective courses in English and digital media modules.</w:t>
            </w:r>
          </w:p>
        </w:tc>
      </w:tr>
      <w:tr w:rsidR="00744FEA" w:rsidRPr="004175B5" w14:paraId="0B6E287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DF138F1" w14:textId="77777777" w:rsidR="00744FEA" w:rsidRPr="00EB6B41" w:rsidRDefault="00744FEA" w:rsidP="00331392">
            <w:pPr>
              <w:pStyle w:val="Compact"/>
              <w:rPr>
                <w:rFonts w:ascii="Times New Roman" w:hAnsi="Times New Roman"/>
              </w:rPr>
            </w:pPr>
            <w:r w:rsidRPr="00EB6B41">
              <w:rPr>
                <w:rFonts w:ascii="Times New Roman" w:hAnsi="Times New Roman"/>
              </w:rPr>
              <w:t>Checks on workload (ECTS) allocation and learning outcomes achievability</w:t>
            </w:r>
          </w:p>
        </w:tc>
        <w:tc>
          <w:tcPr>
            <w:tcW w:w="0" w:type="auto"/>
            <w:tcBorders>
              <w:top w:val="single" w:sz="8" w:space="0" w:color="auto"/>
              <w:left w:val="single" w:sz="8" w:space="0" w:color="auto"/>
              <w:bottom w:val="single" w:sz="8" w:space="0" w:color="auto"/>
              <w:right w:val="single" w:sz="8" w:space="0" w:color="auto"/>
            </w:tcBorders>
          </w:tcPr>
          <w:p w14:paraId="4A224041" w14:textId="28916A10" w:rsidR="00744FEA" w:rsidRPr="00EB6B41" w:rsidRDefault="00455E9E" w:rsidP="00331392">
            <w:pPr>
              <w:pStyle w:val="Compact"/>
              <w:rPr>
                <w:rFonts w:ascii="Times New Roman" w:hAnsi="Times New Roman"/>
              </w:rPr>
            </w:pPr>
            <w:r w:rsidRPr="00EB6B41">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F07DB20" w14:textId="637491A7" w:rsidR="00744FEA" w:rsidRPr="0024752A" w:rsidRDefault="00455E9E" w:rsidP="00331392">
            <w:pPr>
              <w:pStyle w:val="Compact"/>
              <w:rPr>
                <w:rFonts w:ascii="Times New Roman" w:hAnsi="Times New Roman"/>
                <w:highlight w:val="yellow"/>
              </w:rPr>
            </w:pPr>
            <w:r w:rsidRPr="00EB6B41">
              <w:rPr>
                <w:rFonts w:ascii="Times New Roman" w:hAnsi="Times New Roman"/>
                <w:lang w:val="en-GB"/>
              </w:rPr>
              <w:t xml:space="preserve">Systematic reviews of course syllabi verify that </w:t>
            </w:r>
            <w:r w:rsidR="0024752A" w:rsidRPr="00EB6B41">
              <w:rPr>
                <w:rFonts w:ascii="Times New Roman" w:hAnsi="Times New Roman"/>
                <w:lang w:val="en-GB"/>
              </w:rPr>
              <w:t xml:space="preserve">25 </w:t>
            </w:r>
            <w:r w:rsidR="00EB6B41" w:rsidRPr="00EB6B41">
              <w:rPr>
                <w:rFonts w:ascii="Times New Roman" w:hAnsi="Times New Roman"/>
                <w:lang w:val="en-GB"/>
              </w:rPr>
              <w:t xml:space="preserve">-30 </w:t>
            </w:r>
            <w:r w:rsidRPr="00EB6B41">
              <w:rPr>
                <w:rFonts w:ascii="Times New Roman" w:hAnsi="Times New Roman"/>
                <w:lang w:val="en-GB"/>
              </w:rPr>
              <w:t>hours per ECTS credit are respected, and learning outcomes remain achievable. Student evaluations confirm that workload is balanced and consistent with expected outcomes.</w:t>
            </w:r>
          </w:p>
        </w:tc>
      </w:tr>
      <w:tr w:rsidR="00744FEA" w:rsidRPr="004175B5" w14:paraId="1A4269D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C139F99" w14:textId="77777777" w:rsidR="00744FEA" w:rsidRPr="00757CAA" w:rsidRDefault="00744FEA" w:rsidP="00331392">
            <w:pPr>
              <w:pStyle w:val="Compact"/>
              <w:rPr>
                <w:rFonts w:ascii="Times New Roman" w:hAnsi="Times New Roman"/>
              </w:rPr>
            </w:pPr>
            <w:r w:rsidRPr="00757CAA">
              <w:rPr>
                <w:rFonts w:ascii="Times New Roman" w:hAnsi="Times New Roman"/>
              </w:rPr>
              <w:t>Involvement of stakeholders in monitoring processes, including feedback mechanisms</w:t>
            </w:r>
          </w:p>
        </w:tc>
        <w:tc>
          <w:tcPr>
            <w:tcW w:w="0" w:type="auto"/>
            <w:tcBorders>
              <w:top w:val="single" w:sz="8" w:space="0" w:color="auto"/>
              <w:left w:val="single" w:sz="8" w:space="0" w:color="auto"/>
              <w:bottom w:val="single" w:sz="8" w:space="0" w:color="auto"/>
              <w:right w:val="single" w:sz="8" w:space="0" w:color="auto"/>
            </w:tcBorders>
          </w:tcPr>
          <w:p w14:paraId="37DE6ACD" w14:textId="7AF9FD8F" w:rsidR="00744FEA" w:rsidRPr="004175B5" w:rsidRDefault="00455E9E"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AB4197B" w14:textId="166F3629" w:rsidR="00744FEA" w:rsidRPr="004175B5" w:rsidRDefault="00455E9E" w:rsidP="00331392">
            <w:pPr>
              <w:pStyle w:val="Compact"/>
              <w:rPr>
                <w:rFonts w:ascii="Times New Roman" w:hAnsi="Times New Roman"/>
              </w:rPr>
            </w:pPr>
            <w:r w:rsidRPr="00455E9E">
              <w:rPr>
                <w:rFonts w:ascii="Times New Roman" w:hAnsi="Times New Roman"/>
                <w:lang w:val="en-GB"/>
              </w:rPr>
              <w:t>Students, staff, alumni, and industry partners participate in structured surveys, QA committees, and advisory consultations. Broader civil society participation in monitoring processes remains limited and should be encouraged.</w:t>
            </w:r>
          </w:p>
        </w:tc>
      </w:tr>
      <w:tr w:rsidR="00744FEA" w:rsidRPr="004175B5" w14:paraId="06ED972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0E21A25" w14:textId="77777777" w:rsidR="00744FEA" w:rsidRPr="00757CAA" w:rsidRDefault="00744FEA" w:rsidP="00331392">
            <w:pPr>
              <w:pStyle w:val="Compact"/>
              <w:rPr>
                <w:rFonts w:ascii="Times New Roman" w:hAnsi="Times New Roman"/>
              </w:rPr>
            </w:pPr>
            <w:r w:rsidRPr="00757CAA">
              <w:rPr>
                <w:rFonts w:ascii="Times New Roman" w:hAnsi="Times New Roman"/>
              </w:rPr>
              <w:t>Regular stakeholder questionnaires and integration of feedback into improvement processes</w:t>
            </w:r>
          </w:p>
        </w:tc>
        <w:tc>
          <w:tcPr>
            <w:tcW w:w="0" w:type="auto"/>
            <w:tcBorders>
              <w:top w:val="single" w:sz="8" w:space="0" w:color="auto"/>
              <w:left w:val="single" w:sz="8" w:space="0" w:color="auto"/>
              <w:bottom w:val="single" w:sz="8" w:space="0" w:color="auto"/>
              <w:right w:val="single" w:sz="8" w:space="0" w:color="auto"/>
            </w:tcBorders>
          </w:tcPr>
          <w:p w14:paraId="7D11BF26" w14:textId="7083ECBF" w:rsidR="00744FEA" w:rsidRPr="004175B5" w:rsidRDefault="00455E9E"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CDF2079" w14:textId="0E965354" w:rsidR="00744FEA" w:rsidRPr="004175B5" w:rsidRDefault="00455E9E" w:rsidP="00331392">
            <w:pPr>
              <w:pStyle w:val="Compact"/>
              <w:rPr>
                <w:rFonts w:ascii="Times New Roman" w:hAnsi="Times New Roman"/>
              </w:rPr>
            </w:pPr>
            <w:r w:rsidRPr="00455E9E">
              <w:rPr>
                <w:rFonts w:ascii="Times New Roman" w:hAnsi="Times New Roman"/>
                <w:lang w:val="en-GB"/>
              </w:rPr>
              <w:t>Student, alumni, and industry questionnaires are administered each semester and annually. Their results are integrated into curriculum revisions, lab upgrades, and enhanced internship opportunities.</w:t>
            </w:r>
          </w:p>
        </w:tc>
      </w:tr>
      <w:tr w:rsidR="00744FEA" w:rsidRPr="004175B5" w14:paraId="468B6B5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3CC7ACC" w14:textId="77777777" w:rsidR="00744FEA" w:rsidRPr="00757CAA" w:rsidRDefault="00744FEA" w:rsidP="00331392">
            <w:pPr>
              <w:pStyle w:val="Compact"/>
              <w:rPr>
                <w:rFonts w:ascii="Times New Roman" w:hAnsi="Times New Roman"/>
              </w:rPr>
            </w:pPr>
            <w:r w:rsidRPr="00757CAA">
              <w:rPr>
                <w:rFonts w:ascii="Times New Roman" w:hAnsi="Times New Roman"/>
              </w:rPr>
              <w:t>Defined processes for monitoring and improvement of student practices, if applicable</w:t>
            </w:r>
          </w:p>
        </w:tc>
        <w:tc>
          <w:tcPr>
            <w:tcW w:w="0" w:type="auto"/>
            <w:tcBorders>
              <w:top w:val="single" w:sz="8" w:space="0" w:color="auto"/>
              <w:left w:val="single" w:sz="8" w:space="0" w:color="auto"/>
              <w:bottom w:val="single" w:sz="8" w:space="0" w:color="auto"/>
              <w:right w:val="single" w:sz="8" w:space="0" w:color="auto"/>
            </w:tcBorders>
          </w:tcPr>
          <w:p w14:paraId="368FD6D3" w14:textId="145C5644" w:rsidR="00744FEA" w:rsidRPr="004175B5" w:rsidRDefault="00EB53F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47313A03" w14:textId="3606DBE9" w:rsidR="00744FEA" w:rsidRPr="004175B5" w:rsidRDefault="00455E9E" w:rsidP="00331392">
            <w:pPr>
              <w:pStyle w:val="Compact"/>
              <w:rPr>
                <w:rFonts w:ascii="Times New Roman" w:hAnsi="Times New Roman"/>
              </w:rPr>
            </w:pPr>
            <w:r w:rsidRPr="00455E9E">
              <w:rPr>
                <w:rFonts w:ascii="Times New Roman" w:hAnsi="Times New Roman"/>
                <w:lang w:val="en-GB"/>
              </w:rPr>
              <w:t>Internship and practical work monitoring systems are established, with supervisor evaluations incorporated into program improvement plans. Long-term follow-up on graduate career trajectories requires further documentation.</w:t>
            </w:r>
          </w:p>
        </w:tc>
      </w:tr>
      <w:tr w:rsidR="00744FEA" w:rsidRPr="004175B5" w14:paraId="3C5D182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DA2CCAA" w14:textId="77777777" w:rsidR="00744FEA" w:rsidRPr="00757CAA" w:rsidRDefault="00744FEA" w:rsidP="00331392">
            <w:pPr>
              <w:pStyle w:val="Compact"/>
              <w:rPr>
                <w:rFonts w:ascii="Times New Roman" w:hAnsi="Times New Roman"/>
              </w:rPr>
            </w:pPr>
            <w:r w:rsidRPr="00757CAA">
              <w:rPr>
                <w:rFonts w:ascii="Times New Roman" w:hAnsi="Times New Roman"/>
              </w:rPr>
              <w:t>Analysis of collected information and action-taking for program currency</w:t>
            </w:r>
          </w:p>
        </w:tc>
        <w:tc>
          <w:tcPr>
            <w:tcW w:w="0" w:type="auto"/>
            <w:tcBorders>
              <w:top w:val="single" w:sz="8" w:space="0" w:color="auto"/>
              <w:left w:val="single" w:sz="8" w:space="0" w:color="auto"/>
              <w:bottom w:val="single" w:sz="8" w:space="0" w:color="auto"/>
              <w:right w:val="single" w:sz="8" w:space="0" w:color="auto"/>
            </w:tcBorders>
          </w:tcPr>
          <w:p w14:paraId="19927598" w14:textId="736552F3" w:rsidR="00744FEA" w:rsidRPr="004175B5" w:rsidRDefault="00455E9E"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2B607FC" w14:textId="3AE7C7EB" w:rsidR="00744FEA" w:rsidRPr="004175B5" w:rsidRDefault="00455E9E" w:rsidP="00331392">
            <w:pPr>
              <w:pStyle w:val="Compact"/>
              <w:rPr>
                <w:rFonts w:ascii="Times New Roman" w:hAnsi="Times New Roman"/>
              </w:rPr>
            </w:pPr>
            <w:r w:rsidRPr="00455E9E">
              <w:rPr>
                <w:rFonts w:ascii="Times New Roman" w:hAnsi="Times New Roman"/>
                <w:lang w:val="en-GB"/>
              </w:rPr>
              <w:t>QA data, performance indicators, and survey findings are analy</w:t>
            </w:r>
            <w:r w:rsidR="0024752A">
              <w:rPr>
                <w:rFonts w:ascii="Times New Roman" w:hAnsi="Times New Roman"/>
                <w:lang w:val="en-GB"/>
              </w:rPr>
              <w:t>s</w:t>
            </w:r>
            <w:r w:rsidRPr="00455E9E">
              <w:rPr>
                <w:rFonts w:ascii="Times New Roman" w:hAnsi="Times New Roman"/>
                <w:lang w:val="en-GB"/>
              </w:rPr>
              <w:t>ed annually to update curricula and teaching methodologies. These actions have led to increased student satisfaction (85–92%) and improved staff development outcomes.</w:t>
            </w:r>
          </w:p>
        </w:tc>
      </w:tr>
      <w:tr w:rsidR="00744FEA" w:rsidRPr="004175B5" w14:paraId="4B2B8D7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A736BB3" w14:textId="77777777" w:rsidR="00744FEA" w:rsidRPr="00757CAA" w:rsidRDefault="00744FEA" w:rsidP="00331392">
            <w:pPr>
              <w:pStyle w:val="Compact"/>
              <w:rPr>
                <w:rFonts w:ascii="Times New Roman" w:hAnsi="Times New Roman"/>
              </w:rPr>
            </w:pPr>
            <w:r w:rsidRPr="00757CAA">
              <w:rPr>
                <w:rFonts w:ascii="Times New Roman" w:hAnsi="Times New Roman"/>
              </w:rPr>
              <w:t>Communication and publication of monitoring results and action plans</w:t>
            </w:r>
          </w:p>
        </w:tc>
        <w:tc>
          <w:tcPr>
            <w:tcW w:w="0" w:type="auto"/>
            <w:tcBorders>
              <w:top w:val="single" w:sz="8" w:space="0" w:color="auto"/>
              <w:left w:val="single" w:sz="8" w:space="0" w:color="auto"/>
              <w:bottom w:val="single" w:sz="8" w:space="0" w:color="auto"/>
              <w:right w:val="single" w:sz="8" w:space="0" w:color="auto"/>
            </w:tcBorders>
          </w:tcPr>
          <w:p w14:paraId="18F79755" w14:textId="63C1743A" w:rsidR="00744FEA" w:rsidRPr="004175B5" w:rsidRDefault="00455E9E"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D756188" w14:textId="5888A3EF" w:rsidR="00744FEA" w:rsidRPr="004175B5" w:rsidRDefault="00455E9E" w:rsidP="00331392">
            <w:pPr>
              <w:pStyle w:val="Compact"/>
              <w:rPr>
                <w:rFonts w:ascii="Times New Roman" w:hAnsi="Times New Roman"/>
              </w:rPr>
            </w:pPr>
            <w:r w:rsidRPr="00455E9E">
              <w:rPr>
                <w:rFonts w:ascii="Times New Roman" w:hAnsi="Times New Roman"/>
                <w:lang w:val="en-GB"/>
              </w:rPr>
              <w:t>Monitoring results and QA action plans are communicated through Faculty Councils and institutional reports. While summaries are available on the faculty website, broader dissemination and visibility across external channels would further enhance transparency.</w:t>
            </w:r>
          </w:p>
        </w:tc>
      </w:tr>
    </w:tbl>
    <w:p w14:paraId="60DE561C" w14:textId="77777777" w:rsidR="00744FEA" w:rsidRDefault="00744FEA" w:rsidP="00744FEA">
      <w:pPr>
        <w:pStyle w:val="Compact"/>
        <w:rPr>
          <w:rFonts w:ascii="Times New Roman" w:hAnsi="Times New Roman"/>
        </w:rPr>
      </w:pPr>
    </w:p>
    <w:p w14:paraId="4C9A4823" w14:textId="77777777" w:rsidR="00744FEA" w:rsidRDefault="00744FEA" w:rsidP="00744FEA">
      <w:pPr>
        <w:pStyle w:val="Compact"/>
        <w:rPr>
          <w:rFonts w:ascii="Times New Roman" w:hAnsi="Times New Roman"/>
        </w:rPr>
      </w:pPr>
    </w:p>
    <w:p w14:paraId="55CE49FE" w14:textId="77777777" w:rsidR="00744FEA" w:rsidRPr="00BC4E1E" w:rsidRDefault="00744FEA" w:rsidP="00744FEA">
      <w:pPr>
        <w:pStyle w:val="Compact"/>
        <w:numPr>
          <w:ilvl w:val="1"/>
          <w:numId w:val="2"/>
        </w:numPr>
        <w:rPr>
          <w:rFonts w:ascii="Times New Roman" w:hAnsi="Times New Roman"/>
          <w:b/>
        </w:rPr>
      </w:pPr>
      <w:r w:rsidRPr="00BC4E1E">
        <w:rPr>
          <w:rFonts w:ascii="Times New Roman" w:hAnsi="Times New Roman"/>
          <w:b/>
        </w:rPr>
        <w:t>Information Transparency</w:t>
      </w:r>
    </w:p>
    <w:p w14:paraId="65F988F6" w14:textId="77777777" w:rsidR="00744FEA" w:rsidRPr="00BC4E1E" w:rsidRDefault="00744FEA" w:rsidP="00744FEA">
      <w:pPr>
        <w:pStyle w:val="Compact"/>
        <w:jc w:val="both"/>
        <w:rPr>
          <w:rFonts w:ascii="Times New Roman" w:hAnsi="Times New Roman"/>
          <w:color w:val="0070C0"/>
        </w:rPr>
      </w:pPr>
      <w:r w:rsidRPr="00757CAA">
        <w:rPr>
          <w:rFonts w:ascii="Times New Roman" w:hAnsi="Times New Roman"/>
        </w:rPr>
        <w:br/>
      </w:r>
      <w:r w:rsidRPr="00BC4E1E">
        <w:rPr>
          <w:rFonts w:ascii="Times New Roman" w:hAnsi="Times New Roman"/>
          <w:b/>
          <w:color w:val="0070C0"/>
        </w:rPr>
        <w:t xml:space="preserve">Standard 2.4: </w:t>
      </w:r>
      <w:r w:rsidRPr="00BC4E1E">
        <w:rPr>
          <w:rFonts w:ascii="Times New Roman" w:hAnsi="Times New Roman"/>
          <w:color w:val="0070C0"/>
        </w:rPr>
        <w:t>All vital information about the study program is transparent, accurate, updated, and publicly available.</w:t>
      </w:r>
    </w:p>
    <w:p w14:paraId="31083097" w14:textId="77777777" w:rsidR="00744FEA" w:rsidRPr="00757CAA" w:rsidRDefault="00744FEA" w:rsidP="00744FEA">
      <w:pPr>
        <w:pStyle w:val="Compact"/>
        <w:rPr>
          <w:rFonts w:ascii="Times New Roman" w:hAnsi="Times New Roman"/>
        </w:rPr>
      </w:pPr>
    </w:p>
    <w:p w14:paraId="223CE7ED" w14:textId="77777777" w:rsidR="00744FEA" w:rsidRDefault="00744FEA" w:rsidP="00744FEA">
      <w:pPr>
        <w:pStyle w:val="Compact"/>
        <w:rPr>
          <w:rFonts w:ascii="Times New Roman" w:hAnsi="Times New Roman"/>
          <w:b/>
        </w:rPr>
      </w:pPr>
      <w:r w:rsidRPr="00C102D2">
        <w:rPr>
          <w:rFonts w:ascii="Times New Roman" w:hAnsi="Times New Roman"/>
          <w:b/>
        </w:rPr>
        <w:t>Matrix for Self-Evaluation:</w:t>
      </w:r>
    </w:p>
    <w:tbl>
      <w:tblPr>
        <w:tblW w:w="0" w:type="auto"/>
        <w:tblLook w:val="0020" w:firstRow="1" w:lastRow="0" w:firstColumn="0" w:lastColumn="0" w:noHBand="0" w:noVBand="0"/>
      </w:tblPr>
      <w:tblGrid>
        <w:gridCol w:w="3060"/>
        <w:gridCol w:w="952"/>
        <w:gridCol w:w="5564"/>
      </w:tblGrid>
      <w:tr w:rsidR="00744FEA" w:rsidRPr="004175B5" w14:paraId="007E675F"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59A2520"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558EEEAD"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67674992"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7E8E941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C504842" w14:textId="77777777" w:rsidR="00744FEA" w:rsidRPr="00757CAA" w:rsidRDefault="00744FEA" w:rsidP="00331392">
            <w:pPr>
              <w:pStyle w:val="Compact"/>
              <w:rPr>
                <w:rFonts w:ascii="Times New Roman" w:hAnsi="Times New Roman"/>
              </w:rPr>
            </w:pPr>
            <w:r w:rsidRPr="00757CAA">
              <w:rPr>
                <w:rFonts w:ascii="Times New Roman" w:hAnsi="Times New Roman"/>
              </w:rPr>
              <w:t>Public availability of all policies, regulations, and guidelines related to the program</w:t>
            </w:r>
          </w:p>
        </w:tc>
        <w:tc>
          <w:tcPr>
            <w:tcW w:w="0" w:type="auto"/>
            <w:tcBorders>
              <w:top w:val="single" w:sz="8" w:space="0" w:color="auto"/>
              <w:left w:val="single" w:sz="8" w:space="0" w:color="auto"/>
              <w:bottom w:val="single" w:sz="8" w:space="0" w:color="auto"/>
              <w:right w:val="single" w:sz="8" w:space="0" w:color="auto"/>
            </w:tcBorders>
          </w:tcPr>
          <w:p w14:paraId="7EF0CDE9" w14:textId="04ECD9F4"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718695A" w14:textId="0E2527F8" w:rsidR="00744FEA" w:rsidRPr="004175B5" w:rsidRDefault="00B26AFD" w:rsidP="00331392">
            <w:pPr>
              <w:pStyle w:val="Compact"/>
              <w:rPr>
                <w:rFonts w:ascii="Times New Roman" w:hAnsi="Times New Roman"/>
              </w:rPr>
            </w:pPr>
            <w:r w:rsidRPr="00B26AFD">
              <w:rPr>
                <w:rFonts w:ascii="Times New Roman" w:hAnsi="Times New Roman"/>
                <w:lang w:val="en-GB"/>
              </w:rPr>
              <w:t>UBT publishes all major institutional and program-specific policies, regulations, and codes of ethics on its official website, ensuring accessibility in both Albanian and English. Students and staff can easily access documents through the institutional portal and Moodle platform.</w:t>
            </w:r>
          </w:p>
        </w:tc>
      </w:tr>
      <w:tr w:rsidR="00744FEA" w:rsidRPr="004175B5" w14:paraId="43A1F3A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D4DE19" w14:textId="77777777" w:rsidR="00744FEA" w:rsidRPr="00757CAA" w:rsidRDefault="00744FEA" w:rsidP="00331392">
            <w:pPr>
              <w:pStyle w:val="Compact"/>
              <w:rPr>
                <w:rFonts w:ascii="Times New Roman" w:hAnsi="Times New Roman"/>
              </w:rPr>
            </w:pPr>
            <w:r w:rsidRPr="00757CAA">
              <w:rPr>
                <w:rFonts w:ascii="Times New Roman" w:hAnsi="Times New Roman"/>
              </w:rPr>
              <w:t>Publication of admission criteria, recognition, syllabuses, learning outcomes, credits, assessment methods, and final qualification</w:t>
            </w:r>
          </w:p>
        </w:tc>
        <w:tc>
          <w:tcPr>
            <w:tcW w:w="0" w:type="auto"/>
            <w:tcBorders>
              <w:top w:val="single" w:sz="8" w:space="0" w:color="auto"/>
              <w:left w:val="single" w:sz="8" w:space="0" w:color="auto"/>
              <w:bottom w:val="single" w:sz="8" w:space="0" w:color="auto"/>
              <w:right w:val="single" w:sz="8" w:space="0" w:color="auto"/>
            </w:tcBorders>
          </w:tcPr>
          <w:p w14:paraId="07593C87" w14:textId="0D721BAB"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573B98C" w14:textId="0B963EAE" w:rsidR="00744FEA" w:rsidRPr="004175B5" w:rsidRDefault="00B26AFD" w:rsidP="00331392">
            <w:pPr>
              <w:pStyle w:val="Compact"/>
              <w:rPr>
                <w:rFonts w:ascii="Times New Roman" w:hAnsi="Times New Roman"/>
              </w:rPr>
            </w:pPr>
            <w:r w:rsidRPr="00B26AFD">
              <w:rPr>
                <w:rFonts w:ascii="Times New Roman" w:hAnsi="Times New Roman"/>
                <w:lang w:val="en-GB"/>
              </w:rPr>
              <w:t>Admission rules, recognition procedures, course syllabi, program learning outcomes, ECTS structure, and assessment criteria are clearly presented on the UBT website and in the student handbook. A more standardized layout across brochures and program pages would further strengthen coherence.</w:t>
            </w:r>
          </w:p>
        </w:tc>
      </w:tr>
      <w:tr w:rsidR="00744FEA" w:rsidRPr="004175B5" w14:paraId="44ADE85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70DCFB9" w14:textId="77777777" w:rsidR="00744FEA" w:rsidRPr="00757CAA" w:rsidRDefault="00744FEA" w:rsidP="00331392">
            <w:pPr>
              <w:pStyle w:val="Compact"/>
              <w:rPr>
                <w:rFonts w:ascii="Times New Roman" w:hAnsi="Times New Roman"/>
              </w:rPr>
            </w:pPr>
            <w:r w:rsidRPr="00757CAA">
              <w:rPr>
                <w:rFonts w:ascii="Times New Roman" w:hAnsi="Times New Roman"/>
              </w:rPr>
              <w:t>Public availability and objective presentation of pass rate, dropout rate, and graduate employment</w:t>
            </w:r>
          </w:p>
        </w:tc>
        <w:tc>
          <w:tcPr>
            <w:tcW w:w="0" w:type="auto"/>
            <w:tcBorders>
              <w:top w:val="single" w:sz="8" w:space="0" w:color="auto"/>
              <w:left w:val="single" w:sz="8" w:space="0" w:color="auto"/>
              <w:bottom w:val="single" w:sz="8" w:space="0" w:color="auto"/>
              <w:right w:val="single" w:sz="8" w:space="0" w:color="auto"/>
            </w:tcBorders>
          </w:tcPr>
          <w:p w14:paraId="27E6B590" w14:textId="7C25470E" w:rsidR="00744FEA" w:rsidRPr="004175B5" w:rsidRDefault="00B26AFD"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58D0287B" w14:textId="37A1F30C" w:rsidR="00744FEA" w:rsidRPr="004175B5" w:rsidRDefault="00B26AFD" w:rsidP="00331392">
            <w:pPr>
              <w:pStyle w:val="Compact"/>
              <w:rPr>
                <w:rFonts w:ascii="Times New Roman" w:hAnsi="Times New Roman"/>
              </w:rPr>
            </w:pPr>
            <w:r w:rsidRPr="00B26AFD">
              <w:rPr>
                <w:rFonts w:ascii="Times New Roman" w:hAnsi="Times New Roman"/>
                <w:lang w:val="en-GB"/>
              </w:rPr>
              <w:t>Statistical data on student intake, pass rates, dropouts, and graduate employability are collected and reported in QA and accreditation documents. While partially available online, broader publication and periodic updates on the official website are recommended for transparency.</w:t>
            </w:r>
          </w:p>
        </w:tc>
      </w:tr>
      <w:tr w:rsidR="00744FEA" w:rsidRPr="004175B5" w14:paraId="40ACFD7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EB78D39" w14:textId="77777777" w:rsidR="00744FEA" w:rsidRPr="00757CAA" w:rsidRDefault="00744FEA" w:rsidP="00331392">
            <w:pPr>
              <w:pStyle w:val="Compact"/>
              <w:rPr>
                <w:rFonts w:ascii="Times New Roman" w:hAnsi="Times New Roman"/>
              </w:rPr>
            </w:pPr>
            <w:r w:rsidRPr="00757CAA">
              <w:rPr>
                <w:rFonts w:ascii="Times New Roman" w:hAnsi="Times New Roman"/>
              </w:rPr>
              <w:t>Accuracy, reliability, and regular updating of publicly available information on the program</w:t>
            </w:r>
          </w:p>
        </w:tc>
        <w:tc>
          <w:tcPr>
            <w:tcW w:w="0" w:type="auto"/>
            <w:tcBorders>
              <w:top w:val="single" w:sz="8" w:space="0" w:color="auto"/>
              <w:left w:val="single" w:sz="8" w:space="0" w:color="auto"/>
              <w:bottom w:val="single" w:sz="8" w:space="0" w:color="auto"/>
              <w:right w:val="single" w:sz="8" w:space="0" w:color="auto"/>
            </w:tcBorders>
          </w:tcPr>
          <w:p w14:paraId="42B1BD51" w14:textId="2524DAC4" w:rsidR="00744FEA" w:rsidRPr="004175B5" w:rsidRDefault="00B26AF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7B89EB3" w14:textId="05BC3226" w:rsidR="00744FEA" w:rsidRPr="004175B5" w:rsidRDefault="00B26AFD" w:rsidP="00331392">
            <w:pPr>
              <w:pStyle w:val="Compact"/>
              <w:rPr>
                <w:rFonts w:ascii="Times New Roman" w:hAnsi="Times New Roman"/>
              </w:rPr>
            </w:pPr>
            <w:r w:rsidRPr="00B26AFD">
              <w:rPr>
                <w:rFonts w:ascii="Times New Roman" w:hAnsi="Times New Roman"/>
                <w:lang w:val="en-GB"/>
              </w:rPr>
              <w:t>Information published on institutional platforms is reliable and updated annually according to accreditation and academic calendars. Continuous digital monitoring ensures accuracy, though real-time employment data and dynamic updates would further enhance reliability and transparency.</w:t>
            </w:r>
          </w:p>
        </w:tc>
      </w:tr>
    </w:tbl>
    <w:p w14:paraId="4783854F" w14:textId="77777777" w:rsidR="00744FEA" w:rsidRDefault="00744FEA" w:rsidP="00744FEA">
      <w:pPr>
        <w:pStyle w:val="Compact"/>
        <w:rPr>
          <w:rFonts w:ascii="Times New Roman" w:hAnsi="Times New Roman"/>
          <w:b/>
        </w:rPr>
      </w:pPr>
    </w:p>
    <w:p w14:paraId="1B9DF674" w14:textId="77777777" w:rsidR="00744FEA" w:rsidRPr="00757CAA" w:rsidRDefault="00744FEA" w:rsidP="00744FEA">
      <w:pPr>
        <w:pStyle w:val="Compact"/>
        <w:rPr>
          <w:rFonts w:ascii="Times New Roman" w:hAnsi="Times New Roman"/>
        </w:rPr>
      </w:pPr>
    </w:p>
    <w:p w14:paraId="16046FF3" w14:textId="77777777" w:rsidR="00744FEA" w:rsidRPr="00C102D2" w:rsidRDefault="00744FEA" w:rsidP="00744FEA">
      <w:pPr>
        <w:pStyle w:val="Compact"/>
        <w:rPr>
          <w:rFonts w:ascii="Times New Roman" w:hAnsi="Times New Roman"/>
          <w:b/>
        </w:rPr>
      </w:pPr>
      <w:r w:rsidRPr="00C102D2">
        <w:rPr>
          <w:rFonts w:ascii="Times New Roman" w:hAnsi="Times New Roman"/>
          <w:b/>
        </w:rPr>
        <w:t>Chapter 3: Academic Staff</w:t>
      </w:r>
    </w:p>
    <w:p w14:paraId="43476C68" w14:textId="77777777" w:rsidR="00744FEA" w:rsidRPr="00757CAA" w:rsidRDefault="00744FEA" w:rsidP="00744FEA">
      <w:pPr>
        <w:pStyle w:val="Compact"/>
        <w:rPr>
          <w:rFonts w:ascii="Times New Roman" w:hAnsi="Times New Roman"/>
        </w:rPr>
      </w:pPr>
    </w:p>
    <w:p w14:paraId="2616B54A" w14:textId="77777777" w:rsidR="00744FEA" w:rsidRPr="00C102D2" w:rsidRDefault="00744FEA" w:rsidP="00744FEA">
      <w:pPr>
        <w:pStyle w:val="Compact"/>
        <w:rPr>
          <w:rFonts w:ascii="Times New Roman" w:hAnsi="Times New Roman"/>
          <w:b/>
        </w:rPr>
      </w:pPr>
      <w:r w:rsidRPr="00C102D2">
        <w:rPr>
          <w:rFonts w:ascii="Times New Roman" w:hAnsi="Times New Roman"/>
          <w:b/>
        </w:rPr>
        <w:t>3.1 Recruitment of Teaching Staff</w:t>
      </w:r>
    </w:p>
    <w:p w14:paraId="503593C0" w14:textId="77777777" w:rsidR="00744FEA" w:rsidRPr="002A5DE6" w:rsidRDefault="00744FEA" w:rsidP="00744FEA">
      <w:pPr>
        <w:pStyle w:val="Compact"/>
        <w:jc w:val="both"/>
        <w:rPr>
          <w:rFonts w:ascii="Times New Roman" w:hAnsi="Times New Roman"/>
          <w:color w:val="0070C0"/>
        </w:rPr>
      </w:pPr>
      <w:r w:rsidRPr="00757CAA">
        <w:rPr>
          <w:rFonts w:ascii="Times New Roman" w:hAnsi="Times New Roman"/>
        </w:rPr>
        <w:br/>
      </w:r>
      <w:r w:rsidRPr="002A5DE6">
        <w:rPr>
          <w:rFonts w:ascii="Times New Roman" w:hAnsi="Times New Roman"/>
          <w:b/>
          <w:color w:val="0070C0"/>
        </w:rPr>
        <w:t>Standard 3.1:</w:t>
      </w:r>
      <w:r w:rsidRPr="002A5DE6">
        <w:rPr>
          <w:rFonts w:ascii="Times New Roman" w:hAnsi="Times New Roman"/>
          <w:color w:val="0070C0"/>
        </w:rPr>
        <w:t xml:space="preserve"> The teaching staff recruitment for the study program adheres to national legislation and internal regulations, ensuring an objective and transparent procedure.</w:t>
      </w:r>
    </w:p>
    <w:p w14:paraId="32720B9C" w14:textId="77777777" w:rsidR="00744FEA" w:rsidRPr="00757CAA" w:rsidRDefault="00744FEA" w:rsidP="00744FEA">
      <w:pPr>
        <w:pStyle w:val="Compact"/>
        <w:rPr>
          <w:rFonts w:ascii="Times New Roman" w:hAnsi="Times New Roman"/>
        </w:rPr>
      </w:pPr>
    </w:p>
    <w:p w14:paraId="5C3437DC" w14:textId="77777777" w:rsidR="00744FEA" w:rsidRPr="002A5DE6" w:rsidRDefault="00744FEA" w:rsidP="00744FEA">
      <w:pPr>
        <w:pStyle w:val="Compact"/>
        <w:rPr>
          <w:rFonts w:ascii="Times New Roman" w:hAnsi="Times New Roman"/>
          <w:b/>
        </w:rPr>
      </w:pPr>
      <w:r w:rsidRPr="002A5DE6">
        <w:rPr>
          <w:rFonts w:ascii="Times New Roman" w:hAnsi="Times New Roman"/>
          <w:b/>
        </w:rPr>
        <w:t>Matrix for Self-Evaluation:</w:t>
      </w:r>
    </w:p>
    <w:tbl>
      <w:tblPr>
        <w:tblW w:w="0" w:type="auto"/>
        <w:tblLook w:val="0020" w:firstRow="1" w:lastRow="0" w:firstColumn="0" w:lastColumn="0" w:noHBand="0" w:noVBand="0"/>
      </w:tblPr>
      <w:tblGrid>
        <w:gridCol w:w="2502"/>
        <w:gridCol w:w="953"/>
        <w:gridCol w:w="6121"/>
      </w:tblGrid>
      <w:tr w:rsidR="00744FEA" w:rsidRPr="004175B5" w14:paraId="12287588"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5A4FEB1B"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6FB5222"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328ACEB3"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EF8B842"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531A757" w14:textId="77777777" w:rsidR="00744FEA" w:rsidRPr="00757CAA" w:rsidRDefault="00744FEA" w:rsidP="00331392">
            <w:pPr>
              <w:pStyle w:val="Compact"/>
              <w:rPr>
                <w:rFonts w:ascii="Times New Roman" w:hAnsi="Times New Roman"/>
              </w:rPr>
            </w:pPr>
            <w:r w:rsidRPr="00757CAA">
              <w:rPr>
                <w:rFonts w:ascii="Times New Roman" w:hAnsi="Times New Roman"/>
              </w:rPr>
              <w:t>National and international advertisement of vacancies</w:t>
            </w:r>
          </w:p>
        </w:tc>
        <w:tc>
          <w:tcPr>
            <w:tcW w:w="0" w:type="auto"/>
            <w:tcBorders>
              <w:top w:val="single" w:sz="8" w:space="0" w:color="auto"/>
              <w:left w:val="single" w:sz="8" w:space="0" w:color="auto"/>
              <w:bottom w:val="single" w:sz="8" w:space="0" w:color="auto"/>
              <w:right w:val="single" w:sz="8" w:space="0" w:color="auto"/>
            </w:tcBorders>
          </w:tcPr>
          <w:p w14:paraId="4CED92A4" w14:textId="3C29EC95" w:rsidR="00744FEA" w:rsidRPr="004175B5" w:rsidRDefault="00B26AF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11F75D8" w14:textId="405F3377" w:rsidR="00744FEA" w:rsidRPr="004175B5" w:rsidRDefault="00B26AFD" w:rsidP="00331392">
            <w:pPr>
              <w:pStyle w:val="Compact"/>
              <w:rPr>
                <w:rFonts w:ascii="Times New Roman" w:hAnsi="Times New Roman"/>
              </w:rPr>
            </w:pPr>
            <w:r w:rsidRPr="00B26AFD">
              <w:rPr>
                <w:rFonts w:ascii="Times New Roman" w:hAnsi="Times New Roman"/>
                <w:lang w:val="en-GB"/>
              </w:rPr>
              <w:t>Academic staff vacancies are publicly advertised in compliance with national legislation and UBT regulations through institutional and national platforms. International calls are regularly made, particularly for visiting professors and Erasmus+ collaborations. Further expansion to specialized global academic networks would enhance international visibility.</w:t>
            </w:r>
          </w:p>
        </w:tc>
      </w:tr>
      <w:tr w:rsidR="00744FEA" w:rsidRPr="004175B5" w14:paraId="78869A0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6C19F2E" w14:textId="77777777" w:rsidR="00744FEA" w:rsidRPr="00757CAA" w:rsidRDefault="00744FEA" w:rsidP="00331392">
            <w:pPr>
              <w:pStyle w:val="Compact"/>
              <w:rPr>
                <w:rFonts w:ascii="Times New Roman" w:hAnsi="Times New Roman"/>
              </w:rPr>
            </w:pPr>
            <w:r w:rsidRPr="00757CAA">
              <w:rPr>
                <w:rFonts w:ascii="Times New Roman" w:hAnsi="Times New Roman"/>
              </w:rPr>
              <w:t>Clarity and transparency of staff recruitment and employment conditions</w:t>
            </w:r>
          </w:p>
        </w:tc>
        <w:tc>
          <w:tcPr>
            <w:tcW w:w="0" w:type="auto"/>
            <w:tcBorders>
              <w:top w:val="single" w:sz="8" w:space="0" w:color="auto"/>
              <w:left w:val="single" w:sz="8" w:space="0" w:color="auto"/>
              <w:bottom w:val="single" w:sz="8" w:space="0" w:color="auto"/>
              <w:right w:val="single" w:sz="8" w:space="0" w:color="auto"/>
            </w:tcBorders>
          </w:tcPr>
          <w:p w14:paraId="2D04946F" w14:textId="07E74980"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3BF2F4E" w14:textId="5FFBF0DF" w:rsidR="00744FEA" w:rsidRPr="004175B5" w:rsidRDefault="00B26AFD" w:rsidP="00331392">
            <w:pPr>
              <w:pStyle w:val="Compact"/>
              <w:rPr>
                <w:rFonts w:ascii="Times New Roman" w:hAnsi="Times New Roman"/>
              </w:rPr>
            </w:pPr>
            <w:r w:rsidRPr="00B26AFD">
              <w:rPr>
                <w:rFonts w:ascii="Times New Roman" w:hAnsi="Times New Roman"/>
                <w:lang w:val="en-GB"/>
              </w:rPr>
              <w:t>Recruitment procedures are clearly defined in UBT’s internal regulations, ensuring full transparency and equal opportunity. Documentation on eligibility, evaluation criteria, and decision-making processes is publicly accessible on institutional portals.</w:t>
            </w:r>
          </w:p>
        </w:tc>
      </w:tr>
      <w:tr w:rsidR="00744FEA" w:rsidRPr="004175B5" w14:paraId="0D3465F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ECFDE73" w14:textId="77777777" w:rsidR="00744FEA" w:rsidRPr="00757CAA" w:rsidRDefault="00744FEA" w:rsidP="00331392">
            <w:pPr>
              <w:pStyle w:val="Compact"/>
              <w:rPr>
                <w:rFonts w:ascii="Times New Roman" w:hAnsi="Times New Roman"/>
              </w:rPr>
            </w:pPr>
            <w:r w:rsidRPr="00757CAA">
              <w:rPr>
                <w:rFonts w:ascii="Times New Roman" w:hAnsi="Times New Roman"/>
              </w:rPr>
              <w:t>Adequacy of procedures for optimal candidate selection</w:t>
            </w:r>
          </w:p>
        </w:tc>
        <w:tc>
          <w:tcPr>
            <w:tcW w:w="0" w:type="auto"/>
            <w:tcBorders>
              <w:top w:val="single" w:sz="8" w:space="0" w:color="auto"/>
              <w:left w:val="single" w:sz="8" w:space="0" w:color="auto"/>
              <w:bottom w:val="single" w:sz="8" w:space="0" w:color="auto"/>
              <w:right w:val="single" w:sz="8" w:space="0" w:color="auto"/>
            </w:tcBorders>
          </w:tcPr>
          <w:p w14:paraId="6795CECC" w14:textId="4EFB57FD"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92B4CF6" w14:textId="7FEB83C1" w:rsidR="00744FEA" w:rsidRPr="004175B5" w:rsidRDefault="00B26AFD" w:rsidP="00331392">
            <w:pPr>
              <w:pStyle w:val="Compact"/>
              <w:rPr>
                <w:rFonts w:ascii="Times New Roman" w:hAnsi="Times New Roman"/>
              </w:rPr>
            </w:pPr>
            <w:r w:rsidRPr="00B26AFD">
              <w:rPr>
                <w:rFonts w:ascii="Times New Roman" w:hAnsi="Times New Roman"/>
                <w:lang w:val="en-GB"/>
              </w:rPr>
              <w:t>Candidate selection is managed by Faculty and Central Academic Committees following merit-based criteria related to qualifications, research activity, and pedagogical competence. While the process is effective, inclusion of external academic reviewers would add further objectivity.</w:t>
            </w:r>
          </w:p>
        </w:tc>
      </w:tr>
      <w:tr w:rsidR="00744FEA" w:rsidRPr="004175B5" w14:paraId="6B05326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E3789AC" w14:textId="77777777" w:rsidR="00744FEA" w:rsidRPr="00757CAA" w:rsidRDefault="00744FEA" w:rsidP="00331392">
            <w:pPr>
              <w:pStyle w:val="Compact"/>
              <w:rPr>
                <w:rFonts w:ascii="Times New Roman" w:hAnsi="Times New Roman"/>
              </w:rPr>
            </w:pPr>
            <w:r w:rsidRPr="00757CAA">
              <w:rPr>
                <w:rFonts w:ascii="Times New Roman" w:hAnsi="Times New Roman"/>
              </w:rPr>
              <w:t>Provision of complete job descriptions and employment conditions to candidates</w:t>
            </w:r>
          </w:p>
        </w:tc>
        <w:tc>
          <w:tcPr>
            <w:tcW w:w="0" w:type="auto"/>
            <w:tcBorders>
              <w:top w:val="single" w:sz="8" w:space="0" w:color="auto"/>
              <w:left w:val="single" w:sz="8" w:space="0" w:color="auto"/>
              <w:bottom w:val="single" w:sz="8" w:space="0" w:color="auto"/>
              <w:right w:val="single" w:sz="8" w:space="0" w:color="auto"/>
            </w:tcBorders>
          </w:tcPr>
          <w:p w14:paraId="23A94B07" w14:textId="633E52FE" w:rsidR="00744FEA" w:rsidRPr="004175B5" w:rsidRDefault="00EC280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0B00038" w14:textId="45540CDA" w:rsidR="00744FEA" w:rsidRPr="004175B5" w:rsidRDefault="00B26AFD" w:rsidP="00331392">
            <w:pPr>
              <w:pStyle w:val="Compact"/>
              <w:rPr>
                <w:rFonts w:ascii="Times New Roman" w:hAnsi="Times New Roman"/>
              </w:rPr>
            </w:pPr>
            <w:r w:rsidRPr="00B26AFD">
              <w:rPr>
                <w:rFonts w:ascii="Times New Roman" w:hAnsi="Times New Roman"/>
                <w:lang w:val="en-GB"/>
              </w:rPr>
              <w:t>Job descriptions, workload expectations, and employment terms are provided in vacancy announcements and formal contracts. Candidates report high clarity regarding responsibilities, though additional information on long-term career progression pathways could further improve transparency.</w:t>
            </w:r>
          </w:p>
        </w:tc>
      </w:tr>
    </w:tbl>
    <w:p w14:paraId="416C170D" w14:textId="77777777" w:rsidR="00744FEA" w:rsidRDefault="00744FEA" w:rsidP="00744FEA">
      <w:pPr>
        <w:pStyle w:val="Compact"/>
        <w:rPr>
          <w:rFonts w:ascii="Times New Roman" w:hAnsi="Times New Roman"/>
        </w:rPr>
      </w:pPr>
    </w:p>
    <w:p w14:paraId="6ABD2204" w14:textId="77777777" w:rsidR="00744FEA" w:rsidRDefault="00744FEA" w:rsidP="00744FEA">
      <w:pPr>
        <w:pStyle w:val="Compact"/>
        <w:rPr>
          <w:rFonts w:ascii="Times New Roman" w:hAnsi="Times New Roman"/>
        </w:rPr>
      </w:pPr>
    </w:p>
    <w:p w14:paraId="74CEDA8D" w14:textId="77777777" w:rsidR="00744FEA" w:rsidRDefault="00744FEA" w:rsidP="00744FEA">
      <w:pPr>
        <w:pStyle w:val="Compact"/>
        <w:rPr>
          <w:rFonts w:ascii="Times New Roman" w:hAnsi="Times New Roman"/>
        </w:rPr>
      </w:pPr>
    </w:p>
    <w:p w14:paraId="3EA35107" w14:textId="77777777" w:rsidR="00744FEA" w:rsidRDefault="00744FEA" w:rsidP="00744FEA">
      <w:pPr>
        <w:pStyle w:val="Compact"/>
        <w:rPr>
          <w:rFonts w:ascii="Times New Roman" w:hAnsi="Times New Roman"/>
        </w:rPr>
      </w:pPr>
    </w:p>
    <w:p w14:paraId="1A68527C" w14:textId="77777777" w:rsidR="00744FEA" w:rsidRDefault="00744FEA" w:rsidP="00744FEA">
      <w:pPr>
        <w:pStyle w:val="Compact"/>
        <w:rPr>
          <w:rFonts w:ascii="Times New Roman" w:hAnsi="Times New Roman"/>
        </w:rPr>
      </w:pPr>
    </w:p>
    <w:p w14:paraId="2F3129D4" w14:textId="77777777" w:rsidR="00744FEA" w:rsidRDefault="00744FEA" w:rsidP="00744FEA">
      <w:pPr>
        <w:pStyle w:val="Compact"/>
        <w:rPr>
          <w:rFonts w:ascii="Times New Roman" w:hAnsi="Times New Roman"/>
        </w:rPr>
      </w:pPr>
    </w:p>
    <w:p w14:paraId="0C1E6822" w14:textId="77777777" w:rsidR="00744FEA" w:rsidRDefault="00744FEA" w:rsidP="00744FEA">
      <w:pPr>
        <w:pStyle w:val="Compact"/>
        <w:rPr>
          <w:rFonts w:ascii="Times New Roman" w:hAnsi="Times New Roman"/>
        </w:rPr>
      </w:pPr>
    </w:p>
    <w:p w14:paraId="058DAA16" w14:textId="77777777" w:rsidR="00744FEA" w:rsidRDefault="00744FEA" w:rsidP="00744FEA">
      <w:pPr>
        <w:pStyle w:val="Compact"/>
        <w:rPr>
          <w:rFonts w:ascii="Times New Roman" w:hAnsi="Times New Roman"/>
        </w:rPr>
      </w:pPr>
    </w:p>
    <w:p w14:paraId="26C2B748" w14:textId="77777777" w:rsidR="00744FEA" w:rsidRDefault="00744FEA" w:rsidP="00744FEA">
      <w:pPr>
        <w:pStyle w:val="Compact"/>
        <w:rPr>
          <w:rFonts w:ascii="Times New Roman" w:hAnsi="Times New Roman"/>
        </w:rPr>
      </w:pPr>
      <w:r w:rsidRPr="00C102D2">
        <w:rPr>
          <w:rFonts w:ascii="Times New Roman" w:hAnsi="Times New Roman"/>
          <w:b/>
        </w:rPr>
        <w:t>3.2 Adequacy and Qualification of Academic Staff</w:t>
      </w:r>
    </w:p>
    <w:p w14:paraId="16FDFBDB" w14:textId="77777777" w:rsidR="00744FEA" w:rsidRPr="002A5DE6" w:rsidRDefault="00744FEA" w:rsidP="00744FEA">
      <w:pPr>
        <w:pStyle w:val="Compact"/>
        <w:rPr>
          <w:rFonts w:ascii="Times New Roman" w:hAnsi="Times New Roman"/>
          <w:color w:val="0070C0"/>
        </w:rPr>
      </w:pPr>
      <w:r w:rsidRPr="00C102D2">
        <w:rPr>
          <w:rFonts w:ascii="Times New Roman" w:hAnsi="Times New Roman"/>
        </w:rPr>
        <w:br/>
      </w:r>
      <w:r w:rsidRPr="002A5DE6">
        <w:rPr>
          <w:rFonts w:ascii="Times New Roman" w:hAnsi="Times New Roman"/>
          <w:b/>
          <w:color w:val="0070C0"/>
        </w:rPr>
        <w:t xml:space="preserve">Standard 3.2: </w:t>
      </w:r>
      <w:r w:rsidRPr="002A5DE6">
        <w:rPr>
          <w:rFonts w:ascii="Times New Roman" w:hAnsi="Times New Roman"/>
          <w:color w:val="0070C0"/>
        </w:rPr>
        <w:t>The study program is delivered by adequately qualified academic staff ensuring effective knowledge transfer.</w:t>
      </w:r>
    </w:p>
    <w:p w14:paraId="28B3CAF7" w14:textId="77777777" w:rsidR="00744FEA" w:rsidRPr="00757CAA" w:rsidRDefault="00744FEA" w:rsidP="00744FEA">
      <w:pPr>
        <w:pStyle w:val="Compact"/>
        <w:rPr>
          <w:rFonts w:ascii="Times New Roman" w:hAnsi="Times New Roman"/>
        </w:rPr>
      </w:pPr>
    </w:p>
    <w:p w14:paraId="147E275F"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298"/>
        <w:gridCol w:w="956"/>
        <w:gridCol w:w="6322"/>
      </w:tblGrid>
      <w:tr w:rsidR="00744FEA" w:rsidRPr="004175B5" w14:paraId="354A36B5"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46B91F7C"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6F9A5D3"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725B57F5"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61A5BE4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B219C63" w14:textId="77777777" w:rsidR="00744FEA" w:rsidRPr="00757CAA" w:rsidRDefault="00744FEA" w:rsidP="00331392">
            <w:pPr>
              <w:pStyle w:val="Compact"/>
              <w:rPr>
                <w:rFonts w:ascii="Times New Roman" w:hAnsi="Times New Roman"/>
              </w:rPr>
            </w:pPr>
            <w:r w:rsidRPr="00757CAA">
              <w:rPr>
                <w:rFonts w:ascii="Times New Roman" w:hAnsi="Times New Roman"/>
              </w:rPr>
              <w:t>Adequacy of staff number and qualifications for program delivery</w:t>
            </w:r>
          </w:p>
        </w:tc>
        <w:tc>
          <w:tcPr>
            <w:tcW w:w="0" w:type="auto"/>
            <w:tcBorders>
              <w:top w:val="single" w:sz="8" w:space="0" w:color="auto"/>
              <w:left w:val="single" w:sz="8" w:space="0" w:color="auto"/>
              <w:bottom w:val="single" w:sz="8" w:space="0" w:color="auto"/>
              <w:right w:val="single" w:sz="8" w:space="0" w:color="auto"/>
            </w:tcBorders>
          </w:tcPr>
          <w:p w14:paraId="53796B9D" w14:textId="687E0CB5" w:rsidR="00744FEA" w:rsidRPr="004175B5" w:rsidRDefault="009E0B6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422445E" w14:textId="72613578" w:rsidR="00744FEA" w:rsidRPr="004175B5" w:rsidRDefault="009E0B63" w:rsidP="00331392">
            <w:pPr>
              <w:pStyle w:val="Compact"/>
              <w:rPr>
                <w:rFonts w:ascii="Times New Roman" w:hAnsi="Times New Roman"/>
              </w:rPr>
            </w:pPr>
            <w:r w:rsidRPr="009E0B63">
              <w:rPr>
                <w:rFonts w:ascii="Times New Roman" w:hAnsi="Times New Roman"/>
                <w:lang w:val="en-GB"/>
              </w:rPr>
              <w:t>The Faculty maintains a sufficient number of qualified academic and artistic staff holding PhD, MFA, or equivalent degrees, in full compliance with national legislation. Expertise spans theoretical, artistic, and applied domains, ensuring comprehensive program delivery. Continued efforts toward recruiting international experts would further enrich diversity and global exposure.</w:t>
            </w:r>
          </w:p>
        </w:tc>
      </w:tr>
      <w:tr w:rsidR="00744FEA" w:rsidRPr="004175B5" w14:paraId="50C9E62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E81E557" w14:textId="77777777" w:rsidR="00744FEA" w:rsidRPr="00757CAA" w:rsidRDefault="00744FEA" w:rsidP="00331392">
            <w:pPr>
              <w:pStyle w:val="Compact"/>
              <w:rPr>
                <w:rFonts w:ascii="Times New Roman" w:hAnsi="Times New Roman"/>
              </w:rPr>
            </w:pPr>
            <w:r w:rsidRPr="00757CAA">
              <w:rPr>
                <w:rFonts w:ascii="Times New Roman" w:hAnsi="Times New Roman"/>
              </w:rPr>
              <w:t>Limitations on academic staff covering multiple teaching positions</w:t>
            </w:r>
          </w:p>
        </w:tc>
        <w:tc>
          <w:tcPr>
            <w:tcW w:w="0" w:type="auto"/>
            <w:tcBorders>
              <w:top w:val="single" w:sz="8" w:space="0" w:color="auto"/>
              <w:left w:val="single" w:sz="8" w:space="0" w:color="auto"/>
              <w:bottom w:val="single" w:sz="8" w:space="0" w:color="auto"/>
              <w:right w:val="single" w:sz="8" w:space="0" w:color="auto"/>
            </w:tcBorders>
          </w:tcPr>
          <w:p w14:paraId="484806E2" w14:textId="77978130" w:rsidR="00744FEA" w:rsidRPr="004175B5" w:rsidRDefault="009E0B6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0E3CE27F" w14:textId="1E52730E" w:rsidR="00744FEA" w:rsidRPr="004175B5" w:rsidRDefault="009E0B63" w:rsidP="00331392">
            <w:pPr>
              <w:pStyle w:val="Compact"/>
              <w:rPr>
                <w:rFonts w:ascii="Times New Roman" w:hAnsi="Times New Roman"/>
              </w:rPr>
            </w:pPr>
            <w:r w:rsidRPr="009E0B63">
              <w:rPr>
                <w:rFonts w:ascii="Times New Roman" w:hAnsi="Times New Roman"/>
                <w:lang w:val="en-GB"/>
              </w:rPr>
              <w:t>Certain staff members teach across multiple programs due to cross-disciplinary expertise. While this promotes flexibility and interdisciplinary collaboration, periodic workload monitoring remains essential to sustain teaching quality and staff well-being.</w:t>
            </w:r>
          </w:p>
        </w:tc>
      </w:tr>
      <w:tr w:rsidR="00744FEA" w:rsidRPr="004175B5" w14:paraId="3D0D8B3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C8FFD20" w14:textId="77777777" w:rsidR="00744FEA" w:rsidRPr="00EB6B41" w:rsidRDefault="00744FEA" w:rsidP="00331392">
            <w:pPr>
              <w:pStyle w:val="Compact"/>
              <w:rPr>
                <w:rFonts w:ascii="Times New Roman" w:hAnsi="Times New Roman"/>
              </w:rPr>
            </w:pPr>
            <w:r w:rsidRPr="00EB6B41">
              <w:rPr>
                <w:rFonts w:ascii="Times New Roman" w:hAnsi="Times New Roman"/>
              </w:rPr>
              <w:t>Appropriate student-teacher ratio and academic staff workload</w:t>
            </w:r>
          </w:p>
        </w:tc>
        <w:tc>
          <w:tcPr>
            <w:tcW w:w="0" w:type="auto"/>
            <w:tcBorders>
              <w:top w:val="single" w:sz="8" w:space="0" w:color="auto"/>
              <w:left w:val="single" w:sz="8" w:space="0" w:color="auto"/>
              <w:bottom w:val="single" w:sz="8" w:space="0" w:color="auto"/>
              <w:right w:val="single" w:sz="8" w:space="0" w:color="auto"/>
            </w:tcBorders>
          </w:tcPr>
          <w:p w14:paraId="6AEE97FA" w14:textId="7EAD79C0" w:rsidR="00744FEA" w:rsidRPr="00EB6B41" w:rsidRDefault="00EB53FA" w:rsidP="00331392">
            <w:pPr>
              <w:pStyle w:val="Compact"/>
              <w:rPr>
                <w:rFonts w:ascii="Times New Roman" w:hAnsi="Times New Roman"/>
              </w:rPr>
            </w:pPr>
            <w:r w:rsidRPr="00EB6B41">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E494CA0" w14:textId="357A3233" w:rsidR="00744FEA" w:rsidRPr="00EB6B41" w:rsidRDefault="009E0B63" w:rsidP="00331392">
            <w:pPr>
              <w:pStyle w:val="Compact"/>
              <w:rPr>
                <w:rFonts w:ascii="Times New Roman" w:hAnsi="Times New Roman"/>
              </w:rPr>
            </w:pPr>
            <w:r w:rsidRPr="00EB6B41">
              <w:rPr>
                <w:rFonts w:ascii="Times New Roman" w:hAnsi="Times New Roman"/>
                <w:lang w:val="en-GB"/>
              </w:rPr>
              <w:t xml:space="preserve">The student–teacher ratio (approximately </w:t>
            </w:r>
            <w:r w:rsidR="00EB6B41" w:rsidRPr="00EB6B41">
              <w:rPr>
                <w:rFonts w:ascii="Times New Roman" w:hAnsi="Times New Roman"/>
                <w:lang w:val="en-GB"/>
              </w:rPr>
              <w:t>5</w:t>
            </w:r>
            <w:r w:rsidRPr="00EB6B41">
              <w:rPr>
                <w:rFonts w:ascii="Times New Roman" w:hAnsi="Times New Roman"/>
                <w:lang w:val="en-GB"/>
              </w:rPr>
              <w:t>:1) complies with both national and international benchmarks, supporting individualized student engagement. Workload allocation is transparent and monitored through institutional QA mechanisms, though examination periods occasionally increase teaching intensity.</w:t>
            </w:r>
          </w:p>
        </w:tc>
      </w:tr>
      <w:tr w:rsidR="00744FEA" w:rsidRPr="004175B5" w14:paraId="6F6B52A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BA37954" w14:textId="77777777" w:rsidR="00744FEA" w:rsidRPr="00757CAA" w:rsidRDefault="00744FEA" w:rsidP="00331392">
            <w:pPr>
              <w:pStyle w:val="Compact"/>
              <w:rPr>
                <w:rFonts w:ascii="Times New Roman" w:hAnsi="Times New Roman"/>
              </w:rPr>
            </w:pPr>
            <w:r w:rsidRPr="00757CAA">
              <w:rPr>
                <w:rFonts w:ascii="Times New Roman" w:hAnsi="Times New Roman"/>
              </w:rPr>
              <w:t>Relevance of academic staff qualifications to courses taught</w:t>
            </w:r>
          </w:p>
        </w:tc>
        <w:tc>
          <w:tcPr>
            <w:tcW w:w="0" w:type="auto"/>
            <w:tcBorders>
              <w:top w:val="single" w:sz="8" w:space="0" w:color="auto"/>
              <w:left w:val="single" w:sz="8" w:space="0" w:color="auto"/>
              <w:bottom w:val="single" w:sz="8" w:space="0" w:color="auto"/>
              <w:right w:val="single" w:sz="8" w:space="0" w:color="auto"/>
            </w:tcBorders>
          </w:tcPr>
          <w:p w14:paraId="59726102" w14:textId="6024C032"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4006D3C" w14:textId="45032515" w:rsidR="00744FEA" w:rsidRPr="004175B5" w:rsidRDefault="009E0B63" w:rsidP="00331392">
            <w:pPr>
              <w:pStyle w:val="Compact"/>
              <w:rPr>
                <w:rFonts w:ascii="Times New Roman" w:hAnsi="Times New Roman"/>
              </w:rPr>
            </w:pPr>
            <w:r w:rsidRPr="009E0B63">
              <w:rPr>
                <w:rFonts w:ascii="Times New Roman" w:hAnsi="Times New Roman"/>
                <w:lang w:val="en-GB"/>
              </w:rPr>
              <w:t>Academic staff deliver courses aligned with their areas of specialization, combining pedagogical and professional expertise in design, art, performance, and digital production. The strong match between qualifications and teaching assignments enhances the relevance and credibility of instruction.</w:t>
            </w:r>
          </w:p>
        </w:tc>
      </w:tr>
      <w:tr w:rsidR="00744FEA" w:rsidRPr="004175B5" w14:paraId="00793FF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34F229F" w14:textId="77777777" w:rsidR="00744FEA" w:rsidRPr="00757CAA" w:rsidRDefault="00744FEA" w:rsidP="00331392">
            <w:pPr>
              <w:pStyle w:val="Compact"/>
              <w:rPr>
                <w:rFonts w:ascii="Times New Roman" w:hAnsi="Times New Roman"/>
              </w:rPr>
            </w:pPr>
            <w:r w:rsidRPr="00757CAA">
              <w:rPr>
                <w:rFonts w:ascii="Times New Roman" w:hAnsi="Times New Roman"/>
              </w:rPr>
              <w:t>Efficiency of mentorship and guidance provided to students</w:t>
            </w:r>
          </w:p>
        </w:tc>
        <w:tc>
          <w:tcPr>
            <w:tcW w:w="0" w:type="auto"/>
            <w:tcBorders>
              <w:top w:val="single" w:sz="8" w:space="0" w:color="auto"/>
              <w:left w:val="single" w:sz="8" w:space="0" w:color="auto"/>
              <w:bottom w:val="single" w:sz="8" w:space="0" w:color="auto"/>
              <w:right w:val="single" w:sz="8" w:space="0" w:color="auto"/>
            </w:tcBorders>
          </w:tcPr>
          <w:p w14:paraId="0DEFDFBE" w14:textId="6CE77E4B" w:rsidR="00744FEA" w:rsidRPr="004175B5" w:rsidRDefault="009E0B6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667356C" w14:textId="1EC25AD3" w:rsidR="00744FEA" w:rsidRPr="004175B5" w:rsidRDefault="009E0B63" w:rsidP="00331392">
            <w:pPr>
              <w:pStyle w:val="Compact"/>
              <w:rPr>
                <w:rFonts w:ascii="Times New Roman" w:hAnsi="Times New Roman"/>
              </w:rPr>
            </w:pPr>
            <w:r w:rsidRPr="009E0B63">
              <w:rPr>
                <w:rFonts w:ascii="Times New Roman" w:hAnsi="Times New Roman"/>
                <w:lang w:val="en-GB"/>
              </w:rPr>
              <w:t>Academic staff provide consistent mentoring, project supervision, and career guidance. Student feedback (85–90% satisfaction) highlights high-quality support and accessibility. Formalizing structured mentoring programs could further strengthen student development and research guidance.</w:t>
            </w:r>
          </w:p>
        </w:tc>
      </w:tr>
    </w:tbl>
    <w:p w14:paraId="46977E08" w14:textId="77777777" w:rsidR="00744FEA" w:rsidRDefault="00744FEA" w:rsidP="00744FEA">
      <w:pPr>
        <w:pStyle w:val="Compact"/>
        <w:rPr>
          <w:rFonts w:ascii="Times New Roman" w:hAnsi="Times New Roman"/>
        </w:rPr>
      </w:pPr>
    </w:p>
    <w:p w14:paraId="3CCAE58E" w14:textId="77777777" w:rsidR="00744FEA" w:rsidRDefault="00744FEA" w:rsidP="00744FEA">
      <w:pPr>
        <w:pStyle w:val="Compact"/>
        <w:rPr>
          <w:rFonts w:ascii="Times New Roman" w:hAnsi="Times New Roman"/>
          <w:b/>
        </w:rPr>
      </w:pPr>
      <w:r w:rsidRPr="00C102D2">
        <w:rPr>
          <w:rFonts w:ascii="Times New Roman" w:hAnsi="Times New Roman"/>
          <w:b/>
        </w:rPr>
        <w:t>3.3 Advancement and Reappointment of Staff</w:t>
      </w:r>
      <w:r w:rsidRPr="00757CAA">
        <w:rPr>
          <w:rFonts w:ascii="Times New Roman" w:hAnsi="Times New Roman"/>
        </w:rPr>
        <w:br/>
      </w:r>
    </w:p>
    <w:p w14:paraId="4ED54610" w14:textId="77777777" w:rsidR="00744FEA" w:rsidRPr="002A5DE6" w:rsidRDefault="00744FEA" w:rsidP="00744FEA">
      <w:pPr>
        <w:pStyle w:val="Compact"/>
        <w:jc w:val="both"/>
        <w:rPr>
          <w:rFonts w:ascii="Times New Roman" w:hAnsi="Times New Roman"/>
          <w:color w:val="0070C0"/>
        </w:rPr>
      </w:pPr>
      <w:r w:rsidRPr="002A5DE6">
        <w:rPr>
          <w:rFonts w:ascii="Times New Roman" w:hAnsi="Times New Roman"/>
          <w:b/>
          <w:color w:val="0070C0"/>
        </w:rPr>
        <w:t xml:space="preserve">Standard 3.3.: </w:t>
      </w:r>
      <w:r w:rsidRPr="002A5DE6">
        <w:rPr>
          <w:rFonts w:ascii="Times New Roman" w:hAnsi="Times New Roman"/>
          <w:color w:val="0070C0"/>
        </w:rPr>
        <w:t>The study program's academic staff undergoes advancement and reappointment based on transparent and objective procedures, reflecting excellence.</w:t>
      </w:r>
    </w:p>
    <w:p w14:paraId="66EDA69B" w14:textId="77777777" w:rsidR="00744FEA" w:rsidRPr="00757CAA" w:rsidRDefault="00744FEA" w:rsidP="00744FEA">
      <w:pPr>
        <w:pStyle w:val="Compact"/>
        <w:rPr>
          <w:rFonts w:ascii="Times New Roman" w:hAnsi="Times New Roman"/>
        </w:rPr>
      </w:pPr>
    </w:p>
    <w:p w14:paraId="461D7D7F"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352"/>
        <w:gridCol w:w="952"/>
        <w:gridCol w:w="6272"/>
      </w:tblGrid>
      <w:tr w:rsidR="00744FEA" w:rsidRPr="004175B5" w14:paraId="0BE78B26"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4644E45"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71BA4CD"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A8E3081"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57CBB85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CD1F2D1" w14:textId="77777777" w:rsidR="00744FEA" w:rsidRPr="00757CAA" w:rsidRDefault="00744FEA" w:rsidP="00331392">
            <w:pPr>
              <w:pStyle w:val="Compact"/>
              <w:rPr>
                <w:rFonts w:ascii="Times New Roman" w:hAnsi="Times New Roman"/>
              </w:rPr>
            </w:pPr>
            <w:r w:rsidRPr="00757CAA">
              <w:rPr>
                <w:rFonts w:ascii="Times New Roman" w:hAnsi="Times New Roman"/>
              </w:rPr>
              <w:t>Transparency and objectivity of teacher advancement procedures</w:t>
            </w:r>
          </w:p>
        </w:tc>
        <w:tc>
          <w:tcPr>
            <w:tcW w:w="0" w:type="auto"/>
            <w:tcBorders>
              <w:top w:val="single" w:sz="8" w:space="0" w:color="auto"/>
              <w:left w:val="single" w:sz="8" w:space="0" w:color="auto"/>
              <w:bottom w:val="single" w:sz="8" w:space="0" w:color="auto"/>
              <w:right w:val="single" w:sz="8" w:space="0" w:color="auto"/>
            </w:tcBorders>
          </w:tcPr>
          <w:p w14:paraId="2D5D16BE" w14:textId="12EC1BEB" w:rsidR="00744FEA" w:rsidRPr="004175B5" w:rsidRDefault="00F6070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73E3031" w14:textId="012651AA" w:rsidR="00744FEA" w:rsidRPr="004175B5" w:rsidRDefault="00F60706" w:rsidP="00331392">
            <w:pPr>
              <w:pStyle w:val="Compact"/>
              <w:rPr>
                <w:rFonts w:ascii="Times New Roman" w:hAnsi="Times New Roman"/>
              </w:rPr>
            </w:pPr>
            <w:r w:rsidRPr="00F60706">
              <w:rPr>
                <w:rFonts w:ascii="Times New Roman" w:hAnsi="Times New Roman"/>
                <w:lang w:val="en-GB"/>
              </w:rPr>
              <w:t>Advancement and reappointment procedures are governed by national legislation, UBT’s Statute, and internal regulations. Calls for promotion are public, and selection criteria are clearly defined based on academic rank, research performance, and teaching quality. Communication of promotion timelines and documentation requirements could be further optimized.</w:t>
            </w:r>
          </w:p>
        </w:tc>
      </w:tr>
      <w:tr w:rsidR="00744FEA" w:rsidRPr="004175B5" w14:paraId="7A7B2A77"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D6BDB11" w14:textId="77777777" w:rsidR="00744FEA" w:rsidRPr="00757CAA" w:rsidRDefault="00744FEA" w:rsidP="00331392">
            <w:pPr>
              <w:pStyle w:val="Compact"/>
              <w:rPr>
                <w:rFonts w:ascii="Times New Roman" w:hAnsi="Times New Roman"/>
              </w:rPr>
            </w:pPr>
            <w:r w:rsidRPr="00757CAA">
              <w:rPr>
                <w:rFonts w:ascii="Times New Roman" w:hAnsi="Times New Roman"/>
              </w:rPr>
              <w:t>Basis of staff promotion on excellence and significant achievements</w:t>
            </w:r>
          </w:p>
        </w:tc>
        <w:tc>
          <w:tcPr>
            <w:tcW w:w="0" w:type="auto"/>
            <w:tcBorders>
              <w:top w:val="single" w:sz="8" w:space="0" w:color="auto"/>
              <w:left w:val="single" w:sz="8" w:space="0" w:color="auto"/>
              <w:bottom w:val="single" w:sz="8" w:space="0" w:color="auto"/>
              <w:right w:val="single" w:sz="8" w:space="0" w:color="auto"/>
            </w:tcBorders>
          </w:tcPr>
          <w:p w14:paraId="6DBFDF82" w14:textId="2A4E2C24" w:rsidR="00744FEA" w:rsidRPr="004175B5" w:rsidRDefault="00EB53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4EE713D" w14:textId="423E060C" w:rsidR="00744FEA" w:rsidRPr="004175B5" w:rsidRDefault="00F60706" w:rsidP="00331392">
            <w:pPr>
              <w:pStyle w:val="Compact"/>
              <w:rPr>
                <w:rFonts w:ascii="Times New Roman" w:hAnsi="Times New Roman"/>
              </w:rPr>
            </w:pPr>
            <w:r w:rsidRPr="00F60706">
              <w:rPr>
                <w:rFonts w:ascii="Times New Roman" w:hAnsi="Times New Roman"/>
                <w:lang w:val="en-GB"/>
              </w:rPr>
              <w:t>Promotions are merit-based and recognize outstanding contributions in teaching, research, and artistic or professional achievement. Staff are evaluated on publication output, participation in international events, and institutional involvement, ensuring excellence as the foundation for advancement.</w:t>
            </w:r>
          </w:p>
        </w:tc>
      </w:tr>
      <w:tr w:rsidR="00744FEA" w:rsidRPr="004175B5" w14:paraId="51A95AE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2191A6E" w14:textId="77777777" w:rsidR="00744FEA" w:rsidRPr="00757CAA" w:rsidRDefault="00744FEA" w:rsidP="00331392">
            <w:pPr>
              <w:pStyle w:val="Compact"/>
              <w:rPr>
                <w:rFonts w:ascii="Times New Roman" w:hAnsi="Times New Roman"/>
              </w:rPr>
            </w:pPr>
            <w:r w:rsidRPr="00757CAA">
              <w:rPr>
                <w:rFonts w:ascii="Times New Roman" w:hAnsi="Times New Roman"/>
              </w:rPr>
              <w:t>Consideration of feedback in staff advancement and contract renewals</w:t>
            </w:r>
          </w:p>
        </w:tc>
        <w:tc>
          <w:tcPr>
            <w:tcW w:w="0" w:type="auto"/>
            <w:tcBorders>
              <w:top w:val="single" w:sz="8" w:space="0" w:color="auto"/>
              <w:left w:val="single" w:sz="8" w:space="0" w:color="auto"/>
              <w:bottom w:val="single" w:sz="8" w:space="0" w:color="auto"/>
              <w:right w:val="single" w:sz="8" w:space="0" w:color="auto"/>
            </w:tcBorders>
          </w:tcPr>
          <w:p w14:paraId="7817C9E5" w14:textId="6AEED0FD" w:rsidR="00744FEA" w:rsidRPr="004175B5" w:rsidRDefault="00F60706"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43A95186" w14:textId="22AC302F" w:rsidR="00744FEA" w:rsidRPr="004175B5" w:rsidRDefault="00F60706" w:rsidP="00331392">
            <w:pPr>
              <w:pStyle w:val="Compact"/>
              <w:rPr>
                <w:rFonts w:ascii="Times New Roman" w:hAnsi="Times New Roman"/>
              </w:rPr>
            </w:pPr>
            <w:r w:rsidRPr="00F60706">
              <w:rPr>
                <w:rFonts w:ascii="Times New Roman" w:hAnsi="Times New Roman"/>
                <w:lang w:val="en-GB"/>
              </w:rPr>
              <w:t>Student evaluations, peer assessments, and Quality Assurance Committee recommendations are integrated into performance reviews. While feedback mechanisms function effectively, systematic follow-up and structured mentorship for professional development would further strengthen career progression.</w:t>
            </w:r>
          </w:p>
        </w:tc>
      </w:tr>
    </w:tbl>
    <w:p w14:paraId="6911D005" w14:textId="77777777" w:rsidR="00744FEA" w:rsidRDefault="00744FEA" w:rsidP="00744FEA">
      <w:pPr>
        <w:pStyle w:val="Compact"/>
        <w:rPr>
          <w:rFonts w:ascii="Times New Roman" w:hAnsi="Times New Roman"/>
        </w:rPr>
      </w:pPr>
    </w:p>
    <w:p w14:paraId="4D564B56" w14:textId="77777777" w:rsidR="00744FEA" w:rsidRDefault="00744FEA" w:rsidP="00744FEA">
      <w:pPr>
        <w:pStyle w:val="Compact"/>
        <w:rPr>
          <w:rFonts w:ascii="Times New Roman" w:hAnsi="Times New Roman"/>
        </w:rPr>
      </w:pPr>
    </w:p>
    <w:p w14:paraId="0295120A" w14:textId="77777777" w:rsidR="00744FEA" w:rsidRDefault="00744FEA" w:rsidP="00744FEA">
      <w:pPr>
        <w:pStyle w:val="Compact"/>
        <w:rPr>
          <w:rFonts w:ascii="Times New Roman" w:hAnsi="Times New Roman"/>
        </w:rPr>
      </w:pPr>
    </w:p>
    <w:p w14:paraId="2BE1BD69" w14:textId="77777777" w:rsidR="00744FEA" w:rsidRDefault="00744FEA" w:rsidP="00744FEA">
      <w:pPr>
        <w:pStyle w:val="Compact"/>
        <w:rPr>
          <w:rFonts w:ascii="Times New Roman" w:hAnsi="Times New Roman"/>
        </w:rPr>
      </w:pPr>
    </w:p>
    <w:p w14:paraId="0E2C2C55" w14:textId="77777777" w:rsidR="00744FEA" w:rsidRDefault="00744FEA" w:rsidP="00744FEA">
      <w:pPr>
        <w:pStyle w:val="Compact"/>
        <w:rPr>
          <w:rFonts w:ascii="Times New Roman" w:hAnsi="Times New Roman"/>
        </w:rPr>
      </w:pPr>
      <w:r w:rsidRPr="00C102D2">
        <w:rPr>
          <w:rFonts w:ascii="Times New Roman" w:hAnsi="Times New Roman"/>
          <w:b/>
        </w:rPr>
        <w:t>3.4 Professional Development Support</w:t>
      </w:r>
      <w:r w:rsidRPr="00C102D2">
        <w:rPr>
          <w:rFonts w:ascii="Times New Roman" w:hAnsi="Times New Roman"/>
          <w:b/>
        </w:rPr>
        <w:br/>
      </w:r>
    </w:p>
    <w:p w14:paraId="4FAD726C" w14:textId="77777777" w:rsidR="00744FEA" w:rsidRPr="002A5DE6" w:rsidRDefault="00744FEA" w:rsidP="00744FEA">
      <w:pPr>
        <w:pStyle w:val="Compact"/>
        <w:jc w:val="both"/>
        <w:rPr>
          <w:rFonts w:ascii="Times New Roman" w:hAnsi="Times New Roman"/>
          <w:color w:val="0070C0"/>
        </w:rPr>
      </w:pPr>
      <w:r w:rsidRPr="002A5DE6">
        <w:rPr>
          <w:rFonts w:ascii="Times New Roman" w:hAnsi="Times New Roman"/>
          <w:b/>
          <w:color w:val="0070C0"/>
        </w:rPr>
        <w:t xml:space="preserve">Standard 3.4: </w:t>
      </w:r>
      <w:r w:rsidRPr="002A5DE6">
        <w:rPr>
          <w:rFonts w:ascii="Times New Roman" w:hAnsi="Times New Roman"/>
          <w:color w:val="0070C0"/>
        </w:rPr>
        <w:t>Academic staff involved in the study program is entitled to institutional support for their professional growth.</w:t>
      </w:r>
    </w:p>
    <w:p w14:paraId="4C0B8641" w14:textId="77777777" w:rsidR="00744FEA" w:rsidRPr="00757CAA" w:rsidRDefault="00744FEA" w:rsidP="00744FEA">
      <w:pPr>
        <w:pStyle w:val="Compact"/>
        <w:rPr>
          <w:rFonts w:ascii="Times New Roman" w:hAnsi="Times New Roman"/>
        </w:rPr>
      </w:pPr>
    </w:p>
    <w:p w14:paraId="712A5077"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733"/>
        <w:gridCol w:w="965"/>
        <w:gridCol w:w="5878"/>
      </w:tblGrid>
      <w:tr w:rsidR="00744FEA" w:rsidRPr="004175B5" w14:paraId="0AEDA369"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F5DD1CC"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D4686F4"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25B4249F"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66149B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9A296BC" w14:textId="77777777" w:rsidR="00744FEA" w:rsidRPr="00757CAA" w:rsidRDefault="00744FEA" w:rsidP="00331392">
            <w:pPr>
              <w:pStyle w:val="Compact"/>
              <w:rPr>
                <w:rFonts w:ascii="Times New Roman" w:hAnsi="Times New Roman"/>
              </w:rPr>
            </w:pPr>
            <w:r w:rsidRPr="00757CAA">
              <w:rPr>
                <w:rFonts w:ascii="Times New Roman" w:hAnsi="Times New Roman"/>
              </w:rPr>
              <w:t>Presence of an annual plan for staff professional development</w:t>
            </w:r>
          </w:p>
        </w:tc>
        <w:tc>
          <w:tcPr>
            <w:tcW w:w="0" w:type="auto"/>
            <w:tcBorders>
              <w:top w:val="single" w:sz="8" w:space="0" w:color="auto"/>
              <w:left w:val="single" w:sz="8" w:space="0" w:color="auto"/>
              <w:bottom w:val="single" w:sz="8" w:space="0" w:color="auto"/>
              <w:right w:val="single" w:sz="8" w:space="0" w:color="auto"/>
            </w:tcBorders>
          </w:tcPr>
          <w:p w14:paraId="4D7D8EDA" w14:textId="19271025" w:rsidR="00744FEA" w:rsidRPr="004175B5" w:rsidRDefault="00DA21D4"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4DE11E4" w14:textId="680CF402" w:rsidR="00744FEA" w:rsidRPr="004175B5" w:rsidRDefault="00DA21D4" w:rsidP="00331392">
            <w:pPr>
              <w:pStyle w:val="Compact"/>
              <w:rPr>
                <w:rFonts w:ascii="Times New Roman" w:hAnsi="Times New Roman"/>
              </w:rPr>
            </w:pPr>
            <w:r w:rsidRPr="00DA21D4">
              <w:rPr>
                <w:rFonts w:ascii="Times New Roman" w:hAnsi="Times New Roman"/>
                <w:lang w:val="en-GB"/>
              </w:rPr>
              <w:t>The Faculty implements an annual Staff Development Plan aligned with UBT’s institutional strategy and QA framework. The plan includes pedagogical training, curriculum innovation, research activities, and international mobility initiatives, ensuring continuous staff advancement.</w:t>
            </w:r>
          </w:p>
        </w:tc>
      </w:tr>
      <w:tr w:rsidR="00744FEA" w:rsidRPr="004175B5" w14:paraId="0337B5D4"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D55F547" w14:textId="77777777" w:rsidR="00744FEA" w:rsidRPr="00757CAA" w:rsidRDefault="00744FEA" w:rsidP="00331392">
            <w:pPr>
              <w:pStyle w:val="Compact"/>
              <w:rPr>
                <w:rFonts w:ascii="Times New Roman" w:hAnsi="Times New Roman"/>
              </w:rPr>
            </w:pPr>
            <w:r w:rsidRPr="00757CAA">
              <w:rPr>
                <w:rFonts w:ascii="Times New Roman" w:hAnsi="Times New Roman"/>
              </w:rPr>
              <w:t>Evidence of staff participation in professional development programs</w:t>
            </w:r>
          </w:p>
        </w:tc>
        <w:tc>
          <w:tcPr>
            <w:tcW w:w="0" w:type="auto"/>
            <w:tcBorders>
              <w:top w:val="single" w:sz="8" w:space="0" w:color="auto"/>
              <w:left w:val="single" w:sz="8" w:space="0" w:color="auto"/>
              <w:bottom w:val="single" w:sz="8" w:space="0" w:color="auto"/>
              <w:right w:val="single" w:sz="8" w:space="0" w:color="auto"/>
            </w:tcBorders>
          </w:tcPr>
          <w:p w14:paraId="75AF9209" w14:textId="4C462803" w:rsidR="00744FEA" w:rsidRPr="004175B5" w:rsidRDefault="005A7B50"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B825D07" w14:textId="00422E2F" w:rsidR="00744FEA" w:rsidRPr="004175B5" w:rsidRDefault="00DA21D4" w:rsidP="00331392">
            <w:pPr>
              <w:pStyle w:val="Compact"/>
              <w:rPr>
                <w:rFonts w:ascii="Times New Roman" w:hAnsi="Times New Roman"/>
              </w:rPr>
            </w:pPr>
            <w:r w:rsidRPr="00DA21D4">
              <w:rPr>
                <w:rFonts w:ascii="Times New Roman" w:hAnsi="Times New Roman"/>
                <w:lang w:val="en-GB"/>
              </w:rPr>
              <w:t>Academic staff actively participate in pedagogical workshops, IDEAA Institute trainings, QA seminars, and Erasmus+ mobilities. Attendance is documented annually, though discipline-specific capacity-building programs would enhance long-term impact.</w:t>
            </w:r>
          </w:p>
        </w:tc>
      </w:tr>
      <w:tr w:rsidR="00744FEA" w:rsidRPr="004175B5" w14:paraId="3661B1E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B47493B" w14:textId="77777777" w:rsidR="00744FEA" w:rsidRPr="00757CAA" w:rsidRDefault="00744FEA" w:rsidP="00331392">
            <w:pPr>
              <w:pStyle w:val="Compact"/>
              <w:rPr>
                <w:rFonts w:ascii="Times New Roman" w:hAnsi="Times New Roman"/>
              </w:rPr>
            </w:pPr>
            <w:r w:rsidRPr="00757CAA">
              <w:rPr>
                <w:rFonts w:ascii="Times New Roman" w:hAnsi="Times New Roman"/>
              </w:rPr>
              <w:t>Institutional support for skills development related to assessment methods</w:t>
            </w:r>
          </w:p>
        </w:tc>
        <w:tc>
          <w:tcPr>
            <w:tcW w:w="0" w:type="auto"/>
            <w:tcBorders>
              <w:top w:val="single" w:sz="8" w:space="0" w:color="auto"/>
              <w:left w:val="single" w:sz="8" w:space="0" w:color="auto"/>
              <w:bottom w:val="single" w:sz="8" w:space="0" w:color="auto"/>
              <w:right w:val="single" w:sz="8" w:space="0" w:color="auto"/>
            </w:tcBorders>
          </w:tcPr>
          <w:p w14:paraId="48D10D4A" w14:textId="3A79E484" w:rsidR="00744FEA" w:rsidRPr="004175B5" w:rsidRDefault="005A7B50"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16F7AAD7" w14:textId="2A3C3631" w:rsidR="00744FEA" w:rsidRPr="004175B5" w:rsidRDefault="00DA21D4" w:rsidP="00331392">
            <w:pPr>
              <w:pStyle w:val="Compact"/>
              <w:rPr>
                <w:rFonts w:ascii="Times New Roman" w:hAnsi="Times New Roman"/>
              </w:rPr>
            </w:pPr>
            <w:r w:rsidRPr="00DA21D4">
              <w:rPr>
                <w:rFonts w:ascii="Times New Roman" w:hAnsi="Times New Roman"/>
                <w:lang w:val="en-GB"/>
              </w:rPr>
              <w:t>Continuous training is provided on assessment design, student-centred learning, and innovative evaluation techniques. Peer review sessions and QA Committee feedback support staff in improving transparency and teaching quality.</w:t>
            </w:r>
          </w:p>
        </w:tc>
      </w:tr>
      <w:tr w:rsidR="00744FEA" w:rsidRPr="004175B5" w14:paraId="487AC3B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CF3B74C" w14:textId="77777777" w:rsidR="00744FEA" w:rsidRPr="00757CAA" w:rsidRDefault="00744FEA" w:rsidP="00331392">
            <w:pPr>
              <w:pStyle w:val="Compact"/>
              <w:rPr>
                <w:rFonts w:ascii="Times New Roman" w:hAnsi="Times New Roman"/>
              </w:rPr>
            </w:pPr>
            <w:r w:rsidRPr="00757CAA">
              <w:rPr>
                <w:rFonts w:ascii="Times New Roman" w:hAnsi="Times New Roman"/>
              </w:rPr>
              <w:t>Encouragement and support for staff's international mobility and collaborations</w:t>
            </w:r>
          </w:p>
        </w:tc>
        <w:tc>
          <w:tcPr>
            <w:tcW w:w="0" w:type="auto"/>
            <w:tcBorders>
              <w:top w:val="single" w:sz="8" w:space="0" w:color="auto"/>
              <w:left w:val="single" w:sz="8" w:space="0" w:color="auto"/>
              <w:bottom w:val="single" w:sz="8" w:space="0" w:color="auto"/>
              <w:right w:val="single" w:sz="8" w:space="0" w:color="auto"/>
            </w:tcBorders>
          </w:tcPr>
          <w:p w14:paraId="0CCBD586" w14:textId="3306F017" w:rsidR="00744FEA" w:rsidRPr="004175B5" w:rsidRDefault="00DA21D4"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02CB3346" w14:textId="1677C29B" w:rsidR="00744FEA" w:rsidRPr="004175B5" w:rsidRDefault="00DA21D4" w:rsidP="00331392">
            <w:pPr>
              <w:pStyle w:val="Compact"/>
              <w:rPr>
                <w:rFonts w:ascii="Times New Roman" w:hAnsi="Times New Roman"/>
              </w:rPr>
            </w:pPr>
            <w:r w:rsidRPr="00DA21D4">
              <w:rPr>
                <w:rFonts w:ascii="Times New Roman" w:hAnsi="Times New Roman"/>
                <w:lang w:val="en-GB"/>
              </w:rPr>
              <w:t>UBT promotes Erasmus+ exchanges, joint research projects, and participation in international conferences. Staff are encouraged to engage in global partnerships, though increased institutional funding would facilitate broader mobility participation.</w:t>
            </w:r>
          </w:p>
        </w:tc>
      </w:tr>
      <w:tr w:rsidR="00744FEA" w:rsidRPr="004175B5" w14:paraId="3338B3D7"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8B43C86" w14:textId="77777777" w:rsidR="00744FEA" w:rsidRPr="00757CAA" w:rsidRDefault="00744FEA" w:rsidP="00331392">
            <w:pPr>
              <w:pStyle w:val="Compact"/>
              <w:rPr>
                <w:rFonts w:ascii="Times New Roman" w:hAnsi="Times New Roman"/>
              </w:rPr>
            </w:pPr>
            <w:r w:rsidRPr="00757CAA">
              <w:rPr>
                <w:rFonts w:ascii="Times New Roman" w:hAnsi="Times New Roman"/>
              </w:rPr>
              <w:t>Organization of training on teaching preparation and delivery methods</w:t>
            </w:r>
          </w:p>
        </w:tc>
        <w:tc>
          <w:tcPr>
            <w:tcW w:w="0" w:type="auto"/>
            <w:tcBorders>
              <w:top w:val="single" w:sz="8" w:space="0" w:color="auto"/>
              <w:left w:val="single" w:sz="8" w:space="0" w:color="auto"/>
              <w:bottom w:val="single" w:sz="8" w:space="0" w:color="auto"/>
              <w:right w:val="single" w:sz="8" w:space="0" w:color="auto"/>
            </w:tcBorders>
          </w:tcPr>
          <w:p w14:paraId="2582ABC3" w14:textId="24167E13" w:rsidR="00744FEA" w:rsidRPr="004175B5" w:rsidRDefault="00DA21D4"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1040B78" w14:textId="0241FD23" w:rsidR="00744FEA" w:rsidRPr="004175B5" w:rsidRDefault="00DA21D4" w:rsidP="00331392">
            <w:pPr>
              <w:pStyle w:val="Compact"/>
              <w:rPr>
                <w:rFonts w:ascii="Times New Roman" w:hAnsi="Times New Roman"/>
              </w:rPr>
            </w:pPr>
            <w:r w:rsidRPr="00DA21D4">
              <w:rPr>
                <w:rFonts w:ascii="Times New Roman" w:hAnsi="Times New Roman"/>
                <w:lang w:val="en-GB"/>
              </w:rPr>
              <w:t>Regular pedagogical workshops address syllabus design, learning outcomes, e-learning integration, and digital teaching tools. Training is mandatory for new staff and available to all faculty members to enhance teaching innovation and effectiveness.</w:t>
            </w:r>
          </w:p>
        </w:tc>
      </w:tr>
      <w:tr w:rsidR="00744FEA" w:rsidRPr="004175B5" w14:paraId="394470C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1581041" w14:textId="77777777" w:rsidR="00744FEA" w:rsidRPr="00757CAA" w:rsidRDefault="00744FEA" w:rsidP="00331392">
            <w:pPr>
              <w:pStyle w:val="Compact"/>
              <w:rPr>
                <w:rFonts w:ascii="Times New Roman" w:hAnsi="Times New Roman"/>
              </w:rPr>
            </w:pPr>
            <w:r w:rsidRPr="00757CAA">
              <w:rPr>
                <w:rFonts w:ascii="Times New Roman" w:hAnsi="Times New Roman"/>
              </w:rPr>
              <w:t>Onboarding and training provisions for newly employed staff</w:t>
            </w:r>
          </w:p>
        </w:tc>
        <w:tc>
          <w:tcPr>
            <w:tcW w:w="0" w:type="auto"/>
            <w:tcBorders>
              <w:top w:val="single" w:sz="8" w:space="0" w:color="auto"/>
              <w:left w:val="single" w:sz="8" w:space="0" w:color="auto"/>
              <w:bottom w:val="single" w:sz="8" w:space="0" w:color="auto"/>
              <w:right w:val="single" w:sz="8" w:space="0" w:color="auto"/>
            </w:tcBorders>
          </w:tcPr>
          <w:p w14:paraId="4A745C96" w14:textId="7F137E7F" w:rsidR="00744FEA" w:rsidRPr="004175B5" w:rsidRDefault="005A7B50"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D10D190" w14:textId="14103139" w:rsidR="00744FEA" w:rsidRPr="004175B5" w:rsidRDefault="00DA21D4" w:rsidP="00331392">
            <w:pPr>
              <w:pStyle w:val="Compact"/>
              <w:rPr>
                <w:rFonts w:ascii="Times New Roman" w:hAnsi="Times New Roman"/>
              </w:rPr>
            </w:pPr>
            <w:r w:rsidRPr="00DA21D4">
              <w:rPr>
                <w:rFonts w:ascii="Times New Roman" w:hAnsi="Times New Roman"/>
                <w:lang w:val="en-GB"/>
              </w:rPr>
              <w:t>Newly recruited academic staff attend structured orientation sessions and receive mentoring in institutional systems such as SMIS, Moodle, and EON XR labs. While onboarding is effective, stronger post-orientation mentoring follow-ups are recommended.</w:t>
            </w:r>
          </w:p>
        </w:tc>
      </w:tr>
      <w:tr w:rsidR="00744FEA" w:rsidRPr="004175B5" w14:paraId="7DC28C2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1A87378" w14:textId="77777777" w:rsidR="00744FEA" w:rsidRPr="00757CAA" w:rsidRDefault="00744FEA" w:rsidP="00331392">
            <w:pPr>
              <w:pStyle w:val="Compact"/>
              <w:rPr>
                <w:rFonts w:ascii="Times New Roman" w:hAnsi="Times New Roman"/>
              </w:rPr>
            </w:pPr>
            <w:r w:rsidRPr="00757CAA">
              <w:rPr>
                <w:rFonts w:ascii="Times New Roman" w:hAnsi="Times New Roman"/>
              </w:rPr>
              <w:t>Support mechanisms for staff research programs</w:t>
            </w:r>
          </w:p>
        </w:tc>
        <w:tc>
          <w:tcPr>
            <w:tcW w:w="0" w:type="auto"/>
            <w:tcBorders>
              <w:top w:val="single" w:sz="8" w:space="0" w:color="auto"/>
              <w:left w:val="single" w:sz="8" w:space="0" w:color="auto"/>
              <w:bottom w:val="single" w:sz="8" w:space="0" w:color="auto"/>
              <w:right w:val="single" w:sz="8" w:space="0" w:color="auto"/>
            </w:tcBorders>
          </w:tcPr>
          <w:p w14:paraId="066273E7" w14:textId="29E8C3A0" w:rsidR="00744FEA" w:rsidRPr="004175B5" w:rsidRDefault="005A7B50" w:rsidP="00331392">
            <w:pPr>
              <w:pStyle w:val="Compact"/>
              <w:rPr>
                <w:rFonts w:ascii="Times New Roman" w:hAnsi="Times New Roman"/>
              </w:rPr>
            </w:pPr>
            <w:r>
              <w:rPr>
                <w:rFonts w:ascii="Times New Roman" w:hAnsi="Times New Roman"/>
              </w:rPr>
              <w:t>7</w:t>
            </w:r>
          </w:p>
        </w:tc>
        <w:tc>
          <w:tcPr>
            <w:tcW w:w="0" w:type="auto"/>
            <w:tcBorders>
              <w:top w:val="single" w:sz="8" w:space="0" w:color="auto"/>
              <w:left w:val="single" w:sz="8" w:space="0" w:color="auto"/>
              <w:bottom w:val="single" w:sz="8" w:space="0" w:color="auto"/>
              <w:right w:val="single" w:sz="8" w:space="0" w:color="auto"/>
            </w:tcBorders>
          </w:tcPr>
          <w:p w14:paraId="66A1E577" w14:textId="77777777" w:rsidR="00DA21D4" w:rsidRPr="004062F9" w:rsidRDefault="00DA21D4" w:rsidP="00DA21D4">
            <w:pPr>
              <w:spacing w:after="0" w:line="240" w:lineRule="auto"/>
              <w:rPr>
                <w:rFonts w:ascii="Times New Roman" w:eastAsia="Times New Roman" w:hAnsi="Times New Roman"/>
                <w:sz w:val="24"/>
                <w:szCs w:val="24"/>
                <w:lang w:val="en-US"/>
              </w:rPr>
            </w:pPr>
            <w:r w:rsidRPr="004062F9">
              <w:rPr>
                <w:rFonts w:ascii="Times New Roman" w:hAnsi="Times New Roman"/>
                <w:sz w:val="24"/>
                <w:szCs w:val="24"/>
              </w:rPr>
              <w:t>Institutional support for research is provided through UBT’s internal research grants and conference participation opportunities. Nonetheless, limited funding for publications and international journal fees indicates the need for a dedicated faculty research support fund.</w:t>
            </w:r>
          </w:p>
          <w:p w14:paraId="0A0505F7" w14:textId="40227132" w:rsidR="00744FEA" w:rsidRPr="004062F9" w:rsidRDefault="00744FEA" w:rsidP="00331392">
            <w:pPr>
              <w:pStyle w:val="Compact"/>
              <w:rPr>
                <w:rFonts w:ascii="Times New Roman" w:hAnsi="Times New Roman"/>
              </w:rPr>
            </w:pPr>
          </w:p>
        </w:tc>
      </w:tr>
    </w:tbl>
    <w:p w14:paraId="2B888413" w14:textId="77777777" w:rsidR="00744FEA" w:rsidRDefault="00744FEA" w:rsidP="00744FEA">
      <w:pPr>
        <w:pStyle w:val="Compact"/>
        <w:rPr>
          <w:rFonts w:ascii="Times New Roman" w:hAnsi="Times New Roman"/>
        </w:rPr>
      </w:pPr>
    </w:p>
    <w:p w14:paraId="2F3F8BC5" w14:textId="77777777" w:rsidR="00744FEA" w:rsidRDefault="00744FEA" w:rsidP="00744FEA">
      <w:pPr>
        <w:pStyle w:val="Compact"/>
        <w:rPr>
          <w:rFonts w:ascii="Times New Roman" w:hAnsi="Times New Roman"/>
        </w:rPr>
      </w:pPr>
      <w:r w:rsidRPr="00757CAA">
        <w:rPr>
          <w:rFonts w:ascii="Times New Roman" w:hAnsi="Times New Roman"/>
        </w:rPr>
        <w:t xml:space="preserve">3.5 </w:t>
      </w:r>
      <w:r w:rsidRPr="00C102D2">
        <w:rPr>
          <w:rFonts w:ascii="Times New Roman" w:hAnsi="Times New Roman"/>
          <w:b/>
        </w:rPr>
        <w:t>Involvement of External Associates</w:t>
      </w:r>
      <w:r w:rsidRPr="00C102D2">
        <w:rPr>
          <w:rFonts w:ascii="Times New Roman" w:hAnsi="Times New Roman"/>
          <w:b/>
        </w:rPr>
        <w:br/>
      </w:r>
    </w:p>
    <w:p w14:paraId="33E1C741" w14:textId="77777777" w:rsidR="00744FEA" w:rsidRPr="002A5DE6" w:rsidRDefault="00744FEA" w:rsidP="00744FEA">
      <w:pPr>
        <w:pStyle w:val="Compact"/>
        <w:jc w:val="both"/>
        <w:rPr>
          <w:rFonts w:ascii="Times New Roman" w:hAnsi="Times New Roman"/>
          <w:color w:val="0070C0"/>
        </w:rPr>
      </w:pPr>
      <w:r w:rsidRPr="002A5DE6">
        <w:rPr>
          <w:rFonts w:ascii="Times New Roman" w:hAnsi="Times New Roman"/>
          <w:b/>
          <w:color w:val="0070C0"/>
        </w:rPr>
        <w:t>Standard 3.5:</w:t>
      </w:r>
      <w:r w:rsidRPr="002A5DE6">
        <w:rPr>
          <w:rFonts w:ascii="Times New Roman" w:hAnsi="Times New Roman"/>
          <w:color w:val="0070C0"/>
        </w:rPr>
        <w:t xml:space="preserve"> External associates involved in the study program possess suitable qualifications and work experience, ensuring the program's intended learning outcomes.</w:t>
      </w:r>
    </w:p>
    <w:p w14:paraId="77A5D569" w14:textId="77777777" w:rsidR="00744FEA" w:rsidRPr="00757CAA" w:rsidRDefault="00744FEA" w:rsidP="00744FEA">
      <w:pPr>
        <w:pStyle w:val="Compact"/>
        <w:jc w:val="both"/>
        <w:rPr>
          <w:rFonts w:ascii="Times New Roman" w:hAnsi="Times New Roman"/>
        </w:rPr>
      </w:pPr>
    </w:p>
    <w:p w14:paraId="2FF92451"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543"/>
        <w:gridCol w:w="961"/>
        <w:gridCol w:w="6072"/>
      </w:tblGrid>
      <w:tr w:rsidR="00744FEA" w:rsidRPr="004175B5" w14:paraId="1D9250A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03F304FB"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D12C496"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740C7931"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1F29CC9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12DCAB4" w14:textId="77777777" w:rsidR="00744FEA" w:rsidRPr="00757CAA" w:rsidRDefault="00744FEA" w:rsidP="00331392">
            <w:pPr>
              <w:pStyle w:val="Compact"/>
              <w:rPr>
                <w:rFonts w:ascii="Times New Roman" w:hAnsi="Times New Roman"/>
              </w:rPr>
            </w:pPr>
            <w:r w:rsidRPr="00757CAA">
              <w:rPr>
                <w:rFonts w:ascii="Times New Roman" w:hAnsi="Times New Roman"/>
              </w:rPr>
              <w:t>Integration of latest research and market trends by external associates</w:t>
            </w:r>
          </w:p>
        </w:tc>
        <w:tc>
          <w:tcPr>
            <w:tcW w:w="0" w:type="auto"/>
            <w:tcBorders>
              <w:top w:val="single" w:sz="8" w:space="0" w:color="auto"/>
              <w:left w:val="single" w:sz="8" w:space="0" w:color="auto"/>
              <w:bottom w:val="single" w:sz="8" w:space="0" w:color="auto"/>
              <w:right w:val="single" w:sz="8" w:space="0" w:color="auto"/>
            </w:tcBorders>
          </w:tcPr>
          <w:p w14:paraId="24C6044E" w14:textId="79164529" w:rsidR="00744FEA" w:rsidRPr="004175B5" w:rsidRDefault="00820A0C"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B9FDE8E" w14:textId="17E301BD" w:rsidR="00744FEA" w:rsidRPr="004175B5" w:rsidRDefault="00DA21D4" w:rsidP="00331392">
            <w:pPr>
              <w:pStyle w:val="Compact"/>
              <w:rPr>
                <w:rFonts w:ascii="Times New Roman" w:hAnsi="Times New Roman"/>
              </w:rPr>
            </w:pPr>
            <w:r w:rsidRPr="00DA21D4">
              <w:rPr>
                <w:rFonts w:ascii="Times New Roman" w:hAnsi="Times New Roman"/>
                <w:lang w:val="en-GB"/>
              </w:rPr>
              <w:t>External associates, active in the creative and cultural industries (design, film, fashion, media, and performing arts), bring current market trends, applied research, and professional case studies into the teaching process. Their engagement strengthens the program’s relevance and student employability.</w:t>
            </w:r>
          </w:p>
        </w:tc>
      </w:tr>
      <w:tr w:rsidR="00744FEA" w:rsidRPr="004175B5" w14:paraId="06270627"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19AC959" w14:textId="77777777" w:rsidR="00744FEA" w:rsidRPr="00757CAA" w:rsidRDefault="00744FEA" w:rsidP="00331392">
            <w:pPr>
              <w:pStyle w:val="Compact"/>
              <w:rPr>
                <w:rFonts w:ascii="Times New Roman" w:hAnsi="Times New Roman"/>
              </w:rPr>
            </w:pPr>
            <w:r w:rsidRPr="00757CAA">
              <w:rPr>
                <w:rFonts w:ascii="Times New Roman" w:hAnsi="Times New Roman"/>
              </w:rPr>
              <w:t>Provision of specific training for external associates</w:t>
            </w:r>
          </w:p>
        </w:tc>
        <w:tc>
          <w:tcPr>
            <w:tcW w:w="0" w:type="auto"/>
            <w:tcBorders>
              <w:top w:val="single" w:sz="8" w:space="0" w:color="auto"/>
              <w:left w:val="single" w:sz="8" w:space="0" w:color="auto"/>
              <w:bottom w:val="single" w:sz="8" w:space="0" w:color="auto"/>
              <w:right w:val="single" w:sz="8" w:space="0" w:color="auto"/>
            </w:tcBorders>
          </w:tcPr>
          <w:p w14:paraId="4A2B24E9" w14:textId="00D2A392" w:rsidR="00744FEA" w:rsidRPr="004175B5" w:rsidRDefault="00DA21D4"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433E6B8" w14:textId="6EC6C9C1" w:rsidR="00744FEA" w:rsidRPr="004175B5" w:rsidRDefault="00DA21D4" w:rsidP="00331392">
            <w:pPr>
              <w:pStyle w:val="Compact"/>
              <w:rPr>
                <w:rFonts w:ascii="Times New Roman" w:hAnsi="Times New Roman"/>
              </w:rPr>
            </w:pPr>
            <w:r w:rsidRPr="00DA21D4">
              <w:rPr>
                <w:rFonts w:ascii="Times New Roman" w:hAnsi="Times New Roman"/>
                <w:lang w:val="en-GB"/>
              </w:rPr>
              <w:t>Orientation and pedagogical training are provided for new external lecturers, covering teaching methodologies, digital platforms (Moodle, SMIS), and assessment standards. Expanding structured QA-aligned training sessions would further harmonize teaching approaches.</w:t>
            </w:r>
          </w:p>
        </w:tc>
      </w:tr>
      <w:tr w:rsidR="00744FEA" w:rsidRPr="004175B5" w14:paraId="6084180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223A976" w14:textId="77777777" w:rsidR="00744FEA" w:rsidRPr="00757CAA" w:rsidRDefault="00744FEA" w:rsidP="00331392">
            <w:pPr>
              <w:pStyle w:val="Compact"/>
              <w:rPr>
                <w:rFonts w:ascii="Times New Roman" w:hAnsi="Times New Roman"/>
              </w:rPr>
            </w:pPr>
            <w:r w:rsidRPr="00757CAA">
              <w:rPr>
                <w:rFonts w:ascii="Times New Roman" w:hAnsi="Times New Roman"/>
              </w:rPr>
              <w:t>Encouragement of external associates in supervising final theses</w:t>
            </w:r>
          </w:p>
        </w:tc>
        <w:tc>
          <w:tcPr>
            <w:tcW w:w="0" w:type="auto"/>
            <w:tcBorders>
              <w:top w:val="single" w:sz="8" w:space="0" w:color="auto"/>
              <w:left w:val="single" w:sz="8" w:space="0" w:color="auto"/>
              <w:bottom w:val="single" w:sz="8" w:space="0" w:color="auto"/>
              <w:right w:val="single" w:sz="8" w:space="0" w:color="auto"/>
            </w:tcBorders>
          </w:tcPr>
          <w:p w14:paraId="4D28DC8C" w14:textId="4363D7B2" w:rsidR="00744FEA" w:rsidRPr="004175B5" w:rsidRDefault="00820A0C"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3A1C80B" w14:textId="60D1669F" w:rsidR="00744FEA" w:rsidRPr="004175B5" w:rsidRDefault="00DA21D4" w:rsidP="00331392">
            <w:pPr>
              <w:pStyle w:val="Compact"/>
              <w:rPr>
                <w:rFonts w:ascii="Times New Roman" w:hAnsi="Times New Roman"/>
              </w:rPr>
            </w:pPr>
            <w:r w:rsidRPr="00DA21D4">
              <w:rPr>
                <w:rFonts w:ascii="Times New Roman" w:hAnsi="Times New Roman"/>
                <w:lang w:val="en-GB"/>
              </w:rPr>
              <w:t>External professionals co-supervise and evaluate final projects and theses, offering applied and industry-oriented perspectives. While this enriches student outcomes, establishing a more formal framework for their mentoring involvement would increase consistency.</w:t>
            </w:r>
          </w:p>
        </w:tc>
      </w:tr>
      <w:tr w:rsidR="00744FEA" w:rsidRPr="004175B5" w14:paraId="176E6B8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69A89B4" w14:textId="77777777" w:rsidR="00744FEA" w:rsidRPr="00757CAA" w:rsidRDefault="00744FEA" w:rsidP="00331392">
            <w:pPr>
              <w:pStyle w:val="Compact"/>
              <w:rPr>
                <w:rFonts w:ascii="Times New Roman" w:hAnsi="Times New Roman"/>
              </w:rPr>
            </w:pPr>
            <w:r w:rsidRPr="00757CAA">
              <w:rPr>
                <w:rFonts w:ascii="Times New Roman" w:hAnsi="Times New Roman"/>
              </w:rPr>
              <w:t>Clarity in workload and quality expectations from external associates</w:t>
            </w:r>
          </w:p>
        </w:tc>
        <w:tc>
          <w:tcPr>
            <w:tcW w:w="0" w:type="auto"/>
            <w:tcBorders>
              <w:top w:val="single" w:sz="8" w:space="0" w:color="auto"/>
              <w:left w:val="single" w:sz="8" w:space="0" w:color="auto"/>
              <w:bottom w:val="single" w:sz="8" w:space="0" w:color="auto"/>
              <w:right w:val="single" w:sz="8" w:space="0" w:color="auto"/>
            </w:tcBorders>
          </w:tcPr>
          <w:p w14:paraId="31A18AF8" w14:textId="69CAA2A3" w:rsidR="00744FEA" w:rsidRPr="004175B5" w:rsidRDefault="00DA21D4"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D5D1800" w14:textId="719B0FB8" w:rsidR="00744FEA" w:rsidRPr="004175B5" w:rsidRDefault="00DA21D4" w:rsidP="00331392">
            <w:pPr>
              <w:pStyle w:val="Compact"/>
              <w:rPr>
                <w:rFonts w:ascii="Times New Roman" w:hAnsi="Times New Roman"/>
              </w:rPr>
            </w:pPr>
            <w:r w:rsidRPr="00DA21D4">
              <w:rPr>
                <w:rFonts w:ascii="Times New Roman" w:hAnsi="Times New Roman"/>
                <w:lang w:val="en-GB"/>
              </w:rPr>
              <w:t>Contracts and institutional guidelines define workload, evaluation standards, and academic responsibilities. External staff are briefed on syllabi, learning outcomes, and quality expectations in line with UBT and KAA standards, ensuring coherence with full-time faculty practices.</w:t>
            </w:r>
          </w:p>
        </w:tc>
      </w:tr>
    </w:tbl>
    <w:p w14:paraId="0220D8DE" w14:textId="77777777" w:rsidR="00744FEA" w:rsidRDefault="00744FEA" w:rsidP="00744FEA">
      <w:pPr>
        <w:pStyle w:val="Compact"/>
        <w:rPr>
          <w:rFonts w:ascii="Times New Roman" w:hAnsi="Times New Roman"/>
        </w:rPr>
      </w:pPr>
    </w:p>
    <w:p w14:paraId="412C6B8E" w14:textId="77777777" w:rsidR="00744FEA" w:rsidRDefault="00744FEA" w:rsidP="00744FEA">
      <w:pPr>
        <w:pStyle w:val="Compact"/>
        <w:rPr>
          <w:rFonts w:ascii="Times New Roman" w:hAnsi="Times New Roman"/>
        </w:rPr>
      </w:pPr>
    </w:p>
    <w:p w14:paraId="6026F530" w14:textId="77777777" w:rsidR="00744FEA" w:rsidRDefault="00744FEA" w:rsidP="00744FEA">
      <w:pPr>
        <w:pStyle w:val="Compact"/>
        <w:rPr>
          <w:rFonts w:ascii="Times New Roman" w:hAnsi="Times New Roman"/>
        </w:rPr>
      </w:pPr>
    </w:p>
    <w:p w14:paraId="519911AC" w14:textId="77777777" w:rsidR="00744FEA" w:rsidRDefault="00744FEA" w:rsidP="00744FEA">
      <w:pPr>
        <w:pStyle w:val="Compact"/>
        <w:rPr>
          <w:rFonts w:ascii="Times New Roman" w:hAnsi="Times New Roman"/>
        </w:rPr>
      </w:pPr>
    </w:p>
    <w:p w14:paraId="7847C826" w14:textId="77777777" w:rsidR="00744FEA" w:rsidRDefault="00744FEA" w:rsidP="00744FEA">
      <w:pPr>
        <w:pStyle w:val="Compact"/>
        <w:rPr>
          <w:rFonts w:ascii="Times New Roman" w:hAnsi="Times New Roman"/>
        </w:rPr>
      </w:pPr>
    </w:p>
    <w:p w14:paraId="74D663BF" w14:textId="77777777" w:rsidR="00744FEA" w:rsidRDefault="00744FEA" w:rsidP="00744FEA">
      <w:pPr>
        <w:pStyle w:val="Compact"/>
        <w:rPr>
          <w:rFonts w:ascii="Times New Roman" w:hAnsi="Times New Roman"/>
        </w:rPr>
      </w:pPr>
    </w:p>
    <w:p w14:paraId="5FBD7FA9" w14:textId="77777777" w:rsidR="00744FEA" w:rsidRPr="00757CAA" w:rsidRDefault="00744FEA" w:rsidP="00744FEA">
      <w:pPr>
        <w:pStyle w:val="Compact"/>
        <w:rPr>
          <w:rFonts w:ascii="Times New Roman" w:hAnsi="Times New Roman"/>
        </w:rPr>
      </w:pPr>
    </w:p>
    <w:p w14:paraId="03D7582E" w14:textId="77777777" w:rsidR="00744FEA" w:rsidRPr="00C102D2" w:rsidRDefault="00744FEA" w:rsidP="00744FEA">
      <w:pPr>
        <w:pStyle w:val="Compact"/>
        <w:rPr>
          <w:rFonts w:ascii="Times New Roman" w:hAnsi="Times New Roman"/>
          <w:b/>
        </w:rPr>
      </w:pPr>
      <w:r w:rsidRPr="00C102D2">
        <w:rPr>
          <w:rFonts w:ascii="Times New Roman" w:hAnsi="Times New Roman"/>
          <w:b/>
        </w:rPr>
        <w:t>Chapter 4: Educational Process Content Delivery</w:t>
      </w:r>
    </w:p>
    <w:p w14:paraId="775E91C2" w14:textId="77777777" w:rsidR="00744FEA" w:rsidRPr="00757CAA" w:rsidRDefault="00744FEA" w:rsidP="00744FEA">
      <w:pPr>
        <w:pStyle w:val="Compact"/>
        <w:rPr>
          <w:rFonts w:ascii="Times New Roman" w:hAnsi="Times New Roman"/>
        </w:rPr>
      </w:pPr>
    </w:p>
    <w:p w14:paraId="020AB066" w14:textId="77777777" w:rsidR="00744FEA" w:rsidRDefault="00744FEA" w:rsidP="00744FEA">
      <w:pPr>
        <w:pStyle w:val="Compact"/>
        <w:rPr>
          <w:rFonts w:ascii="Times New Roman" w:hAnsi="Times New Roman"/>
        </w:rPr>
      </w:pPr>
      <w:r w:rsidRPr="00C102D2">
        <w:rPr>
          <w:rFonts w:ascii="Times New Roman" w:hAnsi="Times New Roman"/>
          <w:b/>
        </w:rPr>
        <w:t>4.1 Formulation of Learning Outcomes</w:t>
      </w:r>
      <w:r w:rsidRPr="00C102D2">
        <w:rPr>
          <w:rFonts w:ascii="Times New Roman" w:hAnsi="Times New Roman"/>
          <w:b/>
        </w:rPr>
        <w:br/>
      </w:r>
    </w:p>
    <w:p w14:paraId="6F1DE256" w14:textId="77777777" w:rsidR="00744FEA" w:rsidRDefault="00744FEA" w:rsidP="00744FEA">
      <w:pPr>
        <w:pStyle w:val="Compact"/>
        <w:jc w:val="both"/>
        <w:rPr>
          <w:rFonts w:ascii="Times New Roman" w:hAnsi="Times New Roman"/>
          <w:color w:val="0070C0"/>
        </w:rPr>
      </w:pPr>
      <w:r w:rsidRPr="002A5DE6">
        <w:rPr>
          <w:rFonts w:ascii="Times New Roman" w:hAnsi="Times New Roman"/>
          <w:b/>
          <w:color w:val="0070C0"/>
        </w:rPr>
        <w:t>Standard 4.1</w:t>
      </w:r>
      <w:r w:rsidRPr="002A5DE6">
        <w:rPr>
          <w:rFonts w:ascii="Times New Roman" w:hAnsi="Times New Roman"/>
          <w:color w:val="0070C0"/>
        </w:rPr>
        <w:t>: The study program's intended learning outcomes are meticulously formulated, ensuring alignment with the institution's mission and strategic goals.</w:t>
      </w:r>
    </w:p>
    <w:p w14:paraId="688100AB" w14:textId="77777777" w:rsidR="00744FEA" w:rsidRDefault="00744FEA" w:rsidP="00744FEA">
      <w:pPr>
        <w:pStyle w:val="Compact"/>
        <w:jc w:val="both"/>
        <w:rPr>
          <w:rFonts w:ascii="Times New Roman" w:hAnsi="Times New Roman"/>
          <w:color w:val="0070C0"/>
        </w:rPr>
      </w:pPr>
    </w:p>
    <w:p w14:paraId="3803819B" w14:textId="77777777" w:rsidR="00744FEA" w:rsidRDefault="00744FEA" w:rsidP="00744FEA">
      <w:pPr>
        <w:pStyle w:val="Compact"/>
        <w:jc w:val="both"/>
        <w:rPr>
          <w:rFonts w:ascii="Times New Roman" w:hAnsi="Times New Roman"/>
          <w:color w:val="0070C0"/>
        </w:rPr>
      </w:pPr>
      <w:r w:rsidRPr="00757CAA">
        <w:rPr>
          <w:rFonts w:ascii="Times New Roman" w:hAnsi="Times New Roman"/>
        </w:rPr>
        <w:t>Matrix for Self-Evaluation:</w:t>
      </w:r>
    </w:p>
    <w:tbl>
      <w:tblPr>
        <w:tblW w:w="0" w:type="auto"/>
        <w:tblLook w:val="0020" w:firstRow="1" w:lastRow="0" w:firstColumn="0" w:lastColumn="0" w:noHBand="0" w:noVBand="0"/>
      </w:tblPr>
      <w:tblGrid>
        <w:gridCol w:w="2451"/>
        <w:gridCol w:w="969"/>
        <w:gridCol w:w="6156"/>
      </w:tblGrid>
      <w:tr w:rsidR="00744FEA" w:rsidRPr="004175B5" w14:paraId="2F158A0B"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98FD6D8"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E321DDF"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3B0C22A"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4511DA6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85D9818" w14:textId="77777777" w:rsidR="00744FEA" w:rsidRPr="00757CAA" w:rsidRDefault="00744FEA" w:rsidP="00331392">
            <w:pPr>
              <w:pStyle w:val="Compact"/>
              <w:rPr>
                <w:rFonts w:ascii="Times New Roman" w:hAnsi="Times New Roman"/>
              </w:rPr>
            </w:pPr>
            <w:r w:rsidRPr="00757CAA">
              <w:rPr>
                <w:rFonts w:ascii="Times New Roman" w:hAnsi="Times New Roman"/>
              </w:rPr>
              <w:t>Alignment of learning outcomes with institutional mission and goals</w:t>
            </w:r>
          </w:p>
        </w:tc>
        <w:tc>
          <w:tcPr>
            <w:tcW w:w="0" w:type="auto"/>
            <w:tcBorders>
              <w:top w:val="single" w:sz="8" w:space="0" w:color="auto"/>
              <w:left w:val="single" w:sz="8" w:space="0" w:color="auto"/>
              <w:bottom w:val="single" w:sz="8" w:space="0" w:color="auto"/>
              <w:right w:val="single" w:sz="8" w:space="0" w:color="auto"/>
            </w:tcBorders>
          </w:tcPr>
          <w:p w14:paraId="69A0B139" w14:textId="434C7A0A" w:rsidR="00744FEA" w:rsidRPr="004175B5" w:rsidRDefault="00516129"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4BBD61C" w14:textId="7701A000" w:rsidR="00744FEA" w:rsidRPr="004175B5" w:rsidRDefault="00C70FFA" w:rsidP="00331392">
            <w:pPr>
              <w:pStyle w:val="Compact"/>
              <w:rPr>
                <w:rFonts w:ascii="Times New Roman" w:hAnsi="Times New Roman"/>
              </w:rPr>
            </w:pPr>
            <w:r w:rsidRPr="00C70FFA">
              <w:rPr>
                <w:rFonts w:ascii="Times New Roman" w:hAnsi="Times New Roman"/>
                <w:lang w:val="en-GB"/>
              </w:rPr>
              <w:t>The intended learning outcomes reflect UBT’s mission to integrate creativity, innovation, and professional readiness. They prepare graduates to merge theory with practice, fostering contributions to cultural, technological, and economic development within the creative industries.</w:t>
            </w:r>
          </w:p>
        </w:tc>
      </w:tr>
      <w:tr w:rsidR="00744FEA" w:rsidRPr="004175B5" w14:paraId="6199ADF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8F52A70" w14:textId="77777777" w:rsidR="00744FEA" w:rsidRPr="00757CAA" w:rsidRDefault="00744FEA" w:rsidP="00331392">
            <w:pPr>
              <w:pStyle w:val="Compact"/>
              <w:rPr>
                <w:rFonts w:ascii="Times New Roman" w:hAnsi="Times New Roman"/>
              </w:rPr>
            </w:pPr>
            <w:r w:rsidRPr="00757CAA">
              <w:rPr>
                <w:rFonts w:ascii="Times New Roman" w:hAnsi="Times New Roman"/>
              </w:rPr>
              <w:t>Compatibility of intended learning outcomes with program goals</w:t>
            </w:r>
          </w:p>
        </w:tc>
        <w:tc>
          <w:tcPr>
            <w:tcW w:w="0" w:type="auto"/>
            <w:tcBorders>
              <w:top w:val="single" w:sz="8" w:space="0" w:color="auto"/>
              <w:left w:val="single" w:sz="8" w:space="0" w:color="auto"/>
              <w:bottom w:val="single" w:sz="8" w:space="0" w:color="auto"/>
              <w:right w:val="single" w:sz="8" w:space="0" w:color="auto"/>
            </w:tcBorders>
          </w:tcPr>
          <w:p w14:paraId="5069F649" w14:textId="67F29A63" w:rsidR="00744FEA" w:rsidRPr="004175B5" w:rsidRDefault="00516129"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C1A2211" w14:textId="40BB7340" w:rsidR="00744FEA" w:rsidRPr="004175B5" w:rsidRDefault="00C70FFA" w:rsidP="00331392">
            <w:pPr>
              <w:pStyle w:val="Compact"/>
              <w:rPr>
                <w:rFonts w:ascii="Times New Roman" w:hAnsi="Times New Roman"/>
              </w:rPr>
            </w:pPr>
            <w:r w:rsidRPr="00C70FFA">
              <w:rPr>
                <w:rFonts w:ascii="Times New Roman" w:hAnsi="Times New Roman"/>
                <w:lang w:val="en-GB"/>
              </w:rPr>
              <w:t>Learning outcomes are consistent with program goals, bridging theoretical, practical, and artistic components. They are designed to enhance employability and align with lab</w:t>
            </w:r>
            <w:r w:rsidR="00070FE0">
              <w:rPr>
                <w:rFonts w:ascii="Times New Roman" w:hAnsi="Times New Roman"/>
                <w:lang w:val="en-GB"/>
              </w:rPr>
              <w:t>ou</w:t>
            </w:r>
            <w:r w:rsidRPr="00C70FFA">
              <w:rPr>
                <w:rFonts w:ascii="Times New Roman" w:hAnsi="Times New Roman"/>
                <w:lang w:val="en-GB"/>
              </w:rPr>
              <w:t xml:space="preserve">r market and cultural sector needs in design, </w:t>
            </w:r>
            <w:r w:rsidR="00070FE0">
              <w:rPr>
                <w:rFonts w:ascii="Times New Roman" w:hAnsi="Times New Roman"/>
                <w:lang w:val="en-GB"/>
              </w:rPr>
              <w:t xml:space="preserve">art, </w:t>
            </w:r>
            <w:r w:rsidRPr="00C70FFA">
              <w:rPr>
                <w:rFonts w:ascii="Times New Roman" w:hAnsi="Times New Roman"/>
                <w:lang w:val="en-GB"/>
              </w:rPr>
              <w:t>media, and performing arts.</w:t>
            </w:r>
          </w:p>
        </w:tc>
      </w:tr>
      <w:tr w:rsidR="00744FEA" w:rsidRPr="004175B5" w14:paraId="5030EE0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FB36A4A" w14:textId="77777777" w:rsidR="00744FEA" w:rsidRPr="00757CAA" w:rsidRDefault="00744FEA" w:rsidP="00331392">
            <w:pPr>
              <w:pStyle w:val="Compact"/>
              <w:rPr>
                <w:rFonts w:ascii="Times New Roman" w:hAnsi="Times New Roman"/>
              </w:rPr>
            </w:pPr>
            <w:r w:rsidRPr="00757CAA">
              <w:rPr>
                <w:rFonts w:ascii="Times New Roman" w:hAnsi="Times New Roman"/>
              </w:rPr>
              <w:t>Student-centric formulation of intended learning outcomes</w:t>
            </w:r>
          </w:p>
        </w:tc>
        <w:tc>
          <w:tcPr>
            <w:tcW w:w="0" w:type="auto"/>
            <w:tcBorders>
              <w:top w:val="single" w:sz="8" w:space="0" w:color="auto"/>
              <w:left w:val="single" w:sz="8" w:space="0" w:color="auto"/>
              <w:bottom w:val="single" w:sz="8" w:space="0" w:color="auto"/>
              <w:right w:val="single" w:sz="8" w:space="0" w:color="auto"/>
            </w:tcBorders>
          </w:tcPr>
          <w:p w14:paraId="0101945E" w14:textId="6119B01D" w:rsidR="00744FEA" w:rsidRPr="004175B5" w:rsidRDefault="00516129"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4A59AD0" w14:textId="631FB4A8" w:rsidR="00744FEA" w:rsidRPr="004175B5" w:rsidRDefault="00C70FFA" w:rsidP="00331392">
            <w:pPr>
              <w:pStyle w:val="Compact"/>
              <w:rPr>
                <w:rFonts w:ascii="Times New Roman" w:hAnsi="Times New Roman"/>
              </w:rPr>
            </w:pPr>
            <w:r w:rsidRPr="00C70FFA">
              <w:rPr>
                <w:rFonts w:ascii="Times New Roman" w:hAnsi="Times New Roman"/>
                <w:lang w:val="en-GB"/>
              </w:rPr>
              <w:t>The outcomes emphasize creativity, critical thinking, and student-centr</w:t>
            </w:r>
            <w:r w:rsidR="00070FE0">
              <w:rPr>
                <w:rFonts w:ascii="Times New Roman" w:hAnsi="Times New Roman"/>
                <w:lang w:val="en-GB"/>
              </w:rPr>
              <w:t>e</w:t>
            </w:r>
            <w:r w:rsidRPr="00C70FFA">
              <w:rPr>
                <w:rFonts w:ascii="Times New Roman" w:hAnsi="Times New Roman"/>
                <w:lang w:val="en-GB"/>
              </w:rPr>
              <w:t>d learning. Alumni feedback confirms the relevance of these outcomes while recommending a stronger integration of structured internships and technical applications.</w:t>
            </w:r>
          </w:p>
        </w:tc>
      </w:tr>
      <w:tr w:rsidR="00744FEA" w:rsidRPr="004175B5" w14:paraId="4914EC1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028B7C3" w14:textId="77777777" w:rsidR="00744FEA" w:rsidRPr="00757CAA" w:rsidRDefault="00744FEA" w:rsidP="00331392">
            <w:pPr>
              <w:pStyle w:val="Compact"/>
              <w:rPr>
                <w:rFonts w:ascii="Times New Roman" w:hAnsi="Times New Roman"/>
              </w:rPr>
            </w:pPr>
            <w:r w:rsidRPr="00757CAA">
              <w:rPr>
                <w:rFonts w:ascii="Times New Roman" w:hAnsi="Times New Roman"/>
              </w:rPr>
              <w:t>Adoption of best practices in defining intended learning outcomes</w:t>
            </w:r>
          </w:p>
        </w:tc>
        <w:tc>
          <w:tcPr>
            <w:tcW w:w="0" w:type="auto"/>
            <w:tcBorders>
              <w:top w:val="single" w:sz="8" w:space="0" w:color="auto"/>
              <w:left w:val="single" w:sz="8" w:space="0" w:color="auto"/>
              <w:bottom w:val="single" w:sz="8" w:space="0" w:color="auto"/>
              <w:right w:val="single" w:sz="8" w:space="0" w:color="auto"/>
            </w:tcBorders>
          </w:tcPr>
          <w:p w14:paraId="351E5F99" w14:textId="7AFCDC90" w:rsidR="00744FEA" w:rsidRPr="004175B5" w:rsidRDefault="00C70FF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9464D6B" w14:textId="6F5D0DA7" w:rsidR="00744FEA" w:rsidRPr="004175B5" w:rsidRDefault="00C70FFA" w:rsidP="00331392">
            <w:pPr>
              <w:pStyle w:val="Compact"/>
              <w:rPr>
                <w:rFonts w:ascii="Times New Roman" w:hAnsi="Times New Roman"/>
              </w:rPr>
            </w:pPr>
            <w:r w:rsidRPr="00C70FFA">
              <w:rPr>
                <w:rFonts w:ascii="Times New Roman" w:hAnsi="Times New Roman"/>
                <w:lang w:val="en-GB"/>
              </w:rPr>
              <w:t>Learning outcomes are developed in accordance with ESG and EHEA standards and follow Bloom’s taxonomy. Benchmarking against comparable European programs ensures methodological rigor and international relevance.</w:t>
            </w:r>
          </w:p>
        </w:tc>
      </w:tr>
      <w:tr w:rsidR="00744FEA" w:rsidRPr="004175B5" w14:paraId="3C1A262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2B32A78" w14:textId="77777777" w:rsidR="00744FEA" w:rsidRPr="00757CAA" w:rsidRDefault="00744FEA" w:rsidP="00331392">
            <w:pPr>
              <w:pStyle w:val="Compact"/>
              <w:rPr>
                <w:rFonts w:ascii="Times New Roman" w:hAnsi="Times New Roman"/>
              </w:rPr>
            </w:pPr>
            <w:r w:rsidRPr="00757CAA">
              <w:rPr>
                <w:rFonts w:ascii="Times New Roman" w:hAnsi="Times New Roman"/>
              </w:rPr>
              <w:t>Classification of outcomes as knowledge, skills, and competences</w:t>
            </w:r>
          </w:p>
        </w:tc>
        <w:tc>
          <w:tcPr>
            <w:tcW w:w="0" w:type="auto"/>
            <w:tcBorders>
              <w:top w:val="single" w:sz="8" w:space="0" w:color="auto"/>
              <w:left w:val="single" w:sz="8" w:space="0" w:color="auto"/>
              <w:bottom w:val="single" w:sz="8" w:space="0" w:color="auto"/>
              <w:right w:val="single" w:sz="8" w:space="0" w:color="auto"/>
            </w:tcBorders>
          </w:tcPr>
          <w:p w14:paraId="6E7102D3" w14:textId="552E0299" w:rsidR="00744FEA" w:rsidRPr="004175B5" w:rsidRDefault="00C70FFA" w:rsidP="00331392">
            <w:pPr>
              <w:pStyle w:val="Compact"/>
              <w:rPr>
                <w:rFonts w:ascii="Times New Roman" w:hAnsi="Times New Roman"/>
              </w:rPr>
            </w:pPr>
            <w:r>
              <w:rPr>
                <w:rFonts w:ascii="Times New Roman" w:hAnsi="Times New Roman"/>
              </w:rPr>
              <w:t>10</w:t>
            </w:r>
          </w:p>
        </w:tc>
        <w:tc>
          <w:tcPr>
            <w:tcW w:w="0" w:type="auto"/>
            <w:tcBorders>
              <w:top w:val="single" w:sz="8" w:space="0" w:color="auto"/>
              <w:left w:val="single" w:sz="8" w:space="0" w:color="auto"/>
              <w:bottom w:val="single" w:sz="8" w:space="0" w:color="auto"/>
              <w:right w:val="single" w:sz="8" w:space="0" w:color="auto"/>
            </w:tcBorders>
          </w:tcPr>
          <w:p w14:paraId="00865291" w14:textId="7867B422" w:rsidR="00744FEA" w:rsidRPr="004175B5" w:rsidRDefault="00C70FFA" w:rsidP="00331392">
            <w:pPr>
              <w:pStyle w:val="Compact"/>
              <w:rPr>
                <w:rFonts w:ascii="Times New Roman" w:hAnsi="Times New Roman"/>
              </w:rPr>
            </w:pPr>
            <w:r w:rsidRPr="00C70FFA">
              <w:rPr>
                <w:rFonts w:ascii="Times New Roman" w:hAnsi="Times New Roman"/>
                <w:lang w:val="en-GB"/>
              </w:rPr>
              <w:t>Outcomes are clearly structured across three levels: (i) theoretical knowledge, (ii) practical and technical skills, and (iii) transversal competences including teamwork, communication, ethics, and research.</w:t>
            </w:r>
          </w:p>
        </w:tc>
      </w:tr>
      <w:tr w:rsidR="00744FEA" w:rsidRPr="004175B5" w14:paraId="2FFF384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23720E1" w14:textId="77777777" w:rsidR="00744FEA" w:rsidRPr="00757CAA" w:rsidRDefault="00744FEA" w:rsidP="00331392">
            <w:pPr>
              <w:pStyle w:val="Compact"/>
              <w:rPr>
                <w:rFonts w:ascii="Times New Roman" w:hAnsi="Times New Roman"/>
              </w:rPr>
            </w:pPr>
            <w:r w:rsidRPr="00757CAA">
              <w:rPr>
                <w:rFonts w:ascii="Times New Roman" w:hAnsi="Times New Roman"/>
              </w:rPr>
              <w:t>Comparison of learning outcomes with similar EHEA programs</w:t>
            </w:r>
          </w:p>
        </w:tc>
        <w:tc>
          <w:tcPr>
            <w:tcW w:w="0" w:type="auto"/>
            <w:tcBorders>
              <w:top w:val="single" w:sz="8" w:space="0" w:color="auto"/>
              <w:left w:val="single" w:sz="8" w:space="0" w:color="auto"/>
              <w:bottom w:val="single" w:sz="8" w:space="0" w:color="auto"/>
              <w:right w:val="single" w:sz="8" w:space="0" w:color="auto"/>
            </w:tcBorders>
          </w:tcPr>
          <w:p w14:paraId="27F53434" w14:textId="3CD02B5A" w:rsidR="00744FEA" w:rsidRPr="004175B5" w:rsidRDefault="00516129"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04E067EA" w14:textId="5A5F584C" w:rsidR="00744FEA" w:rsidRPr="004175B5" w:rsidRDefault="00C70FFA" w:rsidP="00331392">
            <w:pPr>
              <w:pStyle w:val="Compact"/>
              <w:rPr>
                <w:rFonts w:ascii="Times New Roman" w:hAnsi="Times New Roman"/>
              </w:rPr>
            </w:pPr>
            <w:r w:rsidRPr="00C70FFA">
              <w:rPr>
                <w:rFonts w:ascii="Times New Roman" w:hAnsi="Times New Roman"/>
                <w:lang w:val="en-GB"/>
              </w:rPr>
              <w:t>Benchmarking with regional and EU programs demonstrates strong compatibility and competitiveness. Continuous updates on digital tools and advanced industry practices are recommended to maintain international alignment.</w:t>
            </w:r>
          </w:p>
        </w:tc>
      </w:tr>
    </w:tbl>
    <w:p w14:paraId="6D1DCA96" w14:textId="77777777" w:rsidR="00744FEA" w:rsidRPr="002A5DE6" w:rsidRDefault="00744FEA" w:rsidP="00744FEA">
      <w:pPr>
        <w:pStyle w:val="Compact"/>
        <w:jc w:val="both"/>
        <w:rPr>
          <w:rFonts w:ascii="Times New Roman" w:hAnsi="Times New Roman"/>
          <w:color w:val="0070C0"/>
        </w:rPr>
      </w:pPr>
    </w:p>
    <w:p w14:paraId="2AF1C671" w14:textId="77777777" w:rsidR="00744FEA" w:rsidRDefault="00744FEA" w:rsidP="00744FEA">
      <w:pPr>
        <w:pStyle w:val="Compact"/>
        <w:rPr>
          <w:rFonts w:ascii="Times New Roman" w:hAnsi="Times New Roman"/>
        </w:rPr>
      </w:pPr>
      <w:r w:rsidRPr="005A5D71">
        <w:rPr>
          <w:rFonts w:ascii="Times New Roman" w:hAnsi="Times New Roman"/>
          <w:b/>
        </w:rPr>
        <w:t>4.2 Compliance with National and European Frameworks</w:t>
      </w:r>
    </w:p>
    <w:p w14:paraId="1856B0E6" w14:textId="77777777" w:rsidR="00744FEA" w:rsidRPr="002A5DE6" w:rsidRDefault="00744FEA" w:rsidP="00744FEA">
      <w:pPr>
        <w:pStyle w:val="Compact"/>
        <w:jc w:val="both"/>
        <w:rPr>
          <w:rFonts w:ascii="Times New Roman" w:hAnsi="Times New Roman"/>
          <w:color w:val="0070C0"/>
        </w:rPr>
      </w:pPr>
      <w:r w:rsidRPr="005A5D71">
        <w:rPr>
          <w:rFonts w:ascii="Times New Roman" w:hAnsi="Times New Roman"/>
        </w:rPr>
        <w:br/>
      </w:r>
      <w:r w:rsidRPr="002A5DE6">
        <w:rPr>
          <w:rFonts w:ascii="Times New Roman" w:hAnsi="Times New Roman"/>
          <w:b/>
          <w:color w:val="0070C0"/>
        </w:rPr>
        <w:t>Standard 4.2:</w:t>
      </w:r>
      <w:r w:rsidRPr="002A5DE6">
        <w:rPr>
          <w:rFonts w:ascii="Times New Roman" w:hAnsi="Times New Roman"/>
          <w:color w:val="0070C0"/>
        </w:rPr>
        <w:t xml:space="preserve"> The program's intended learning outcomes are consistent with the National Qualification Framework and European Qualifications Framework level descriptors.</w:t>
      </w:r>
    </w:p>
    <w:p w14:paraId="50CD24D8" w14:textId="77777777" w:rsidR="00744FEA" w:rsidRDefault="00744FEA" w:rsidP="00744FEA">
      <w:pPr>
        <w:pStyle w:val="Compact"/>
        <w:rPr>
          <w:rFonts w:ascii="Times New Roman" w:hAnsi="Times New Roman"/>
        </w:rPr>
      </w:pPr>
    </w:p>
    <w:p w14:paraId="690B62A2"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242"/>
        <w:gridCol w:w="954"/>
        <w:gridCol w:w="6380"/>
      </w:tblGrid>
      <w:tr w:rsidR="00744FEA" w:rsidRPr="004175B5" w14:paraId="3EDEF81A"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4D3DDD4"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7EF20D51"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26F5CDA5"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4A2A042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AE0CA07" w14:textId="77777777" w:rsidR="00744FEA" w:rsidRPr="00757CAA" w:rsidRDefault="00744FEA" w:rsidP="00331392">
            <w:pPr>
              <w:pStyle w:val="Compact"/>
              <w:rPr>
                <w:rFonts w:ascii="Times New Roman" w:hAnsi="Times New Roman"/>
              </w:rPr>
            </w:pPr>
            <w:r w:rsidRPr="00757CAA">
              <w:rPr>
                <w:rFonts w:ascii="Times New Roman" w:hAnsi="Times New Roman"/>
              </w:rPr>
              <w:t>Alignment with National and European Frameworks</w:t>
            </w:r>
          </w:p>
        </w:tc>
        <w:tc>
          <w:tcPr>
            <w:tcW w:w="0" w:type="auto"/>
            <w:tcBorders>
              <w:top w:val="single" w:sz="8" w:space="0" w:color="auto"/>
              <w:left w:val="single" w:sz="8" w:space="0" w:color="auto"/>
              <w:bottom w:val="single" w:sz="8" w:space="0" w:color="auto"/>
              <w:right w:val="single" w:sz="8" w:space="0" w:color="auto"/>
            </w:tcBorders>
          </w:tcPr>
          <w:p w14:paraId="6CB31414" w14:textId="0D6DA3A2" w:rsidR="00744FEA" w:rsidRPr="004175B5" w:rsidRDefault="0098046F" w:rsidP="00331392">
            <w:pPr>
              <w:pStyle w:val="Compact"/>
              <w:rPr>
                <w:rFonts w:ascii="Times New Roman" w:hAnsi="Times New Roman"/>
              </w:rPr>
            </w:pPr>
            <w:r>
              <w:rPr>
                <w:rFonts w:ascii="Times New Roman" w:hAnsi="Times New Roman"/>
              </w:rPr>
              <w:t>10</w:t>
            </w:r>
          </w:p>
        </w:tc>
        <w:tc>
          <w:tcPr>
            <w:tcW w:w="0" w:type="auto"/>
            <w:tcBorders>
              <w:top w:val="single" w:sz="8" w:space="0" w:color="auto"/>
              <w:left w:val="single" w:sz="8" w:space="0" w:color="auto"/>
              <w:bottom w:val="single" w:sz="8" w:space="0" w:color="auto"/>
              <w:right w:val="single" w:sz="8" w:space="0" w:color="auto"/>
            </w:tcBorders>
          </w:tcPr>
          <w:p w14:paraId="2D16438B" w14:textId="62E1202E" w:rsidR="00744FEA" w:rsidRPr="004175B5" w:rsidRDefault="0098046F" w:rsidP="00331392">
            <w:pPr>
              <w:pStyle w:val="Compact"/>
              <w:rPr>
                <w:rFonts w:ascii="Times New Roman" w:hAnsi="Times New Roman"/>
              </w:rPr>
            </w:pPr>
            <w:r w:rsidRPr="0098046F">
              <w:rPr>
                <w:rFonts w:ascii="Times New Roman" w:hAnsi="Times New Roman"/>
                <w:lang w:val="en-GB"/>
              </w:rPr>
              <w:t>The program’s intended learning outcomes are fully aligned with the Kosovo National Qualification Framework (NQF) and the European Qualifications Framework (EQF) Level 6 descriptors for Bachelor programs. This ensures comparability, recognition, and coherence with European standards, supporting student mobility and lifelong learning pathways.</w:t>
            </w:r>
          </w:p>
        </w:tc>
      </w:tr>
      <w:tr w:rsidR="00744FEA" w:rsidRPr="004175B5" w14:paraId="107ACE02"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8ED87FC" w14:textId="77777777" w:rsidR="00744FEA" w:rsidRPr="00757CAA" w:rsidRDefault="00744FEA" w:rsidP="00331392">
            <w:pPr>
              <w:pStyle w:val="Compact"/>
              <w:rPr>
                <w:rFonts w:ascii="Times New Roman" w:hAnsi="Times New Roman"/>
              </w:rPr>
            </w:pPr>
            <w:r w:rsidRPr="00757CAA">
              <w:rPr>
                <w:rFonts w:ascii="Times New Roman" w:hAnsi="Times New Roman"/>
              </w:rPr>
              <w:t>Distinction of undergraduate and graduate level outcomes</w:t>
            </w:r>
          </w:p>
        </w:tc>
        <w:tc>
          <w:tcPr>
            <w:tcW w:w="0" w:type="auto"/>
            <w:tcBorders>
              <w:top w:val="single" w:sz="8" w:space="0" w:color="auto"/>
              <w:left w:val="single" w:sz="8" w:space="0" w:color="auto"/>
              <w:bottom w:val="single" w:sz="8" w:space="0" w:color="auto"/>
              <w:right w:val="single" w:sz="8" w:space="0" w:color="auto"/>
            </w:tcBorders>
          </w:tcPr>
          <w:p w14:paraId="5B869D25" w14:textId="0E8EAF80" w:rsidR="00744FEA" w:rsidRPr="004175B5" w:rsidRDefault="0098046F"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6478309" w14:textId="50C75244" w:rsidR="00744FEA" w:rsidRPr="004175B5" w:rsidRDefault="0098046F" w:rsidP="00331392">
            <w:pPr>
              <w:pStyle w:val="Compact"/>
              <w:rPr>
                <w:rFonts w:ascii="Times New Roman" w:hAnsi="Times New Roman"/>
              </w:rPr>
            </w:pPr>
            <w:r w:rsidRPr="0098046F">
              <w:rPr>
                <w:rFonts w:ascii="Times New Roman" w:hAnsi="Times New Roman"/>
                <w:lang w:val="en-GB"/>
              </w:rPr>
              <w:t>Learning outcomes clearly distinguish between Bachelor and higher-level (MA/PhD) expectations within UBT. Undergraduate outcomes emphasize knowledge application, creative practice, and critical analysis, while postgraduate levels highlight research independence and innovation.</w:t>
            </w:r>
          </w:p>
        </w:tc>
      </w:tr>
      <w:tr w:rsidR="00744FEA" w:rsidRPr="004175B5" w14:paraId="461052B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23DDF1E" w14:textId="77777777" w:rsidR="00744FEA" w:rsidRPr="00757CAA" w:rsidRDefault="00744FEA" w:rsidP="00331392">
            <w:pPr>
              <w:pStyle w:val="Compact"/>
              <w:rPr>
                <w:rFonts w:ascii="Times New Roman" w:hAnsi="Times New Roman"/>
              </w:rPr>
            </w:pPr>
            <w:r w:rsidRPr="00757CAA">
              <w:rPr>
                <w:rFonts w:ascii="Times New Roman" w:hAnsi="Times New Roman"/>
              </w:rPr>
              <w:t>Absence of overlapping outcomes across different programs</w:t>
            </w:r>
          </w:p>
        </w:tc>
        <w:tc>
          <w:tcPr>
            <w:tcW w:w="0" w:type="auto"/>
            <w:tcBorders>
              <w:top w:val="single" w:sz="8" w:space="0" w:color="auto"/>
              <w:left w:val="single" w:sz="8" w:space="0" w:color="auto"/>
              <w:bottom w:val="single" w:sz="8" w:space="0" w:color="auto"/>
              <w:right w:val="single" w:sz="8" w:space="0" w:color="auto"/>
            </w:tcBorders>
          </w:tcPr>
          <w:p w14:paraId="2AA56B2D" w14:textId="08E89B2B" w:rsidR="00744FEA" w:rsidRPr="004175B5" w:rsidRDefault="0098046F"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70D58B1" w14:textId="593AF5FA" w:rsidR="00744FEA" w:rsidRPr="004175B5" w:rsidRDefault="0098046F" w:rsidP="00331392">
            <w:pPr>
              <w:pStyle w:val="Compact"/>
              <w:rPr>
                <w:rFonts w:ascii="Times New Roman" w:hAnsi="Times New Roman"/>
              </w:rPr>
            </w:pPr>
            <w:r w:rsidRPr="0098046F">
              <w:rPr>
                <w:rFonts w:ascii="Times New Roman" w:hAnsi="Times New Roman"/>
                <w:lang w:val="en-GB"/>
              </w:rPr>
              <w:t>Program outcomes are carefully differentiated for each field (Design, Media, Dramatic Arts, Music, etc.), ensuring uniqueness while promoting interdisciplinarity. QA procedures and curriculum mapping prevent duplication, and shared transversal competences (creativity, teamwork, digital literacy) strengthen interdisciplinary collaboration by design.</w:t>
            </w:r>
          </w:p>
        </w:tc>
      </w:tr>
    </w:tbl>
    <w:p w14:paraId="7B43380F" w14:textId="77777777" w:rsidR="00744FEA" w:rsidRDefault="00744FEA" w:rsidP="00744FEA">
      <w:pPr>
        <w:pStyle w:val="Compact"/>
        <w:rPr>
          <w:rFonts w:ascii="Times New Roman" w:hAnsi="Times New Roman"/>
        </w:rPr>
      </w:pPr>
    </w:p>
    <w:p w14:paraId="5CCA8D03" w14:textId="77777777" w:rsidR="00744FEA" w:rsidRDefault="00744FEA" w:rsidP="00744FEA">
      <w:pPr>
        <w:pStyle w:val="Compact"/>
        <w:rPr>
          <w:rFonts w:ascii="Times New Roman" w:hAnsi="Times New Roman"/>
        </w:rPr>
      </w:pPr>
      <w:r w:rsidRPr="005A5D71">
        <w:rPr>
          <w:rFonts w:ascii="Times New Roman" w:hAnsi="Times New Roman"/>
          <w:b/>
        </w:rPr>
        <w:t>4.3 Curriculum Content and Structure</w:t>
      </w:r>
      <w:r w:rsidRPr="00757CAA">
        <w:rPr>
          <w:rFonts w:ascii="Times New Roman" w:hAnsi="Times New Roman"/>
        </w:rPr>
        <w:br/>
      </w:r>
    </w:p>
    <w:p w14:paraId="619085C7" w14:textId="77777777" w:rsidR="00744FEA" w:rsidRPr="00211453" w:rsidRDefault="00744FEA" w:rsidP="00744FEA">
      <w:pPr>
        <w:pStyle w:val="Compact"/>
        <w:jc w:val="both"/>
        <w:rPr>
          <w:rFonts w:ascii="Times New Roman" w:hAnsi="Times New Roman"/>
          <w:color w:val="0070C0"/>
        </w:rPr>
      </w:pPr>
      <w:r w:rsidRPr="00211453">
        <w:rPr>
          <w:rFonts w:ascii="Times New Roman" w:hAnsi="Times New Roman"/>
          <w:b/>
          <w:color w:val="0070C0"/>
        </w:rPr>
        <w:t>Standard 4.3</w:t>
      </w:r>
      <w:r w:rsidRPr="00211453">
        <w:rPr>
          <w:rFonts w:ascii="Times New Roman" w:hAnsi="Times New Roman"/>
          <w:color w:val="0070C0"/>
        </w:rPr>
        <w:t>: The study program's curriculum content and structure are coherent, facilitating smooth student progression and achievement of intended outcomes.</w:t>
      </w:r>
    </w:p>
    <w:p w14:paraId="00690D65" w14:textId="77777777" w:rsidR="00744FEA" w:rsidRPr="00757CAA" w:rsidRDefault="00744FEA" w:rsidP="00744FEA">
      <w:pPr>
        <w:pStyle w:val="Compact"/>
        <w:rPr>
          <w:rFonts w:ascii="Times New Roman" w:hAnsi="Times New Roman"/>
        </w:rPr>
      </w:pPr>
    </w:p>
    <w:p w14:paraId="593396F5" w14:textId="77777777" w:rsidR="00744FEA" w:rsidRDefault="00744FEA" w:rsidP="00744FEA">
      <w:pPr>
        <w:pStyle w:val="Compact"/>
        <w:rPr>
          <w:rFonts w:ascii="Times New Roman" w:hAnsi="Times New Roman"/>
          <w:b/>
        </w:rPr>
      </w:pPr>
      <w:r w:rsidRPr="005A5D71">
        <w:rPr>
          <w:rFonts w:ascii="Times New Roman" w:hAnsi="Times New Roman"/>
          <w:b/>
        </w:rPr>
        <w:t>Matrix for Self-Evaluation:</w:t>
      </w:r>
    </w:p>
    <w:tbl>
      <w:tblPr>
        <w:tblW w:w="0" w:type="auto"/>
        <w:tblLook w:val="0020" w:firstRow="1" w:lastRow="0" w:firstColumn="0" w:lastColumn="0" w:noHBand="0" w:noVBand="0"/>
      </w:tblPr>
      <w:tblGrid>
        <w:gridCol w:w="2242"/>
        <w:gridCol w:w="956"/>
        <w:gridCol w:w="6378"/>
      </w:tblGrid>
      <w:tr w:rsidR="00744FEA" w:rsidRPr="004175B5" w14:paraId="1B0D6730"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2B3328D9"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4B2C7A6"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39A21BB3"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8876EF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C3C6903" w14:textId="77777777" w:rsidR="00744FEA" w:rsidRPr="00757CAA" w:rsidRDefault="00744FEA" w:rsidP="00331392">
            <w:pPr>
              <w:pStyle w:val="Compact"/>
              <w:rPr>
                <w:rFonts w:ascii="Times New Roman" w:hAnsi="Times New Roman"/>
              </w:rPr>
            </w:pPr>
            <w:r w:rsidRPr="00757CAA">
              <w:rPr>
                <w:rFonts w:ascii="Times New Roman" w:hAnsi="Times New Roman"/>
              </w:rPr>
              <w:t>Logical flow of courses within the curriculum</w:t>
            </w:r>
          </w:p>
        </w:tc>
        <w:tc>
          <w:tcPr>
            <w:tcW w:w="0" w:type="auto"/>
            <w:tcBorders>
              <w:top w:val="single" w:sz="8" w:space="0" w:color="auto"/>
              <w:left w:val="single" w:sz="8" w:space="0" w:color="auto"/>
              <w:bottom w:val="single" w:sz="8" w:space="0" w:color="auto"/>
              <w:right w:val="single" w:sz="8" w:space="0" w:color="auto"/>
            </w:tcBorders>
          </w:tcPr>
          <w:p w14:paraId="64958A5B" w14:textId="09B7D15B" w:rsidR="00744FEA" w:rsidRPr="004175B5" w:rsidRDefault="007962B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7E99F0C" w14:textId="184290C8" w:rsidR="00744FEA" w:rsidRPr="004175B5" w:rsidRDefault="00665F0D" w:rsidP="00331392">
            <w:pPr>
              <w:pStyle w:val="Compact"/>
              <w:rPr>
                <w:rFonts w:ascii="Times New Roman" w:hAnsi="Times New Roman"/>
              </w:rPr>
            </w:pPr>
            <w:r w:rsidRPr="00665F0D">
              <w:rPr>
                <w:rFonts w:ascii="Times New Roman" w:hAnsi="Times New Roman"/>
                <w:lang w:val="en-GB"/>
              </w:rPr>
              <w:t>The curriculum follows a clearly defined and coherent structure, progressing from foundational courses in the first year to specialized and project-based modules in later years. This sequencing supports the integration of theoretical knowledge, creative experimentation, and applied professional skills.</w:t>
            </w:r>
          </w:p>
        </w:tc>
      </w:tr>
      <w:tr w:rsidR="00744FEA" w:rsidRPr="004175B5" w14:paraId="48757DB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B8F13E" w14:textId="77777777" w:rsidR="00744FEA" w:rsidRPr="00757CAA" w:rsidRDefault="00744FEA" w:rsidP="00331392">
            <w:pPr>
              <w:pStyle w:val="Compact"/>
              <w:rPr>
                <w:rFonts w:ascii="Times New Roman" w:hAnsi="Times New Roman"/>
              </w:rPr>
            </w:pPr>
            <w:r w:rsidRPr="00757CAA">
              <w:rPr>
                <w:rFonts w:ascii="Times New Roman" w:hAnsi="Times New Roman"/>
              </w:rPr>
              <w:t>Rules defining the order of student progression</w:t>
            </w:r>
          </w:p>
        </w:tc>
        <w:tc>
          <w:tcPr>
            <w:tcW w:w="0" w:type="auto"/>
            <w:tcBorders>
              <w:top w:val="single" w:sz="8" w:space="0" w:color="auto"/>
              <w:left w:val="single" w:sz="8" w:space="0" w:color="auto"/>
              <w:bottom w:val="single" w:sz="8" w:space="0" w:color="auto"/>
              <w:right w:val="single" w:sz="8" w:space="0" w:color="auto"/>
            </w:tcBorders>
          </w:tcPr>
          <w:p w14:paraId="580BA67F" w14:textId="7DE98397" w:rsidR="00744FEA" w:rsidRPr="004175B5" w:rsidRDefault="00665F0D"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1FF4135" w14:textId="776A364F" w:rsidR="00744FEA" w:rsidRPr="004175B5" w:rsidRDefault="00665F0D" w:rsidP="00331392">
            <w:pPr>
              <w:pStyle w:val="Compact"/>
              <w:rPr>
                <w:rFonts w:ascii="Times New Roman" w:hAnsi="Times New Roman"/>
              </w:rPr>
            </w:pPr>
            <w:r w:rsidRPr="00665F0D">
              <w:rPr>
                <w:rFonts w:ascii="Times New Roman" w:hAnsi="Times New Roman"/>
                <w:lang w:val="en-GB"/>
              </w:rPr>
              <w:t>Institutional regulations specify course prerequisites and progression rules, ensuring systematic academic advancement. Academic advising and mentoring help maintain student success and minimize drop-out rates by guiding progression through ECTS sequencing.</w:t>
            </w:r>
          </w:p>
        </w:tc>
      </w:tr>
      <w:tr w:rsidR="00744FEA" w:rsidRPr="004175B5" w14:paraId="4FA313E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E65ED04" w14:textId="77777777" w:rsidR="00744FEA" w:rsidRPr="00757CAA" w:rsidRDefault="00744FEA" w:rsidP="00331392">
            <w:pPr>
              <w:pStyle w:val="Compact"/>
              <w:rPr>
                <w:rFonts w:ascii="Times New Roman" w:hAnsi="Times New Roman"/>
              </w:rPr>
            </w:pPr>
            <w:r w:rsidRPr="00757CAA">
              <w:rPr>
                <w:rFonts w:ascii="Times New Roman" w:hAnsi="Times New Roman"/>
              </w:rPr>
              <w:t>Coverage of core disciplines for competency development</w:t>
            </w:r>
          </w:p>
        </w:tc>
        <w:tc>
          <w:tcPr>
            <w:tcW w:w="0" w:type="auto"/>
            <w:tcBorders>
              <w:top w:val="single" w:sz="8" w:space="0" w:color="auto"/>
              <w:left w:val="single" w:sz="8" w:space="0" w:color="auto"/>
              <w:bottom w:val="single" w:sz="8" w:space="0" w:color="auto"/>
              <w:right w:val="single" w:sz="8" w:space="0" w:color="auto"/>
            </w:tcBorders>
          </w:tcPr>
          <w:p w14:paraId="07428A1F" w14:textId="6EF5E07A" w:rsidR="00744FEA" w:rsidRPr="004175B5" w:rsidRDefault="0091089F"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EB98EAC" w14:textId="4ECEF6AD" w:rsidR="00744FEA" w:rsidRPr="004175B5" w:rsidRDefault="00665F0D" w:rsidP="00331392">
            <w:pPr>
              <w:pStyle w:val="Compact"/>
              <w:rPr>
                <w:rFonts w:ascii="Times New Roman" w:hAnsi="Times New Roman"/>
              </w:rPr>
            </w:pPr>
            <w:r w:rsidRPr="00665F0D">
              <w:rPr>
                <w:rFonts w:ascii="Times New Roman" w:hAnsi="Times New Roman"/>
                <w:lang w:val="en-GB"/>
              </w:rPr>
              <w:t>The curriculum comprehensively addresses all core areas — theoretical foundations, creative practice, research, and transversal competences such as teamwork, communication, and ethics. Alumni and industry feedback confirm that graduates acquire the skills demanded by the creative industries, with suggestions to enhance technical and digital modules.</w:t>
            </w:r>
          </w:p>
        </w:tc>
      </w:tr>
      <w:tr w:rsidR="00744FEA" w:rsidRPr="004175B5" w14:paraId="28ECE71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407B2F" w14:textId="77777777" w:rsidR="00744FEA" w:rsidRPr="00757CAA" w:rsidRDefault="00744FEA" w:rsidP="00331392">
            <w:pPr>
              <w:pStyle w:val="Compact"/>
              <w:rPr>
                <w:rFonts w:ascii="Times New Roman" w:hAnsi="Times New Roman"/>
              </w:rPr>
            </w:pPr>
            <w:r w:rsidRPr="00757CAA">
              <w:rPr>
                <w:rFonts w:ascii="Times New Roman" w:hAnsi="Times New Roman"/>
              </w:rPr>
              <w:t>Comparability with similar foreign study programs</w:t>
            </w:r>
          </w:p>
        </w:tc>
        <w:tc>
          <w:tcPr>
            <w:tcW w:w="0" w:type="auto"/>
            <w:tcBorders>
              <w:top w:val="single" w:sz="8" w:space="0" w:color="auto"/>
              <w:left w:val="single" w:sz="8" w:space="0" w:color="auto"/>
              <w:bottom w:val="single" w:sz="8" w:space="0" w:color="auto"/>
              <w:right w:val="single" w:sz="8" w:space="0" w:color="auto"/>
            </w:tcBorders>
          </w:tcPr>
          <w:p w14:paraId="4AC29F3A" w14:textId="6EFD15A7" w:rsidR="00744FEA" w:rsidRPr="004175B5" w:rsidRDefault="007962B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7635627" w14:textId="33FDA3CE" w:rsidR="00744FEA" w:rsidRPr="004175B5" w:rsidRDefault="00665F0D" w:rsidP="00331392">
            <w:pPr>
              <w:pStyle w:val="Compact"/>
              <w:rPr>
                <w:rFonts w:ascii="Times New Roman" w:hAnsi="Times New Roman"/>
              </w:rPr>
            </w:pPr>
            <w:r w:rsidRPr="00665F0D">
              <w:rPr>
                <w:rFonts w:ascii="Times New Roman" w:hAnsi="Times New Roman"/>
                <w:lang w:val="en-GB"/>
              </w:rPr>
              <w:t>Benchmarking against European and EHEA programs shows strong compatibility in curriculum design, structure, and balance of theory and practice. Continuous modernization of electives and expansion of structured internships are recommended to further strengthen international comparability.</w:t>
            </w:r>
          </w:p>
        </w:tc>
      </w:tr>
    </w:tbl>
    <w:p w14:paraId="236A3DCA" w14:textId="77777777" w:rsidR="00744FEA" w:rsidRDefault="00744FEA" w:rsidP="00744FEA">
      <w:pPr>
        <w:pStyle w:val="Compact"/>
        <w:rPr>
          <w:rFonts w:ascii="Times New Roman" w:hAnsi="Times New Roman"/>
          <w:b/>
        </w:rPr>
      </w:pPr>
    </w:p>
    <w:p w14:paraId="3DD13F75" w14:textId="77777777" w:rsidR="00744FEA" w:rsidRDefault="00744FEA" w:rsidP="00744FEA">
      <w:pPr>
        <w:pStyle w:val="Compact"/>
        <w:rPr>
          <w:rFonts w:ascii="Times New Roman" w:hAnsi="Times New Roman"/>
        </w:rPr>
      </w:pPr>
      <w:r w:rsidRPr="005A5D71">
        <w:rPr>
          <w:rFonts w:ascii="Times New Roman" w:hAnsi="Times New Roman"/>
          <w:b/>
        </w:rPr>
        <w:t>4.4 Compliance with Regulated Professions</w:t>
      </w:r>
    </w:p>
    <w:p w14:paraId="1F7C3383" w14:textId="77777777" w:rsidR="00744FEA" w:rsidRPr="00211453" w:rsidRDefault="00744FEA" w:rsidP="00744FEA">
      <w:pPr>
        <w:pStyle w:val="Compact"/>
        <w:jc w:val="both"/>
        <w:rPr>
          <w:rFonts w:ascii="Times New Roman" w:hAnsi="Times New Roman"/>
          <w:color w:val="0070C0"/>
        </w:rPr>
      </w:pPr>
      <w:r w:rsidRPr="005A5D71">
        <w:rPr>
          <w:rFonts w:ascii="Times New Roman" w:hAnsi="Times New Roman"/>
        </w:rPr>
        <w:br/>
      </w:r>
      <w:r w:rsidRPr="00211453">
        <w:rPr>
          <w:rFonts w:ascii="Times New Roman" w:hAnsi="Times New Roman"/>
          <w:b/>
          <w:color w:val="0070C0"/>
        </w:rPr>
        <w:t>Standard 4.4</w:t>
      </w:r>
      <w:r w:rsidRPr="00211453">
        <w:rPr>
          <w:rFonts w:ascii="Times New Roman" w:hAnsi="Times New Roman"/>
          <w:color w:val="0070C0"/>
        </w:rPr>
        <w:t>: If applicable, the study program meets the requirements of EU Directives and adheres to guidelines set by national and international professional associations.</w:t>
      </w:r>
    </w:p>
    <w:p w14:paraId="7AD0F16B" w14:textId="77777777" w:rsidR="00744FEA" w:rsidRPr="00757CAA" w:rsidRDefault="00744FEA" w:rsidP="00744FEA">
      <w:pPr>
        <w:pStyle w:val="Compact"/>
        <w:rPr>
          <w:rFonts w:ascii="Times New Roman" w:hAnsi="Times New Roman"/>
        </w:rPr>
      </w:pPr>
    </w:p>
    <w:p w14:paraId="3CCA84FE"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456"/>
        <w:gridCol w:w="950"/>
        <w:gridCol w:w="6170"/>
      </w:tblGrid>
      <w:tr w:rsidR="00744FEA" w:rsidRPr="004175B5" w14:paraId="7406F947"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405CC623"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229F997"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F58FDA1"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18479B6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A96194B" w14:textId="77777777" w:rsidR="00744FEA" w:rsidRPr="00757CAA" w:rsidRDefault="00744FEA" w:rsidP="00331392">
            <w:pPr>
              <w:pStyle w:val="Compact"/>
              <w:rPr>
                <w:rFonts w:ascii="Times New Roman" w:hAnsi="Times New Roman"/>
              </w:rPr>
            </w:pPr>
            <w:r w:rsidRPr="00757CAA">
              <w:rPr>
                <w:rFonts w:ascii="Times New Roman" w:hAnsi="Times New Roman"/>
              </w:rPr>
              <w:t>Compatibility with EU Directives</w:t>
            </w:r>
          </w:p>
        </w:tc>
        <w:tc>
          <w:tcPr>
            <w:tcW w:w="0" w:type="auto"/>
            <w:tcBorders>
              <w:top w:val="single" w:sz="8" w:space="0" w:color="auto"/>
              <w:left w:val="single" w:sz="8" w:space="0" w:color="auto"/>
              <w:bottom w:val="single" w:sz="8" w:space="0" w:color="auto"/>
              <w:right w:val="single" w:sz="8" w:space="0" w:color="auto"/>
            </w:tcBorders>
          </w:tcPr>
          <w:p w14:paraId="7B553FDD" w14:textId="3E27020B" w:rsidR="00744FEA" w:rsidRPr="004175B5" w:rsidRDefault="007962B3" w:rsidP="00331392">
            <w:pPr>
              <w:pStyle w:val="Compact"/>
              <w:rPr>
                <w:rFonts w:ascii="Times New Roman" w:hAnsi="Times New Roman"/>
              </w:rPr>
            </w:pPr>
            <w:r>
              <w:rPr>
                <w:rFonts w:ascii="Times New Roman" w:hAnsi="Times New Roman"/>
              </w:rPr>
              <w:t>N/A</w:t>
            </w:r>
          </w:p>
        </w:tc>
        <w:tc>
          <w:tcPr>
            <w:tcW w:w="0" w:type="auto"/>
            <w:tcBorders>
              <w:top w:val="single" w:sz="8" w:space="0" w:color="auto"/>
              <w:left w:val="single" w:sz="8" w:space="0" w:color="auto"/>
              <w:bottom w:val="single" w:sz="8" w:space="0" w:color="auto"/>
              <w:right w:val="single" w:sz="8" w:space="0" w:color="auto"/>
            </w:tcBorders>
          </w:tcPr>
          <w:p w14:paraId="107FF786" w14:textId="34F76FDE" w:rsidR="00744FEA" w:rsidRPr="004175B5" w:rsidRDefault="0019633D" w:rsidP="00331392">
            <w:pPr>
              <w:pStyle w:val="Compact"/>
              <w:rPr>
                <w:rFonts w:ascii="Times New Roman" w:hAnsi="Times New Roman"/>
              </w:rPr>
            </w:pPr>
            <w:r w:rsidRPr="0019633D">
              <w:rPr>
                <w:rFonts w:ascii="Times New Roman" w:hAnsi="Times New Roman"/>
                <w:lang w:val="en-GB"/>
              </w:rPr>
              <w:t>Although the program does not correspond to a directly regulated profession under specific EU Directives (e.g., medicine, architecture, or law), it remains fully aligned with the Bologna Process principles, higher education mobility frameworks, and professional standards recognized across the European Higher Education Area (EHEA). This alignment ensures the program’s international comparability and graduate recognition.</w:t>
            </w:r>
          </w:p>
        </w:tc>
      </w:tr>
      <w:tr w:rsidR="00744FEA" w:rsidRPr="004175B5" w14:paraId="550C0DE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E22BD4E" w14:textId="77777777" w:rsidR="00744FEA" w:rsidRPr="00757CAA" w:rsidRDefault="00744FEA" w:rsidP="00331392">
            <w:pPr>
              <w:pStyle w:val="Compact"/>
              <w:rPr>
                <w:rFonts w:ascii="Times New Roman" w:hAnsi="Times New Roman"/>
              </w:rPr>
            </w:pPr>
            <w:r w:rsidRPr="00757CAA">
              <w:rPr>
                <w:rFonts w:ascii="Times New Roman" w:hAnsi="Times New Roman"/>
              </w:rPr>
              <w:t>Integration of professional association recommendations</w:t>
            </w:r>
          </w:p>
        </w:tc>
        <w:tc>
          <w:tcPr>
            <w:tcW w:w="0" w:type="auto"/>
            <w:tcBorders>
              <w:top w:val="single" w:sz="8" w:space="0" w:color="auto"/>
              <w:left w:val="single" w:sz="8" w:space="0" w:color="auto"/>
              <w:bottom w:val="single" w:sz="8" w:space="0" w:color="auto"/>
              <w:right w:val="single" w:sz="8" w:space="0" w:color="auto"/>
            </w:tcBorders>
          </w:tcPr>
          <w:p w14:paraId="65C513DA" w14:textId="79862AC5" w:rsidR="00744FEA" w:rsidRPr="004175B5" w:rsidRDefault="007962B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54978D14" w14:textId="1DFCEBBA" w:rsidR="00744FEA" w:rsidRPr="0009349C" w:rsidRDefault="00E44870" w:rsidP="00331392">
            <w:pPr>
              <w:pStyle w:val="Compact"/>
              <w:rPr>
                <w:rFonts w:ascii="Times New Roman" w:hAnsi="Times New Roman"/>
              </w:rPr>
            </w:pPr>
            <w:r w:rsidRPr="0009349C">
              <w:rPr>
                <w:rFonts w:ascii="Times New Roman" w:eastAsia="Calibri" w:hAnsi="Times New Roman"/>
                <w:lang w:val="en-GB"/>
              </w:rPr>
              <w:t>The curriculum reflects recommendations and best practices from relevant professional and educational associations in design, media, theatre, and music. Input from creative industry partners and alumni further supports the program’s alignment with international professional standards and evolving market trends.</w:t>
            </w:r>
          </w:p>
        </w:tc>
      </w:tr>
    </w:tbl>
    <w:p w14:paraId="4A7E6EB9" w14:textId="77777777" w:rsidR="00744FEA" w:rsidRDefault="00744FEA" w:rsidP="00744FEA">
      <w:pPr>
        <w:pStyle w:val="Compact"/>
        <w:rPr>
          <w:rFonts w:ascii="Times New Roman" w:hAnsi="Times New Roman"/>
        </w:rPr>
      </w:pPr>
    </w:p>
    <w:p w14:paraId="6F6A8931" w14:textId="77777777" w:rsidR="00744FEA" w:rsidRDefault="00744FEA" w:rsidP="00744FEA">
      <w:pPr>
        <w:pStyle w:val="Compact"/>
        <w:rPr>
          <w:rFonts w:ascii="Times New Roman" w:hAnsi="Times New Roman"/>
        </w:rPr>
      </w:pPr>
      <w:r w:rsidRPr="005A5D71">
        <w:rPr>
          <w:rFonts w:ascii="Times New Roman" w:hAnsi="Times New Roman"/>
          <w:b/>
        </w:rPr>
        <w:t>4.5 Student Practice Period Outcomes</w:t>
      </w:r>
    </w:p>
    <w:p w14:paraId="651E22C5" w14:textId="77777777" w:rsidR="00744FEA" w:rsidRPr="00211453" w:rsidRDefault="00744FEA" w:rsidP="00744FEA">
      <w:pPr>
        <w:pStyle w:val="Compact"/>
        <w:jc w:val="both"/>
        <w:rPr>
          <w:rFonts w:ascii="Times New Roman" w:hAnsi="Times New Roman"/>
          <w:color w:val="0070C0"/>
        </w:rPr>
      </w:pPr>
      <w:r w:rsidRPr="005A5D71">
        <w:rPr>
          <w:rFonts w:ascii="Times New Roman" w:hAnsi="Times New Roman"/>
        </w:rPr>
        <w:br/>
      </w:r>
      <w:r w:rsidRPr="00211453">
        <w:rPr>
          <w:rFonts w:ascii="Times New Roman" w:hAnsi="Times New Roman"/>
          <w:b/>
          <w:color w:val="0070C0"/>
        </w:rPr>
        <w:t>Standard 4.5:</w:t>
      </w:r>
      <w:r w:rsidRPr="00211453">
        <w:rPr>
          <w:rFonts w:ascii="Times New Roman" w:hAnsi="Times New Roman"/>
          <w:color w:val="0070C0"/>
        </w:rPr>
        <w:t xml:space="preserve"> If applicable, the outcomes of the student practice period are clearly defined, with effective processes ensuring students understand the intended outcomes and associated learning strategies.</w:t>
      </w:r>
    </w:p>
    <w:p w14:paraId="5028D714" w14:textId="77777777" w:rsidR="00744FEA" w:rsidRPr="00757CAA" w:rsidRDefault="00744FEA" w:rsidP="00744FEA">
      <w:pPr>
        <w:pStyle w:val="Compact"/>
        <w:rPr>
          <w:rFonts w:ascii="Times New Roman" w:hAnsi="Times New Roman"/>
        </w:rPr>
      </w:pPr>
    </w:p>
    <w:p w14:paraId="49CFE93D"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326"/>
        <w:gridCol w:w="957"/>
        <w:gridCol w:w="6293"/>
      </w:tblGrid>
      <w:tr w:rsidR="00744FEA" w:rsidRPr="004175B5" w14:paraId="6617793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4833B43C"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02962AEE"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5F9AABA"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1A13171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D92F792" w14:textId="77777777" w:rsidR="00744FEA" w:rsidRPr="00757CAA" w:rsidRDefault="00744FEA" w:rsidP="00331392">
            <w:pPr>
              <w:pStyle w:val="Compact"/>
              <w:rPr>
                <w:rFonts w:ascii="Times New Roman" w:hAnsi="Times New Roman"/>
              </w:rPr>
            </w:pPr>
            <w:r w:rsidRPr="00757CAA">
              <w:rPr>
                <w:rFonts w:ascii="Times New Roman" w:hAnsi="Times New Roman"/>
              </w:rPr>
              <w:t>Presence of a comprehensive regulation for student practice</w:t>
            </w:r>
          </w:p>
        </w:tc>
        <w:tc>
          <w:tcPr>
            <w:tcW w:w="0" w:type="auto"/>
            <w:tcBorders>
              <w:top w:val="single" w:sz="8" w:space="0" w:color="auto"/>
              <w:left w:val="single" w:sz="8" w:space="0" w:color="auto"/>
              <w:bottom w:val="single" w:sz="8" w:space="0" w:color="auto"/>
              <w:right w:val="single" w:sz="8" w:space="0" w:color="auto"/>
            </w:tcBorders>
          </w:tcPr>
          <w:p w14:paraId="7A3070C8" w14:textId="4B2EA995" w:rsidR="00744FEA" w:rsidRPr="004175B5" w:rsidRDefault="007D0B1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F639335" w14:textId="3E925BF4" w:rsidR="00744FEA" w:rsidRPr="004175B5" w:rsidRDefault="007D0B12" w:rsidP="00331392">
            <w:pPr>
              <w:pStyle w:val="Compact"/>
              <w:rPr>
                <w:rFonts w:ascii="Times New Roman" w:hAnsi="Times New Roman"/>
              </w:rPr>
            </w:pPr>
            <w:r w:rsidRPr="007D0B12">
              <w:rPr>
                <w:rFonts w:ascii="Times New Roman" w:hAnsi="Times New Roman"/>
                <w:lang w:val="en-GB"/>
              </w:rPr>
              <w:t>UBT has established clear regulations for student practice and internships, defining objectives, responsibilities, expected outcomes, and assessment procedures. These guidelines ensure alignment between practice tasks, learning outcomes, and program objectives.</w:t>
            </w:r>
          </w:p>
        </w:tc>
      </w:tr>
      <w:tr w:rsidR="00744FEA" w:rsidRPr="004175B5" w14:paraId="5FF8FF74"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96AC2F2" w14:textId="77777777" w:rsidR="00744FEA" w:rsidRPr="00757CAA" w:rsidRDefault="00744FEA" w:rsidP="00331392">
            <w:pPr>
              <w:pStyle w:val="Compact"/>
              <w:rPr>
                <w:rFonts w:ascii="Times New Roman" w:hAnsi="Times New Roman"/>
              </w:rPr>
            </w:pPr>
            <w:r w:rsidRPr="00757CAA">
              <w:rPr>
                <w:rFonts w:ascii="Times New Roman" w:hAnsi="Times New Roman"/>
              </w:rPr>
              <w:t>Mentorship provision for students during practice</w:t>
            </w:r>
          </w:p>
        </w:tc>
        <w:tc>
          <w:tcPr>
            <w:tcW w:w="0" w:type="auto"/>
            <w:tcBorders>
              <w:top w:val="single" w:sz="8" w:space="0" w:color="auto"/>
              <w:left w:val="single" w:sz="8" w:space="0" w:color="auto"/>
              <w:bottom w:val="single" w:sz="8" w:space="0" w:color="auto"/>
              <w:right w:val="single" w:sz="8" w:space="0" w:color="auto"/>
            </w:tcBorders>
          </w:tcPr>
          <w:p w14:paraId="3FC5B114" w14:textId="7001F0B3" w:rsidR="00744FEA" w:rsidRPr="004175B5" w:rsidRDefault="007962B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1E272D13" w14:textId="1AB5A17C" w:rsidR="00744FEA" w:rsidRPr="004175B5" w:rsidRDefault="007D0B12" w:rsidP="00331392">
            <w:pPr>
              <w:pStyle w:val="Compact"/>
              <w:rPr>
                <w:rFonts w:ascii="Times New Roman" w:hAnsi="Times New Roman"/>
              </w:rPr>
            </w:pPr>
            <w:r w:rsidRPr="007D0B12">
              <w:rPr>
                <w:rFonts w:ascii="Times New Roman" w:hAnsi="Times New Roman"/>
                <w:lang w:val="en-GB"/>
              </w:rPr>
              <w:t>Each student is assigned both an institutional mentor and an industry supervisor to ensure effective guidance during practice. Feedback indicates that mentorship is consistent and supportive, though more structured reflection and feedback sessions would enhance learning continuity</w:t>
            </w:r>
          </w:p>
        </w:tc>
      </w:tr>
      <w:tr w:rsidR="00744FEA" w:rsidRPr="004175B5" w14:paraId="16193E2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E6CDEE7" w14:textId="77777777" w:rsidR="00744FEA" w:rsidRPr="00757CAA" w:rsidRDefault="00744FEA" w:rsidP="00331392">
            <w:pPr>
              <w:pStyle w:val="Compact"/>
              <w:rPr>
                <w:rFonts w:ascii="Times New Roman" w:hAnsi="Times New Roman"/>
              </w:rPr>
            </w:pPr>
            <w:r w:rsidRPr="00757CAA">
              <w:rPr>
                <w:rFonts w:ascii="Times New Roman" w:hAnsi="Times New Roman"/>
              </w:rPr>
              <w:t>Allocation of ECTS credits to practical work</w:t>
            </w:r>
          </w:p>
        </w:tc>
        <w:tc>
          <w:tcPr>
            <w:tcW w:w="0" w:type="auto"/>
            <w:tcBorders>
              <w:top w:val="single" w:sz="8" w:space="0" w:color="auto"/>
              <w:left w:val="single" w:sz="8" w:space="0" w:color="auto"/>
              <w:bottom w:val="single" w:sz="8" w:space="0" w:color="auto"/>
              <w:right w:val="single" w:sz="8" w:space="0" w:color="auto"/>
            </w:tcBorders>
          </w:tcPr>
          <w:p w14:paraId="61B034FC" w14:textId="157C0136" w:rsidR="00744FEA" w:rsidRPr="004175B5" w:rsidRDefault="007962B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FED8522" w14:textId="75159C47" w:rsidR="00744FEA" w:rsidRPr="004175B5" w:rsidRDefault="007D0B12" w:rsidP="00331392">
            <w:pPr>
              <w:pStyle w:val="Compact"/>
              <w:rPr>
                <w:rFonts w:ascii="Times New Roman" w:hAnsi="Times New Roman"/>
              </w:rPr>
            </w:pPr>
            <w:r w:rsidRPr="007D0B12">
              <w:rPr>
                <w:rFonts w:ascii="Times New Roman" w:hAnsi="Times New Roman"/>
                <w:lang w:val="en-GB"/>
              </w:rPr>
              <w:t>Practical components are integrated into the curriculum with formally assigned ECTS credits. Evaluation methods include mentor reports, student self-assessment, and reflective documentation, ensuring that practice outcomes directly contribute to overall degree requirements.</w:t>
            </w:r>
          </w:p>
        </w:tc>
      </w:tr>
      <w:tr w:rsidR="00744FEA" w:rsidRPr="004175B5" w14:paraId="2F8482F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172E923" w14:textId="77777777" w:rsidR="00744FEA" w:rsidRPr="00757CAA" w:rsidRDefault="00744FEA" w:rsidP="00331392">
            <w:pPr>
              <w:pStyle w:val="Compact"/>
              <w:rPr>
                <w:rFonts w:ascii="Times New Roman" w:hAnsi="Times New Roman"/>
              </w:rPr>
            </w:pPr>
            <w:r w:rsidRPr="00757CAA">
              <w:rPr>
                <w:rFonts w:ascii="Times New Roman" w:hAnsi="Times New Roman"/>
              </w:rPr>
              <w:t>Collaboration with external entities for student practice</w:t>
            </w:r>
          </w:p>
        </w:tc>
        <w:tc>
          <w:tcPr>
            <w:tcW w:w="0" w:type="auto"/>
            <w:tcBorders>
              <w:top w:val="single" w:sz="8" w:space="0" w:color="auto"/>
              <w:left w:val="single" w:sz="8" w:space="0" w:color="auto"/>
              <w:bottom w:val="single" w:sz="8" w:space="0" w:color="auto"/>
              <w:right w:val="single" w:sz="8" w:space="0" w:color="auto"/>
            </w:tcBorders>
          </w:tcPr>
          <w:p w14:paraId="1066C4AD" w14:textId="2AB69915" w:rsidR="00744FEA" w:rsidRPr="004175B5" w:rsidRDefault="007D0B12"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193D5F9" w14:textId="39DD56DD" w:rsidR="00744FEA" w:rsidRPr="004175B5" w:rsidRDefault="007D0B12" w:rsidP="00331392">
            <w:pPr>
              <w:pStyle w:val="Compact"/>
              <w:rPr>
                <w:rFonts w:ascii="Times New Roman" w:hAnsi="Times New Roman"/>
              </w:rPr>
            </w:pPr>
            <w:r w:rsidRPr="007D0B12">
              <w:rPr>
                <w:rFonts w:ascii="Times New Roman" w:hAnsi="Times New Roman"/>
                <w:lang w:val="en-GB"/>
              </w:rPr>
              <w:t>The Faculty maintains strong partnerships with design studios, cultural institutions, media production houses, and creative enterprises. These collaborations offer students meaningful, hands-on professional experiences. Expanding internship duration and deepening partnerships would further enhance employability outcomes.</w:t>
            </w:r>
          </w:p>
        </w:tc>
      </w:tr>
    </w:tbl>
    <w:p w14:paraId="09A1A2A4" w14:textId="77777777" w:rsidR="00744FEA" w:rsidRDefault="00744FEA" w:rsidP="00744FEA">
      <w:pPr>
        <w:pStyle w:val="Compact"/>
        <w:rPr>
          <w:rFonts w:ascii="Times New Roman" w:hAnsi="Times New Roman"/>
        </w:rPr>
      </w:pPr>
    </w:p>
    <w:p w14:paraId="18E91DAF" w14:textId="328E11B8" w:rsidR="00744FEA" w:rsidRDefault="00744FEA" w:rsidP="00744FEA">
      <w:pPr>
        <w:pStyle w:val="Compact"/>
        <w:rPr>
          <w:rFonts w:ascii="Times New Roman" w:hAnsi="Times New Roman"/>
        </w:rPr>
      </w:pPr>
      <w:r w:rsidRPr="005A5D71">
        <w:rPr>
          <w:rFonts w:ascii="Times New Roman" w:hAnsi="Times New Roman"/>
          <w:b/>
        </w:rPr>
        <w:t>4.6 Delivery through Student-</w:t>
      </w:r>
      <w:proofErr w:type="spellStart"/>
      <w:r w:rsidRPr="005A5D71">
        <w:rPr>
          <w:rFonts w:ascii="Times New Roman" w:hAnsi="Times New Roman"/>
          <w:b/>
        </w:rPr>
        <w:t>Centred</w:t>
      </w:r>
      <w:proofErr w:type="spellEnd"/>
      <w:r w:rsidRPr="005A5D71">
        <w:rPr>
          <w:rFonts w:ascii="Times New Roman" w:hAnsi="Times New Roman"/>
          <w:b/>
        </w:rPr>
        <w:t xml:space="preserve"> Teaching</w:t>
      </w:r>
      <w:r w:rsidRPr="00757CAA">
        <w:rPr>
          <w:rFonts w:ascii="Times New Roman" w:hAnsi="Times New Roman"/>
        </w:rPr>
        <w:br/>
      </w:r>
    </w:p>
    <w:p w14:paraId="42248D94" w14:textId="77777777" w:rsidR="00744FEA" w:rsidRPr="00757CAA" w:rsidRDefault="00744FEA" w:rsidP="00744FEA">
      <w:pPr>
        <w:pStyle w:val="Compact"/>
        <w:jc w:val="both"/>
        <w:rPr>
          <w:rFonts w:ascii="Times New Roman" w:hAnsi="Times New Roman"/>
        </w:rPr>
      </w:pPr>
      <w:r w:rsidRPr="005A5D71">
        <w:rPr>
          <w:rFonts w:ascii="Times New Roman" w:hAnsi="Times New Roman"/>
          <w:b/>
        </w:rPr>
        <w:t>Standard 4.6</w:t>
      </w:r>
      <w:r w:rsidRPr="00757CAA">
        <w:rPr>
          <w:rFonts w:ascii="Times New Roman" w:hAnsi="Times New Roman"/>
        </w:rPr>
        <w:t>: The study program adopts a student-centered teaching approach, promoting active engagement and effective learning.</w:t>
      </w:r>
    </w:p>
    <w:p w14:paraId="0F5839CA" w14:textId="77777777" w:rsidR="00744FEA" w:rsidRDefault="00744FEA" w:rsidP="00744FEA">
      <w:pPr>
        <w:pStyle w:val="Compact"/>
        <w:rPr>
          <w:rFonts w:ascii="Times New Roman" w:hAnsi="Times New Roman"/>
        </w:rPr>
      </w:pPr>
    </w:p>
    <w:p w14:paraId="46ADB7C0"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491"/>
        <w:gridCol w:w="957"/>
        <w:gridCol w:w="6128"/>
      </w:tblGrid>
      <w:tr w:rsidR="00744FEA" w:rsidRPr="004175B5" w14:paraId="6981D003"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16F1187"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D00142C"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3712DBAA"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1159391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415F954" w14:textId="77777777" w:rsidR="00744FEA" w:rsidRPr="00757CAA" w:rsidRDefault="00744FEA" w:rsidP="00331392">
            <w:pPr>
              <w:pStyle w:val="Compact"/>
              <w:rPr>
                <w:rFonts w:ascii="Times New Roman" w:hAnsi="Times New Roman"/>
              </w:rPr>
            </w:pPr>
            <w:r w:rsidRPr="00757CAA">
              <w:rPr>
                <w:rFonts w:ascii="Times New Roman" w:hAnsi="Times New Roman"/>
              </w:rPr>
              <w:t>Presence of a didactic concept supporting learning outcomes</w:t>
            </w:r>
          </w:p>
        </w:tc>
        <w:tc>
          <w:tcPr>
            <w:tcW w:w="0" w:type="auto"/>
            <w:tcBorders>
              <w:top w:val="single" w:sz="8" w:space="0" w:color="auto"/>
              <w:left w:val="single" w:sz="8" w:space="0" w:color="auto"/>
              <w:bottom w:val="single" w:sz="8" w:space="0" w:color="auto"/>
              <w:right w:val="single" w:sz="8" w:space="0" w:color="auto"/>
            </w:tcBorders>
          </w:tcPr>
          <w:p w14:paraId="4A0AD71E" w14:textId="6226F223" w:rsidR="00744FEA" w:rsidRPr="004175B5" w:rsidRDefault="007962B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CEB7E4E" w14:textId="0F4A8634" w:rsidR="00744FEA" w:rsidRPr="004175B5" w:rsidRDefault="00396E88" w:rsidP="00331392">
            <w:pPr>
              <w:pStyle w:val="Compact"/>
              <w:rPr>
                <w:rFonts w:ascii="Times New Roman" w:hAnsi="Times New Roman"/>
              </w:rPr>
            </w:pPr>
            <w:r w:rsidRPr="00396E88">
              <w:rPr>
                <w:rFonts w:ascii="Times New Roman" w:hAnsi="Times New Roman"/>
                <w:lang w:val="en-GB"/>
              </w:rPr>
              <w:t>The Faculty applies a coherent didactic model grounded in student-centred learning principles that connect intended learning outcomes with creative, reflective, and practical engagement. The approach emphasizes independent problem-solving and active participation.</w:t>
            </w:r>
          </w:p>
        </w:tc>
      </w:tr>
      <w:tr w:rsidR="00744FEA" w:rsidRPr="004175B5" w14:paraId="141DC0C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6F047DB" w14:textId="77777777" w:rsidR="00744FEA" w:rsidRPr="00757CAA" w:rsidRDefault="00744FEA" w:rsidP="00331392">
            <w:pPr>
              <w:pStyle w:val="Compact"/>
              <w:rPr>
                <w:rFonts w:ascii="Times New Roman" w:hAnsi="Times New Roman"/>
              </w:rPr>
            </w:pPr>
            <w:r w:rsidRPr="00757CAA">
              <w:rPr>
                <w:rFonts w:ascii="Times New Roman" w:hAnsi="Times New Roman"/>
              </w:rPr>
              <w:t>Use of varied pedagogical methods aligned with outcomes</w:t>
            </w:r>
          </w:p>
        </w:tc>
        <w:tc>
          <w:tcPr>
            <w:tcW w:w="0" w:type="auto"/>
            <w:tcBorders>
              <w:top w:val="single" w:sz="8" w:space="0" w:color="auto"/>
              <w:left w:val="single" w:sz="8" w:space="0" w:color="auto"/>
              <w:bottom w:val="single" w:sz="8" w:space="0" w:color="auto"/>
              <w:right w:val="single" w:sz="8" w:space="0" w:color="auto"/>
            </w:tcBorders>
          </w:tcPr>
          <w:p w14:paraId="6B0152E1" w14:textId="0B240DB9" w:rsidR="00744FEA" w:rsidRPr="004175B5" w:rsidRDefault="007962B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CD57607" w14:textId="2788074F" w:rsidR="00744FEA" w:rsidRPr="004175B5" w:rsidRDefault="00396E88" w:rsidP="00331392">
            <w:pPr>
              <w:pStyle w:val="Compact"/>
              <w:rPr>
                <w:rFonts w:ascii="Times New Roman" w:hAnsi="Times New Roman"/>
              </w:rPr>
            </w:pPr>
            <w:r w:rsidRPr="00396E88">
              <w:rPr>
                <w:rFonts w:ascii="Times New Roman" w:hAnsi="Times New Roman"/>
                <w:lang w:val="en-GB"/>
              </w:rPr>
              <w:t>A diverse range of pedagogical methods is employed, including lectures, workshops, studio sessions, peer learning, and project-based assignments. Alumni confirm that this variety enhances creativity, collaboration, and professional preparedness.</w:t>
            </w:r>
          </w:p>
        </w:tc>
      </w:tr>
      <w:tr w:rsidR="00744FEA" w:rsidRPr="004175B5" w14:paraId="35BCAEF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479BB7B" w14:textId="77777777" w:rsidR="00744FEA" w:rsidRPr="00757CAA" w:rsidRDefault="00744FEA" w:rsidP="00331392">
            <w:pPr>
              <w:pStyle w:val="Compact"/>
              <w:rPr>
                <w:rFonts w:ascii="Times New Roman" w:hAnsi="Times New Roman"/>
              </w:rPr>
            </w:pPr>
            <w:r w:rsidRPr="00757CAA">
              <w:rPr>
                <w:rFonts w:ascii="Times New Roman" w:hAnsi="Times New Roman"/>
              </w:rPr>
              <w:t>Implementation of interactive and research-based learning methods</w:t>
            </w:r>
          </w:p>
        </w:tc>
        <w:tc>
          <w:tcPr>
            <w:tcW w:w="0" w:type="auto"/>
            <w:tcBorders>
              <w:top w:val="single" w:sz="8" w:space="0" w:color="auto"/>
              <w:left w:val="single" w:sz="8" w:space="0" w:color="auto"/>
              <w:bottom w:val="single" w:sz="8" w:space="0" w:color="auto"/>
              <w:right w:val="single" w:sz="8" w:space="0" w:color="auto"/>
            </w:tcBorders>
          </w:tcPr>
          <w:p w14:paraId="5D1A3D11" w14:textId="012F36FF" w:rsidR="00744FEA" w:rsidRPr="004175B5" w:rsidRDefault="007962B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52A597C8" w14:textId="40E85287" w:rsidR="00744FEA" w:rsidRPr="004175B5" w:rsidRDefault="00396E88" w:rsidP="00331392">
            <w:pPr>
              <w:pStyle w:val="Compact"/>
              <w:rPr>
                <w:rFonts w:ascii="Times New Roman" w:hAnsi="Times New Roman"/>
              </w:rPr>
            </w:pPr>
            <w:r w:rsidRPr="00396E88">
              <w:rPr>
                <w:rFonts w:ascii="Times New Roman" w:hAnsi="Times New Roman"/>
                <w:lang w:val="en-GB"/>
              </w:rPr>
              <w:t>Students actively participate in studio projects, performances, and artistic or design-based research activities. These interactive methods foster innovation and critical thinking, though expanded integration of structured applied research would further enhance learning depth.</w:t>
            </w:r>
          </w:p>
        </w:tc>
      </w:tr>
      <w:tr w:rsidR="00744FEA" w:rsidRPr="004175B5" w14:paraId="451CDFC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2923039" w14:textId="77777777" w:rsidR="00744FEA" w:rsidRPr="00757CAA" w:rsidRDefault="00744FEA" w:rsidP="00331392">
            <w:pPr>
              <w:pStyle w:val="Compact"/>
              <w:rPr>
                <w:rFonts w:ascii="Times New Roman" w:hAnsi="Times New Roman"/>
              </w:rPr>
            </w:pPr>
            <w:r w:rsidRPr="00757CAA">
              <w:rPr>
                <w:rFonts w:ascii="Times New Roman" w:hAnsi="Times New Roman"/>
              </w:rPr>
              <w:t>Continuous evaluation and adaptation of teaching methods</w:t>
            </w:r>
          </w:p>
        </w:tc>
        <w:tc>
          <w:tcPr>
            <w:tcW w:w="0" w:type="auto"/>
            <w:tcBorders>
              <w:top w:val="single" w:sz="8" w:space="0" w:color="auto"/>
              <w:left w:val="single" w:sz="8" w:space="0" w:color="auto"/>
              <w:bottom w:val="single" w:sz="8" w:space="0" w:color="auto"/>
              <w:right w:val="single" w:sz="8" w:space="0" w:color="auto"/>
            </w:tcBorders>
          </w:tcPr>
          <w:p w14:paraId="5D50CE67" w14:textId="0B5D7E60" w:rsidR="00744FEA" w:rsidRPr="004175B5" w:rsidRDefault="007962B3"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000B1B24" w14:textId="5C8D0F21" w:rsidR="00744FEA" w:rsidRPr="004175B5" w:rsidRDefault="00396E88" w:rsidP="00331392">
            <w:pPr>
              <w:pStyle w:val="Compact"/>
              <w:rPr>
                <w:rFonts w:ascii="Times New Roman" w:hAnsi="Times New Roman"/>
              </w:rPr>
            </w:pPr>
            <w:r w:rsidRPr="00396E88">
              <w:rPr>
                <w:rFonts w:ascii="Times New Roman" w:hAnsi="Times New Roman"/>
                <w:lang w:val="en-GB"/>
              </w:rPr>
              <w:t>Teaching methodologies are regularly reviewed through student evaluations, peer observations, and QA reports. Adjustments are implemented annually to incorporate new technologies, pedagogical trends, and stakeholder feedback.</w:t>
            </w:r>
          </w:p>
        </w:tc>
      </w:tr>
      <w:tr w:rsidR="00744FEA" w:rsidRPr="004175B5" w14:paraId="6B92253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FC111B5" w14:textId="77777777" w:rsidR="00744FEA" w:rsidRPr="00757CAA" w:rsidRDefault="00744FEA" w:rsidP="00331392">
            <w:pPr>
              <w:pStyle w:val="Compact"/>
              <w:rPr>
                <w:rFonts w:ascii="Times New Roman" w:hAnsi="Times New Roman"/>
              </w:rPr>
            </w:pPr>
            <w:r w:rsidRPr="00757CAA">
              <w:rPr>
                <w:rFonts w:ascii="Times New Roman" w:hAnsi="Times New Roman"/>
              </w:rPr>
              <w:t>Tailoring of teaching methods for diverse student populations</w:t>
            </w:r>
          </w:p>
        </w:tc>
        <w:tc>
          <w:tcPr>
            <w:tcW w:w="0" w:type="auto"/>
            <w:tcBorders>
              <w:top w:val="single" w:sz="8" w:space="0" w:color="auto"/>
              <w:left w:val="single" w:sz="8" w:space="0" w:color="auto"/>
              <w:bottom w:val="single" w:sz="8" w:space="0" w:color="auto"/>
              <w:right w:val="single" w:sz="8" w:space="0" w:color="auto"/>
            </w:tcBorders>
          </w:tcPr>
          <w:p w14:paraId="2CD13A60" w14:textId="61AB4B97" w:rsidR="00744FEA" w:rsidRPr="004175B5" w:rsidRDefault="00396E8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1B944D2" w14:textId="7B7F5BC3" w:rsidR="00744FEA" w:rsidRPr="004175B5" w:rsidRDefault="00396E88" w:rsidP="00331392">
            <w:pPr>
              <w:pStyle w:val="Compact"/>
              <w:rPr>
                <w:rFonts w:ascii="Times New Roman" w:hAnsi="Times New Roman"/>
              </w:rPr>
            </w:pPr>
            <w:r w:rsidRPr="00396E88">
              <w:rPr>
                <w:rFonts w:ascii="Times New Roman" w:hAnsi="Times New Roman"/>
                <w:lang w:val="en-GB"/>
              </w:rPr>
              <w:t>Inclusive pedagogical approaches accommodate varied student learning styles and cultural backgrounds. Personalized mentoring and flexible elective options enable students to shape individual learning pathways aligned with their creative and professional goals.</w:t>
            </w:r>
          </w:p>
        </w:tc>
      </w:tr>
      <w:tr w:rsidR="00744FEA" w:rsidRPr="004175B5" w14:paraId="533EC31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0AADC23" w14:textId="77777777" w:rsidR="00744FEA" w:rsidRPr="00757CAA" w:rsidRDefault="00744FEA" w:rsidP="00331392">
            <w:pPr>
              <w:pStyle w:val="Compact"/>
              <w:rPr>
                <w:rFonts w:ascii="Times New Roman" w:hAnsi="Times New Roman"/>
              </w:rPr>
            </w:pPr>
            <w:r w:rsidRPr="00757CAA">
              <w:rPr>
                <w:rFonts w:ascii="Times New Roman" w:hAnsi="Times New Roman"/>
              </w:rPr>
              <w:t>Integration of modern technology in program delivery</w:t>
            </w:r>
          </w:p>
        </w:tc>
        <w:tc>
          <w:tcPr>
            <w:tcW w:w="0" w:type="auto"/>
            <w:tcBorders>
              <w:top w:val="single" w:sz="8" w:space="0" w:color="auto"/>
              <w:left w:val="single" w:sz="8" w:space="0" w:color="auto"/>
              <w:bottom w:val="single" w:sz="8" w:space="0" w:color="auto"/>
              <w:right w:val="single" w:sz="8" w:space="0" w:color="auto"/>
            </w:tcBorders>
          </w:tcPr>
          <w:p w14:paraId="15CC223A" w14:textId="25F43A34" w:rsidR="00744FEA" w:rsidRPr="004175B5" w:rsidRDefault="00396E88" w:rsidP="00331392">
            <w:pPr>
              <w:pStyle w:val="Compact"/>
              <w:rPr>
                <w:rFonts w:ascii="Times New Roman" w:hAnsi="Times New Roman"/>
              </w:rPr>
            </w:pPr>
            <w:r>
              <w:rPr>
                <w:rFonts w:ascii="Times New Roman" w:hAnsi="Times New Roman"/>
              </w:rPr>
              <w:t>10</w:t>
            </w:r>
          </w:p>
        </w:tc>
        <w:tc>
          <w:tcPr>
            <w:tcW w:w="0" w:type="auto"/>
            <w:tcBorders>
              <w:top w:val="single" w:sz="8" w:space="0" w:color="auto"/>
              <w:left w:val="single" w:sz="8" w:space="0" w:color="auto"/>
              <w:bottom w:val="single" w:sz="8" w:space="0" w:color="auto"/>
              <w:right w:val="single" w:sz="8" w:space="0" w:color="auto"/>
            </w:tcBorders>
          </w:tcPr>
          <w:p w14:paraId="5349DA0B" w14:textId="281401EF" w:rsidR="00744FEA" w:rsidRPr="004175B5" w:rsidRDefault="00396E88" w:rsidP="00331392">
            <w:pPr>
              <w:pStyle w:val="Compact"/>
              <w:rPr>
                <w:rFonts w:ascii="Times New Roman" w:hAnsi="Times New Roman"/>
              </w:rPr>
            </w:pPr>
            <w:r w:rsidRPr="00396E88">
              <w:rPr>
                <w:rFonts w:ascii="Times New Roman" w:hAnsi="Times New Roman"/>
                <w:lang w:val="en-GB"/>
              </w:rPr>
              <w:t>Digital platforms and technologies—including Moodle, SMIS, EON XR Labs, VR/AR tools, digital illustration software, and music production studios—are fully integrated into the teaching process. This ensures innovative, interactive, and technologically advanced learning experiences aligned with global standards.</w:t>
            </w:r>
          </w:p>
        </w:tc>
      </w:tr>
    </w:tbl>
    <w:p w14:paraId="29CE52AC" w14:textId="77777777" w:rsidR="00744FEA" w:rsidRDefault="00744FEA" w:rsidP="00744FEA">
      <w:pPr>
        <w:pStyle w:val="Compact"/>
        <w:rPr>
          <w:rFonts w:ascii="Times New Roman" w:hAnsi="Times New Roman"/>
        </w:rPr>
      </w:pPr>
    </w:p>
    <w:p w14:paraId="6B464EBF" w14:textId="77777777" w:rsidR="00744FEA" w:rsidRDefault="00744FEA" w:rsidP="00744FEA">
      <w:pPr>
        <w:pStyle w:val="Compact"/>
        <w:rPr>
          <w:rFonts w:ascii="Times New Roman" w:hAnsi="Times New Roman"/>
        </w:rPr>
      </w:pPr>
      <w:r w:rsidRPr="005A5D71">
        <w:rPr>
          <w:rFonts w:ascii="Times New Roman" w:hAnsi="Times New Roman"/>
          <w:b/>
        </w:rPr>
        <w:t>4.7 Assessment and Evaluation</w:t>
      </w:r>
      <w:r w:rsidRPr="00757CAA">
        <w:rPr>
          <w:rFonts w:ascii="Times New Roman" w:hAnsi="Times New Roman"/>
        </w:rPr>
        <w:br/>
      </w:r>
    </w:p>
    <w:p w14:paraId="0347F36C" w14:textId="77777777" w:rsidR="00744FEA" w:rsidRPr="00942985" w:rsidRDefault="00744FEA" w:rsidP="00744FEA">
      <w:pPr>
        <w:pStyle w:val="Compact"/>
        <w:jc w:val="both"/>
        <w:rPr>
          <w:rFonts w:ascii="Times New Roman" w:hAnsi="Times New Roman"/>
          <w:color w:val="0070C0"/>
        </w:rPr>
      </w:pPr>
      <w:r w:rsidRPr="00942985">
        <w:rPr>
          <w:rFonts w:ascii="Times New Roman" w:hAnsi="Times New Roman"/>
          <w:b/>
          <w:color w:val="0070C0"/>
        </w:rPr>
        <w:t xml:space="preserve">Standard 4.7: </w:t>
      </w:r>
      <w:r w:rsidRPr="00942985">
        <w:rPr>
          <w:rFonts w:ascii="Times New Roman" w:hAnsi="Times New Roman"/>
          <w:color w:val="0070C0"/>
        </w:rPr>
        <w:t>Assessments within the study program are objective and consistent, ensuring the achievement of intended learning outcomes.</w:t>
      </w:r>
    </w:p>
    <w:p w14:paraId="7A52176D" w14:textId="77777777" w:rsidR="00744FEA" w:rsidRPr="00757CAA" w:rsidRDefault="00744FEA" w:rsidP="00744FEA">
      <w:pPr>
        <w:pStyle w:val="Compact"/>
        <w:rPr>
          <w:rFonts w:ascii="Times New Roman" w:hAnsi="Times New Roman"/>
        </w:rPr>
      </w:pPr>
    </w:p>
    <w:p w14:paraId="3A599C59"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620"/>
        <w:gridCol w:w="964"/>
        <w:gridCol w:w="5992"/>
      </w:tblGrid>
      <w:tr w:rsidR="00744FEA" w:rsidRPr="004175B5" w14:paraId="781AF3C6"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1ACFD488"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321922D9"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95AB694"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59F654C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D06F2FC" w14:textId="77777777" w:rsidR="00744FEA" w:rsidRPr="00757CAA" w:rsidRDefault="00744FEA" w:rsidP="00331392">
            <w:pPr>
              <w:pStyle w:val="Compact"/>
              <w:rPr>
                <w:rFonts w:ascii="Times New Roman" w:hAnsi="Times New Roman"/>
              </w:rPr>
            </w:pPr>
            <w:r w:rsidRPr="00757CAA">
              <w:rPr>
                <w:rFonts w:ascii="Times New Roman" w:hAnsi="Times New Roman"/>
              </w:rPr>
              <w:t>Clear mapping of learning outcomes to program components</w:t>
            </w:r>
          </w:p>
        </w:tc>
        <w:tc>
          <w:tcPr>
            <w:tcW w:w="0" w:type="auto"/>
            <w:tcBorders>
              <w:top w:val="single" w:sz="8" w:space="0" w:color="auto"/>
              <w:left w:val="single" w:sz="8" w:space="0" w:color="auto"/>
              <w:bottom w:val="single" w:sz="8" w:space="0" w:color="auto"/>
              <w:right w:val="single" w:sz="8" w:space="0" w:color="auto"/>
            </w:tcBorders>
          </w:tcPr>
          <w:p w14:paraId="4EA4715B" w14:textId="511F8965"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59D98A9" w14:textId="467A5E45" w:rsidR="00744FEA" w:rsidRPr="004175B5" w:rsidRDefault="00FA258A" w:rsidP="00331392">
            <w:pPr>
              <w:pStyle w:val="Compact"/>
              <w:rPr>
                <w:rFonts w:ascii="Times New Roman" w:hAnsi="Times New Roman"/>
              </w:rPr>
            </w:pPr>
            <w:r w:rsidRPr="00FA258A">
              <w:rPr>
                <w:rFonts w:ascii="Times New Roman" w:hAnsi="Times New Roman"/>
                <w:lang w:val="en-GB"/>
              </w:rPr>
              <w:t>Each course syllabus explicitly maps learning outcomes (LOs) to activities, assignments, and assessment methods, ensuring transparency and coherence across the curriculum. This alignment guarantees that all evaluations directly measure the intended learning objectives.</w:t>
            </w:r>
          </w:p>
        </w:tc>
      </w:tr>
      <w:tr w:rsidR="00744FEA" w:rsidRPr="004175B5" w14:paraId="687F038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A1E1CEB" w14:textId="77777777" w:rsidR="00744FEA" w:rsidRPr="00757CAA" w:rsidRDefault="00744FEA" w:rsidP="00331392">
            <w:pPr>
              <w:pStyle w:val="Compact"/>
              <w:rPr>
                <w:rFonts w:ascii="Times New Roman" w:hAnsi="Times New Roman"/>
              </w:rPr>
            </w:pPr>
            <w:r w:rsidRPr="00757CAA">
              <w:rPr>
                <w:rFonts w:ascii="Times New Roman" w:hAnsi="Times New Roman"/>
              </w:rPr>
              <w:t>Systematic assessment of all relevant areas of knowledge, skills, and competences</w:t>
            </w:r>
          </w:p>
        </w:tc>
        <w:tc>
          <w:tcPr>
            <w:tcW w:w="0" w:type="auto"/>
            <w:tcBorders>
              <w:top w:val="single" w:sz="8" w:space="0" w:color="auto"/>
              <w:left w:val="single" w:sz="8" w:space="0" w:color="auto"/>
              <w:bottom w:val="single" w:sz="8" w:space="0" w:color="auto"/>
              <w:right w:val="single" w:sz="8" w:space="0" w:color="auto"/>
            </w:tcBorders>
          </w:tcPr>
          <w:p w14:paraId="50485509" w14:textId="41E6D78F"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1F3292B" w14:textId="5513251B" w:rsidR="00744FEA" w:rsidRPr="004175B5" w:rsidRDefault="00FA258A" w:rsidP="00331392">
            <w:pPr>
              <w:pStyle w:val="Compact"/>
              <w:rPr>
                <w:rFonts w:ascii="Times New Roman" w:hAnsi="Times New Roman"/>
              </w:rPr>
            </w:pPr>
            <w:r w:rsidRPr="00FA258A">
              <w:rPr>
                <w:rFonts w:ascii="Times New Roman" w:hAnsi="Times New Roman"/>
                <w:lang w:val="en-GB"/>
              </w:rPr>
              <w:t>Assessments encompass theoretical knowledge, creative practice, technical proficiency, and transversal competences. Alumni confirm that this holistic approach strengthens professional readiness, while additional structured technical testing could further enhance applied skill validation.</w:t>
            </w:r>
          </w:p>
        </w:tc>
      </w:tr>
      <w:tr w:rsidR="00744FEA" w:rsidRPr="004175B5" w14:paraId="2BE29012"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BB63E22" w14:textId="77777777" w:rsidR="00744FEA" w:rsidRPr="00757CAA" w:rsidRDefault="00744FEA" w:rsidP="00331392">
            <w:pPr>
              <w:pStyle w:val="Compact"/>
              <w:rPr>
                <w:rFonts w:ascii="Times New Roman" w:hAnsi="Times New Roman"/>
              </w:rPr>
            </w:pPr>
            <w:r w:rsidRPr="00757CAA">
              <w:rPr>
                <w:rFonts w:ascii="Times New Roman" w:hAnsi="Times New Roman"/>
              </w:rPr>
              <w:t>Publication and dissemination of assessment and grading criteria</w:t>
            </w:r>
          </w:p>
        </w:tc>
        <w:tc>
          <w:tcPr>
            <w:tcW w:w="0" w:type="auto"/>
            <w:tcBorders>
              <w:top w:val="single" w:sz="8" w:space="0" w:color="auto"/>
              <w:left w:val="single" w:sz="8" w:space="0" w:color="auto"/>
              <w:bottom w:val="single" w:sz="8" w:space="0" w:color="auto"/>
              <w:right w:val="single" w:sz="8" w:space="0" w:color="auto"/>
            </w:tcBorders>
          </w:tcPr>
          <w:p w14:paraId="497AA021" w14:textId="6B9551A3" w:rsidR="00744FEA" w:rsidRPr="004175B5" w:rsidRDefault="0026186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05DDC8C" w14:textId="53F135C8" w:rsidR="00744FEA" w:rsidRPr="004175B5" w:rsidRDefault="00FA258A" w:rsidP="00331392">
            <w:pPr>
              <w:pStyle w:val="Compact"/>
              <w:rPr>
                <w:rFonts w:ascii="Times New Roman" w:hAnsi="Times New Roman"/>
              </w:rPr>
            </w:pPr>
            <w:r w:rsidRPr="00FA258A">
              <w:rPr>
                <w:rFonts w:ascii="Times New Roman" w:hAnsi="Times New Roman"/>
                <w:lang w:val="en-GB"/>
              </w:rPr>
              <w:t>Assessment criteria and grading rubrics are published in syllabi, discussed at the start of each semester, and available on Moodle. These measures ensure consistency and clarity of expectations for all students.</w:t>
            </w:r>
          </w:p>
        </w:tc>
      </w:tr>
      <w:tr w:rsidR="00744FEA" w:rsidRPr="004175B5" w14:paraId="4EE9125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DBDD8A2" w14:textId="77777777" w:rsidR="00744FEA" w:rsidRPr="00757CAA" w:rsidRDefault="00744FEA" w:rsidP="00331392">
            <w:pPr>
              <w:pStyle w:val="Compact"/>
              <w:rPr>
                <w:rFonts w:ascii="Times New Roman" w:hAnsi="Times New Roman"/>
              </w:rPr>
            </w:pPr>
            <w:r w:rsidRPr="00757CAA">
              <w:rPr>
                <w:rFonts w:ascii="Times New Roman" w:hAnsi="Times New Roman"/>
              </w:rPr>
              <w:t>Ensuring objective and reliable grading</w:t>
            </w:r>
          </w:p>
        </w:tc>
        <w:tc>
          <w:tcPr>
            <w:tcW w:w="0" w:type="auto"/>
            <w:tcBorders>
              <w:top w:val="single" w:sz="8" w:space="0" w:color="auto"/>
              <w:left w:val="single" w:sz="8" w:space="0" w:color="auto"/>
              <w:bottom w:val="single" w:sz="8" w:space="0" w:color="auto"/>
              <w:right w:val="single" w:sz="8" w:space="0" w:color="auto"/>
            </w:tcBorders>
          </w:tcPr>
          <w:p w14:paraId="672C9BC3" w14:textId="4BF221FC" w:rsidR="00744FEA" w:rsidRPr="004175B5" w:rsidRDefault="0026186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5606AAC" w14:textId="252D076C" w:rsidR="00744FEA" w:rsidRPr="004175B5" w:rsidRDefault="00FA258A" w:rsidP="00331392">
            <w:pPr>
              <w:pStyle w:val="Compact"/>
              <w:rPr>
                <w:rFonts w:ascii="Times New Roman" w:hAnsi="Times New Roman"/>
              </w:rPr>
            </w:pPr>
            <w:r w:rsidRPr="00FA258A">
              <w:rPr>
                <w:rFonts w:ascii="Times New Roman" w:hAnsi="Times New Roman"/>
                <w:lang w:val="en-GB"/>
              </w:rPr>
              <w:t>Objectivity in grading is achieved through standardized rubrics, multiple evaluators, and QA oversight. Peer review mechanisms and moderation by course coordinators further ensure fairness and reliability of results.</w:t>
            </w:r>
          </w:p>
        </w:tc>
      </w:tr>
      <w:tr w:rsidR="00744FEA" w:rsidRPr="004175B5" w14:paraId="118587D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E72575E" w14:textId="7EAA1454" w:rsidR="00744FEA" w:rsidRPr="00757CAA" w:rsidRDefault="00744FEA" w:rsidP="00331392">
            <w:pPr>
              <w:pStyle w:val="Compact"/>
              <w:rPr>
                <w:rFonts w:ascii="Times New Roman" w:hAnsi="Times New Roman"/>
              </w:rPr>
            </w:pPr>
            <w:r w:rsidRPr="00757CAA">
              <w:rPr>
                <w:rFonts w:ascii="Times New Roman" w:hAnsi="Times New Roman"/>
              </w:rPr>
              <w:t>Timely feedback provision to students</w:t>
            </w:r>
            <w:r w:rsidR="00F44344">
              <w:rPr>
                <w:rFonts w:ascii="Times New Roman" w:hAnsi="Times New Roman"/>
              </w:rPr>
              <w:t>’</w:t>
            </w:r>
            <w:r w:rsidRPr="00757CAA">
              <w:rPr>
                <w:rFonts w:ascii="Times New Roman" w:hAnsi="Times New Roman"/>
              </w:rPr>
              <w:t xml:space="preserve"> post-evaluation</w:t>
            </w:r>
          </w:p>
        </w:tc>
        <w:tc>
          <w:tcPr>
            <w:tcW w:w="0" w:type="auto"/>
            <w:tcBorders>
              <w:top w:val="single" w:sz="8" w:space="0" w:color="auto"/>
              <w:left w:val="single" w:sz="8" w:space="0" w:color="auto"/>
              <w:bottom w:val="single" w:sz="8" w:space="0" w:color="auto"/>
              <w:right w:val="single" w:sz="8" w:space="0" w:color="auto"/>
            </w:tcBorders>
          </w:tcPr>
          <w:p w14:paraId="638EAC54" w14:textId="139D5EDF"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3760407" w14:textId="61E5D8E9" w:rsidR="00744FEA" w:rsidRPr="004175B5" w:rsidRDefault="00FA258A" w:rsidP="00331392">
            <w:pPr>
              <w:pStyle w:val="Compact"/>
              <w:rPr>
                <w:rFonts w:ascii="Times New Roman" w:hAnsi="Times New Roman"/>
              </w:rPr>
            </w:pPr>
            <w:r w:rsidRPr="00FA258A">
              <w:rPr>
                <w:rFonts w:ascii="Times New Roman" w:hAnsi="Times New Roman"/>
                <w:lang w:val="en-GB"/>
              </w:rPr>
              <w:t>Feedback is typically provided within two weeks following assessment. Student surveys show satisfaction with timeliness, though more formative and in-semester feedback would strengthen continuous learning improvement.</w:t>
            </w:r>
          </w:p>
        </w:tc>
      </w:tr>
      <w:tr w:rsidR="00744FEA" w:rsidRPr="004175B5" w14:paraId="00C7D01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ABA04EC" w14:textId="77777777" w:rsidR="00744FEA" w:rsidRPr="00757CAA" w:rsidRDefault="00744FEA" w:rsidP="00331392">
            <w:pPr>
              <w:pStyle w:val="Compact"/>
              <w:rPr>
                <w:rFonts w:ascii="Times New Roman" w:hAnsi="Times New Roman"/>
              </w:rPr>
            </w:pPr>
            <w:r w:rsidRPr="00757CAA">
              <w:rPr>
                <w:rFonts w:ascii="Times New Roman" w:hAnsi="Times New Roman"/>
              </w:rPr>
              <w:t>Presence of an efficient student appeals procedure</w:t>
            </w:r>
          </w:p>
        </w:tc>
        <w:tc>
          <w:tcPr>
            <w:tcW w:w="0" w:type="auto"/>
            <w:tcBorders>
              <w:top w:val="single" w:sz="8" w:space="0" w:color="auto"/>
              <w:left w:val="single" w:sz="8" w:space="0" w:color="auto"/>
              <w:bottom w:val="single" w:sz="8" w:space="0" w:color="auto"/>
              <w:right w:val="single" w:sz="8" w:space="0" w:color="auto"/>
            </w:tcBorders>
          </w:tcPr>
          <w:p w14:paraId="5D5BB131" w14:textId="6F19F02B"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1A98E60" w14:textId="51F275EA" w:rsidR="00744FEA" w:rsidRPr="004175B5" w:rsidRDefault="00FA258A" w:rsidP="00331392">
            <w:pPr>
              <w:pStyle w:val="Compact"/>
              <w:rPr>
                <w:rFonts w:ascii="Times New Roman" w:hAnsi="Times New Roman"/>
              </w:rPr>
            </w:pPr>
            <w:r w:rsidRPr="00FA258A">
              <w:rPr>
                <w:rFonts w:ascii="Times New Roman" w:hAnsi="Times New Roman"/>
                <w:lang w:val="en-GB"/>
              </w:rPr>
              <w:t>A transparent and regulated appeals process is in place, allowing students to challenge grades through structured reviews by academic committees. This system upholds fairness and institutional accountability.</w:t>
            </w:r>
          </w:p>
        </w:tc>
      </w:tr>
      <w:tr w:rsidR="00744FEA" w:rsidRPr="004175B5" w14:paraId="1D5AC15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C86ECAF" w14:textId="77777777" w:rsidR="00744FEA" w:rsidRPr="00757CAA" w:rsidRDefault="00744FEA" w:rsidP="00331392">
            <w:pPr>
              <w:pStyle w:val="Compact"/>
              <w:rPr>
                <w:rFonts w:ascii="Times New Roman" w:hAnsi="Times New Roman"/>
              </w:rPr>
            </w:pPr>
            <w:r w:rsidRPr="00757CAA">
              <w:rPr>
                <w:rFonts w:ascii="Times New Roman" w:hAnsi="Times New Roman"/>
              </w:rPr>
              <w:t>Achievement of course learning outcomes</w:t>
            </w:r>
          </w:p>
        </w:tc>
        <w:tc>
          <w:tcPr>
            <w:tcW w:w="0" w:type="auto"/>
            <w:tcBorders>
              <w:top w:val="single" w:sz="8" w:space="0" w:color="auto"/>
              <w:left w:val="single" w:sz="8" w:space="0" w:color="auto"/>
              <w:bottom w:val="single" w:sz="8" w:space="0" w:color="auto"/>
              <w:right w:val="single" w:sz="8" w:space="0" w:color="auto"/>
            </w:tcBorders>
          </w:tcPr>
          <w:p w14:paraId="2F329F63" w14:textId="7ACB94D7"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4196594" w14:textId="5455897F" w:rsidR="00744FEA" w:rsidRPr="004175B5" w:rsidRDefault="0026186A" w:rsidP="00331392">
            <w:pPr>
              <w:pStyle w:val="Compact"/>
              <w:rPr>
                <w:rFonts w:ascii="Times New Roman" w:hAnsi="Times New Roman"/>
              </w:rPr>
            </w:pPr>
            <w:r w:rsidRPr="0026186A">
              <w:rPr>
                <w:rFonts w:ascii="Times New Roman" w:hAnsi="Times New Roman"/>
                <w:lang w:val="en-GB"/>
              </w:rPr>
              <w:t>Evidence from QA reports, student evaluations, and learning analytics confirms consistent achievement of course and program outcomes. Continuous assessment ensures students’ progressive attainment of competencies.</w:t>
            </w:r>
          </w:p>
        </w:tc>
      </w:tr>
      <w:tr w:rsidR="00744FEA" w:rsidRPr="004175B5" w14:paraId="43173CA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DB7C4E1" w14:textId="77777777" w:rsidR="00744FEA" w:rsidRPr="00757CAA" w:rsidRDefault="00744FEA" w:rsidP="00331392">
            <w:pPr>
              <w:pStyle w:val="Compact"/>
              <w:rPr>
                <w:rFonts w:ascii="Times New Roman" w:hAnsi="Times New Roman"/>
              </w:rPr>
            </w:pPr>
            <w:r w:rsidRPr="00757CAA">
              <w:rPr>
                <w:rFonts w:ascii="Times New Roman" w:hAnsi="Times New Roman"/>
              </w:rPr>
              <w:t>Clear assessment rubrics linked to each learning outcome</w:t>
            </w:r>
          </w:p>
        </w:tc>
        <w:tc>
          <w:tcPr>
            <w:tcW w:w="0" w:type="auto"/>
            <w:tcBorders>
              <w:top w:val="single" w:sz="8" w:space="0" w:color="auto"/>
              <w:left w:val="single" w:sz="8" w:space="0" w:color="auto"/>
              <w:bottom w:val="single" w:sz="8" w:space="0" w:color="auto"/>
              <w:right w:val="single" w:sz="8" w:space="0" w:color="auto"/>
            </w:tcBorders>
          </w:tcPr>
          <w:p w14:paraId="4E08ADE6" w14:textId="302AF37B"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E04394E" w14:textId="6420CF6A" w:rsidR="00744FEA" w:rsidRPr="004175B5" w:rsidRDefault="0026186A" w:rsidP="00331392">
            <w:pPr>
              <w:pStyle w:val="Compact"/>
              <w:rPr>
                <w:rFonts w:ascii="Times New Roman" w:hAnsi="Times New Roman"/>
              </w:rPr>
            </w:pPr>
            <w:r w:rsidRPr="0026186A">
              <w:rPr>
                <w:rFonts w:ascii="Times New Roman" w:hAnsi="Times New Roman"/>
                <w:lang w:val="en-GB"/>
              </w:rPr>
              <w:t>Rubrics for each course align with LOs and include criteria for knowledge, skills, and competences. Ongoing refinement to integrate professional and industry benchmarks is recommended for further standardization.</w:t>
            </w:r>
          </w:p>
        </w:tc>
      </w:tr>
    </w:tbl>
    <w:p w14:paraId="6D7DB76A" w14:textId="77777777" w:rsidR="00744FEA" w:rsidRPr="00757CAA" w:rsidRDefault="00744FEA" w:rsidP="00744FEA">
      <w:pPr>
        <w:pStyle w:val="Compact"/>
        <w:rPr>
          <w:rFonts w:ascii="Times New Roman" w:hAnsi="Times New Roman"/>
        </w:rPr>
      </w:pPr>
    </w:p>
    <w:p w14:paraId="0AF24FED" w14:textId="77777777" w:rsidR="00744FEA" w:rsidRDefault="00744FEA" w:rsidP="00744FEA">
      <w:pPr>
        <w:pStyle w:val="Compact"/>
        <w:rPr>
          <w:rFonts w:ascii="Times New Roman" w:hAnsi="Times New Roman"/>
        </w:rPr>
      </w:pPr>
      <w:r w:rsidRPr="005A5D71">
        <w:rPr>
          <w:rFonts w:ascii="Times New Roman" w:hAnsi="Times New Roman"/>
          <w:b/>
        </w:rPr>
        <w:t>4.8 Evaluation in terms of ECTS</w:t>
      </w:r>
      <w:r w:rsidRPr="00757CAA">
        <w:rPr>
          <w:rFonts w:ascii="Times New Roman" w:hAnsi="Times New Roman"/>
        </w:rPr>
        <w:br/>
      </w:r>
    </w:p>
    <w:p w14:paraId="0CF0F8AA" w14:textId="77777777" w:rsidR="00744FEA" w:rsidRPr="00757CAA" w:rsidRDefault="00744FEA" w:rsidP="00744FEA">
      <w:pPr>
        <w:pStyle w:val="Compact"/>
        <w:jc w:val="both"/>
        <w:rPr>
          <w:rFonts w:ascii="Times New Roman" w:hAnsi="Times New Roman"/>
        </w:rPr>
      </w:pPr>
      <w:r w:rsidRPr="005A5D71">
        <w:rPr>
          <w:rFonts w:ascii="Times New Roman" w:hAnsi="Times New Roman"/>
          <w:b/>
        </w:rPr>
        <w:t>Standard</w:t>
      </w:r>
      <w:r>
        <w:rPr>
          <w:rFonts w:ascii="Times New Roman" w:hAnsi="Times New Roman"/>
          <w:b/>
        </w:rPr>
        <w:t xml:space="preserve"> 4.8</w:t>
      </w:r>
      <w:r w:rsidRPr="005A5D71">
        <w:rPr>
          <w:rFonts w:ascii="Times New Roman" w:hAnsi="Times New Roman"/>
          <w:b/>
        </w:rPr>
        <w:t>:</w:t>
      </w:r>
      <w:r w:rsidRPr="00757CAA">
        <w:rPr>
          <w:rFonts w:ascii="Times New Roman" w:hAnsi="Times New Roman"/>
        </w:rPr>
        <w:t xml:space="preserve"> Learning outcomes are assessed based on student workload and are expressed in ECTS.</w:t>
      </w:r>
    </w:p>
    <w:p w14:paraId="138042C4" w14:textId="77777777" w:rsidR="00744FEA" w:rsidRDefault="00744FEA" w:rsidP="00744FEA">
      <w:pPr>
        <w:pStyle w:val="Compact"/>
        <w:rPr>
          <w:rFonts w:ascii="Times New Roman" w:hAnsi="Times New Roman"/>
        </w:rPr>
      </w:pPr>
    </w:p>
    <w:p w14:paraId="3A8E04BD"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211"/>
        <w:gridCol w:w="962"/>
        <w:gridCol w:w="6403"/>
      </w:tblGrid>
      <w:tr w:rsidR="00744FEA" w:rsidRPr="004175B5" w14:paraId="13905D83"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5588E97"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1631F14"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32AC3595"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4880AA3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4602FE7" w14:textId="77777777" w:rsidR="00744FEA" w:rsidRPr="00757CAA" w:rsidRDefault="00744FEA" w:rsidP="00331392">
            <w:pPr>
              <w:pStyle w:val="Compact"/>
              <w:rPr>
                <w:rFonts w:ascii="Times New Roman" w:hAnsi="Times New Roman"/>
              </w:rPr>
            </w:pPr>
            <w:r w:rsidRPr="00757CAA">
              <w:rPr>
                <w:rFonts w:ascii="Times New Roman" w:hAnsi="Times New Roman"/>
              </w:rPr>
              <w:t>Translation of assessment criteria into learning outcomes</w:t>
            </w:r>
          </w:p>
        </w:tc>
        <w:tc>
          <w:tcPr>
            <w:tcW w:w="0" w:type="auto"/>
            <w:tcBorders>
              <w:top w:val="single" w:sz="8" w:space="0" w:color="auto"/>
              <w:left w:val="single" w:sz="8" w:space="0" w:color="auto"/>
              <w:bottom w:val="single" w:sz="8" w:space="0" w:color="auto"/>
              <w:right w:val="single" w:sz="8" w:space="0" w:color="auto"/>
            </w:tcBorders>
          </w:tcPr>
          <w:p w14:paraId="191A6512" w14:textId="34831590"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4A42734" w14:textId="7DF0C77B" w:rsidR="00744FEA" w:rsidRPr="004175B5" w:rsidRDefault="001539A9" w:rsidP="00331392">
            <w:pPr>
              <w:pStyle w:val="Compact"/>
              <w:rPr>
                <w:rFonts w:ascii="Times New Roman" w:hAnsi="Times New Roman"/>
              </w:rPr>
            </w:pPr>
            <w:r w:rsidRPr="001539A9">
              <w:rPr>
                <w:rFonts w:ascii="Times New Roman" w:hAnsi="Times New Roman"/>
                <w:lang w:val="en-GB"/>
              </w:rPr>
              <w:t>Assessment components in each syllabus (exams, projects, presentations, practical tasks) are explicitly mapped to intended learning outcomes. This ensures transparent evaluation and alignment between student performance and the competencies defined in the curriculum.</w:t>
            </w:r>
          </w:p>
        </w:tc>
      </w:tr>
      <w:tr w:rsidR="00744FEA" w:rsidRPr="004175B5" w14:paraId="092CA78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B0DEB67" w14:textId="77777777" w:rsidR="00744FEA" w:rsidRPr="00757CAA" w:rsidRDefault="00744FEA" w:rsidP="00331392">
            <w:pPr>
              <w:pStyle w:val="Compact"/>
              <w:rPr>
                <w:rFonts w:ascii="Times New Roman" w:hAnsi="Times New Roman"/>
              </w:rPr>
            </w:pPr>
            <w:r w:rsidRPr="00757CAA">
              <w:rPr>
                <w:rFonts w:ascii="Times New Roman" w:hAnsi="Times New Roman"/>
              </w:rPr>
              <w:t>Workload calculation and ECTS assignment for all learning activities</w:t>
            </w:r>
          </w:p>
        </w:tc>
        <w:tc>
          <w:tcPr>
            <w:tcW w:w="0" w:type="auto"/>
            <w:tcBorders>
              <w:top w:val="single" w:sz="8" w:space="0" w:color="auto"/>
              <w:left w:val="single" w:sz="8" w:space="0" w:color="auto"/>
              <w:bottom w:val="single" w:sz="8" w:space="0" w:color="auto"/>
              <w:right w:val="single" w:sz="8" w:space="0" w:color="auto"/>
            </w:tcBorders>
          </w:tcPr>
          <w:p w14:paraId="300C7A7A" w14:textId="28FCE489" w:rsidR="00744FEA" w:rsidRPr="004175B5" w:rsidRDefault="001539A9" w:rsidP="00331392">
            <w:pPr>
              <w:pStyle w:val="Compact"/>
              <w:rPr>
                <w:rFonts w:ascii="Times New Roman" w:hAnsi="Times New Roman"/>
              </w:rPr>
            </w:pPr>
            <w:r>
              <w:rPr>
                <w:rFonts w:ascii="Times New Roman" w:hAnsi="Times New Roman"/>
              </w:rPr>
              <w:t>10</w:t>
            </w:r>
          </w:p>
        </w:tc>
        <w:tc>
          <w:tcPr>
            <w:tcW w:w="0" w:type="auto"/>
            <w:tcBorders>
              <w:top w:val="single" w:sz="8" w:space="0" w:color="auto"/>
              <w:left w:val="single" w:sz="8" w:space="0" w:color="auto"/>
              <w:bottom w:val="single" w:sz="8" w:space="0" w:color="auto"/>
              <w:right w:val="single" w:sz="8" w:space="0" w:color="auto"/>
            </w:tcBorders>
          </w:tcPr>
          <w:p w14:paraId="69C36CAA" w14:textId="4F357B01" w:rsidR="00744FEA" w:rsidRPr="004175B5" w:rsidRDefault="001539A9" w:rsidP="00331392">
            <w:pPr>
              <w:pStyle w:val="Compact"/>
              <w:rPr>
                <w:rFonts w:ascii="Times New Roman" w:hAnsi="Times New Roman"/>
              </w:rPr>
            </w:pPr>
            <w:r w:rsidRPr="001539A9">
              <w:rPr>
                <w:rFonts w:ascii="Times New Roman" w:hAnsi="Times New Roman"/>
                <w:lang w:val="en-GB"/>
              </w:rPr>
              <w:t>ECTS credits are allocated in accordance with the total student workload—including lectures, practical sessions, independent study, and project work—following Bologna Process and KAA standards (1 ECTS = 25–30 hours). Curriculum mapping confirms accurate workload distribution and balanced credit allocation across all courses.</w:t>
            </w:r>
          </w:p>
        </w:tc>
      </w:tr>
    </w:tbl>
    <w:p w14:paraId="1122A901" w14:textId="77777777" w:rsidR="00744FEA" w:rsidRDefault="00744FEA" w:rsidP="00744FEA">
      <w:pPr>
        <w:pStyle w:val="Compact"/>
        <w:rPr>
          <w:rFonts w:ascii="Times New Roman" w:hAnsi="Times New Roman"/>
        </w:rPr>
      </w:pPr>
    </w:p>
    <w:p w14:paraId="3F7F80C0" w14:textId="77777777" w:rsidR="00744FEA" w:rsidRDefault="00744FEA" w:rsidP="00744FEA">
      <w:pPr>
        <w:pStyle w:val="Compact"/>
        <w:rPr>
          <w:rFonts w:ascii="Times New Roman" w:hAnsi="Times New Roman"/>
        </w:rPr>
      </w:pPr>
    </w:p>
    <w:p w14:paraId="197B1939" w14:textId="77777777" w:rsidR="00744FEA" w:rsidRPr="00757CAA" w:rsidRDefault="00744FEA" w:rsidP="00744FEA">
      <w:pPr>
        <w:pStyle w:val="Compact"/>
        <w:rPr>
          <w:rFonts w:ascii="Times New Roman" w:hAnsi="Times New Roman"/>
        </w:rPr>
      </w:pPr>
    </w:p>
    <w:p w14:paraId="22836086" w14:textId="77777777" w:rsidR="00744FEA" w:rsidRPr="005A5D71" w:rsidRDefault="00744FEA" w:rsidP="00744FEA">
      <w:pPr>
        <w:pStyle w:val="Compact"/>
        <w:rPr>
          <w:rFonts w:ascii="Times New Roman" w:hAnsi="Times New Roman"/>
          <w:b/>
        </w:rPr>
      </w:pPr>
      <w:r w:rsidRPr="005A5D71">
        <w:rPr>
          <w:rFonts w:ascii="Times New Roman" w:hAnsi="Times New Roman"/>
          <w:b/>
        </w:rPr>
        <w:t>Chapter 5: Students</w:t>
      </w:r>
    </w:p>
    <w:p w14:paraId="251AACBA" w14:textId="77777777" w:rsidR="00744FEA" w:rsidRPr="00757CAA" w:rsidRDefault="00744FEA" w:rsidP="00744FEA">
      <w:pPr>
        <w:pStyle w:val="Compact"/>
        <w:rPr>
          <w:rFonts w:ascii="Times New Roman" w:hAnsi="Times New Roman"/>
        </w:rPr>
      </w:pPr>
    </w:p>
    <w:p w14:paraId="0B613051" w14:textId="77777777" w:rsidR="00744FEA" w:rsidRDefault="00744FEA" w:rsidP="00744FEA">
      <w:pPr>
        <w:pStyle w:val="Compact"/>
        <w:rPr>
          <w:rFonts w:ascii="Times New Roman" w:hAnsi="Times New Roman"/>
        </w:rPr>
      </w:pPr>
      <w:r w:rsidRPr="005A5D71">
        <w:rPr>
          <w:rFonts w:ascii="Times New Roman" w:hAnsi="Times New Roman"/>
          <w:b/>
        </w:rPr>
        <w:t>5.1 Admission Policies</w:t>
      </w:r>
      <w:r w:rsidRPr="005A5D71">
        <w:rPr>
          <w:rFonts w:ascii="Times New Roman" w:hAnsi="Times New Roman"/>
          <w:b/>
        </w:rPr>
        <w:br/>
      </w:r>
    </w:p>
    <w:p w14:paraId="2A87579D" w14:textId="77777777" w:rsidR="00744FEA" w:rsidRPr="00942985" w:rsidRDefault="00744FEA" w:rsidP="00744FEA">
      <w:pPr>
        <w:pStyle w:val="Compact"/>
        <w:jc w:val="both"/>
        <w:rPr>
          <w:rFonts w:ascii="Times New Roman" w:hAnsi="Times New Roman"/>
          <w:color w:val="0070C0"/>
        </w:rPr>
      </w:pPr>
      <w:r w:rsidRPr="00942985">
        <w:rPr>
          <w:rFonts w:ascii="Times New Roman" w:hAnsi="Times New Roman"/>
          <w:b/>
          <w:color w:val="0070C0"/>
        </w:rPr>
        <w:t xml:space="preserve">Standard 5.1: </w:t>
      </w:r>
      <w:r w:rsidRPr="00942985">
        <w:rPr>
          <w:rFonts w:ascii="Times New Roman" w:hAnsi="Times New Roman"/>
          <w:color w:val="0070C0"/>
        </w:rPr>
        <w:t>The study program's admission policies, including requirements, criteria, and processes, are transparent, comprehensive, and publicly available.</w:t>
      </w:r>
    </w:p>
    <w:p w14:paraId="2538E0C1" w14:textId="77777777" w:rsidR="00744FEA" w:rsidRPr="00942985" w:rsidRDefault="00744FEA" w:rsidP="00744FEA">
      <w:pPr>
        <w:pStyle w:val="Compact"/>
        <w:jc w:val="both"/>
        <w:rPr>
          <w:rFonts w:ascii="Times New Roman" w:hAnsi="Times New Roman"/>
          <w:color w:val="0070C0"/>
        </w:rPr>
      </w:pPr>
    </w:p>
    <w:p w14:paraId="121300DE"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722"/>
        <w:gridCol w:w="969"/>
        <w:gridCol w:w="5885"/>
      </w:tblGrid>
      <w:tr w:rsidR="00744FEA" w:rsidRPr="004175B5" w14:paraId="5DC0C6F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7E14F353"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04C7BD94"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7DC08525"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DB4532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79EBD23" w14:textId="77777777" w:rsidR="00744FEA" w:rsidRPr="00757CAA" w:rsidRDefault="00744FEA" w:rsidP="00331392">
            <w:pPr>
              <w:pStyle w:val="Compact"/>
              <w:rPr>
                <w:rFonts w:ascii="Times New Roman" w:hAnsi="Times New Roman"/>
              </w:rPr>
            </w:pPr>
            <w:r w:rsidRPr="00757CAA">
              <w:rPr>
                <w:rFonts w:ascii="Times New Roman" w:hAnsi="Times New Roman"/>
              </w:rPr>
              <w:t>Clarity and comprehensiveness of admission requirements</w:t>
            </w:r>
          </w:p>
        </w:tc>
        <w:tc>
          <w:tcPr>
            <w:tcW w:w="0" w:type="auto"/>
            <w:tcBorders>
              <w:top w:val="single" w:sz="8" w:space="0" w:color="auto"/>
              <w:left w:val="single" w:sz="8" w:space="0" w:color="auto"/>
              <w:bottom w:val="single" w:sz="8" w:space="0" w:color="auto"/>
              <w:right w:val="single" w:sz="8" w:space="0" w:color="auto"/>
            </w:tcBorders>
          </w:tcPr>
          <w:p w14:paraId="2FCAD0C4" w14:textId="18A10BA0"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2B7BC02" w14:textId="1B5F7D52" w:rsidR="00744FEA" w:rsidRPr="004175B5" w:rsidRDefault="00CF65A3" w:rsidP="00331392">
            <w:pPr>
              <w:pStyle w:val="Compact"/>
              <w:rPr>
                <w:rFonts w:ascii="Times New Roman" w:hAnsi="Times New Roman"/>
              </w:rPr>
            </w:pPr>
            <w:r w:rsidRPr="00CF65A3">
              <w:rPr>
                <w:rFonts w:ascii="Times New Roman" w:hAnsi="Times New Roman"/>
                <w:lang w:val="en-GB"/>
              </w:rPr>
              <w:t>Admission requirements and application procedures are clearly defined and publicly available on UBT’s website, brochures, and official calls. They specify necessary qualifications, documentation, and deadlines, ensuring transparency and accessibility for all applicants.</w:t>
            </w:r>
          </w:p>
        </w:tc>
      </w:tr>
      <w:tr w:rsidR="00744FEA" w:rsidRPr="004175B5" w14:paraId="64236E3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9E78C88" w14:textId="77777777" w:rsidR="00744FEA" w:rsidRPr="00757CAA" w:rsidRDefault="00744FEA" w:rsidP="00331392">
            <w:pPr>
              <w:pStyle w:val="Compact"/>
              <w:rPr>
                <w:rFonts w:ascii="Times New Roman" w:hAnsi="Times New Roman"/>
              </w:rPr>
            </w:pPr>
            <w:r w:rsidRPr="00757CAA">
              <w:rPr>
                <w:rFonts w:ascii="Times New Roman" w:hAnsi="Times New Roman"/>
              </w:rPr>
              <w:t>Adherence to national prerequisites for various levels</w:t>
            </w:r>
          </w:p>
        </w:tc>
        <w:tc>
          <w:tcPr>
            <w:tcW w:w="0" w:type="auto"/>
            <w:tcBorders>
              <w:top w:val="single" w:sz="8" w:space="0" w:color="auto"/>
              <w:left w:val="single" w:sz="8" w:space="0" w:color="auto"/>
              <w:bottom w:val="single" w:sz="8" w:space="0" w:color="auto"/>
              <w:right w:val="single" w:sz="8" w:space="0" w:color="auto"/>
            </w:tcBorders>
          </w:tcPr>
          <w:p w14:paraId="43073D89" w14:textId="7547BA16" w:rsidR="00744FEA" w:rsidRPr="004175B5" w:rsidRDefault="0011015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7D07BA0" w14:textId="1C44E5AB" w:rsidR="00744FEA" w:rsidRPr="004175B5" w:rsidRDefault="00CF65A3" w:rsidP="00331392">
            <w:pPr>
              <w:pStyle w:val="Compact"/>
              <w:rPr>
                <w:rFonts w:ascii="Times New Roman" w:hAnsi="Times New Roman"/>
              </w:rPr>
            </w:pPr>
            <w:r w:rsidRPr="00CF65A3">
              <w:rPr>
                <w:rFonts w:ascii="Times New Roman" w:hAnsi="Times New Roman"/>
                <w:lang w:val="en-GB"/>
              </w:rPr>
              <w:t>The admission process fully complies with Kosovo Accreditation Agency (KAA) and Ministry of Education regulations. Requirements for bachelor and master programs align with NQF and EQF standards, ensuring recognition and comparability across the EHEA.</w:t>
            </w:r>
          </w:p>
        </w:tc>
      </w:tr>
      <w:tr w:rsidR="00744FEA" w:rsidRPr="004175B5" w14:paraId="015A9224"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47D33A" w14:textId="77777777" w:rsidR="00744FEA" w:rsidRPr="00757CAA" w:rsidRDefault="00744FEA" w:rsidP="00331392">
            <w:pPr>
              <w:pStyle w:val="Compact"/>
              <w:rPr>
                <w:rFonts w:ascii="Times New Roman" w:hAnsi="Times New Roman"/>
              </w:rPr>
            </w:pPr>
            <w:r w:rsidRPr="00757CAA">
              <w:rPr>
                <w:rFonts w:ascii="Times New Roman" w:hAnsi="Times New Roman"/>
              </w:rPr>
              <w:t>Fair and consistent application of admission criteria</w:t>
            </w:r>
          </w:p>
        </w:tc>
        <w:tc>
          <w:tcPr>
            <w:tcW w:w="0" w:type="auto"/>
            <w:tcBorders>
              <w:top w:val="single" w:sz="8" w:space="0" w:color="auto"/>
              <w:left w:val="single" w:sz="8" w:space="0" w:color="auto"/>
              <w:bottom w:val="single" w:sz="8" w:space="0" w:color="auto"/>
              <w:right w:val="single" w:sz="8" w:space="0" w:color="auto"/>
            </w:tcBorders>
          </w:tcPr>
          <w:p w14:paraId="647F2818" w14:textId="73650139" w:rsidR="00744FEA" w:rsidRPr="004175B5" w:rsidRDefault="00CF65A3"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D31FA41" w14:textId="14EE5061" w:rsidR="00744FEA" w:rsidRPr="004175B5" w:rsidRDefault="00CF65A3" w:rsidP="00331392">
            <w:pPr>
              <w:pStyle w:val="Compact"/>
              <w:rPr>
                <w:rFonts w:ascii="Times New Roman" w:hAnsi="Times New Roman"/>
              </w:rPr>
            </w:pPr>
            <w:r w:rsidRPr="00CF65A3">
              <w:rPr>
                <w:rFonts w:ascii="Times New Roman" w:hAnsi="Times New Roman"/>
                <w:lang w:val="en-GB"/>
              </w:rPr>
              <w:t>Admissions are merit-based and transparent, involving review of academic records, entrance examinations, and interviews where applicable. The criteria are applied consistently, promoting fairness and equal opportunity.</w:t>
            </w:r>
          </w:p>
        </w:tc>
      </w:tr>
      <w:tr w:rsidR="00744FEA" w:rsidRPr="004175B5" w14:paraId="7B8CC06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AA532BE" w14:textId="77777777" w:rsidR="00744FEA" w:rsidRPr="00757CAA" w:rsidRDefault="00744FEA" w:rsidP="00331392">
            <w:pPr>
              <w:pStyle w:val="Compact"/>
              <w:rPr>
                <w:rFonts w:ascii="Times New Roman" w:hAnsi="Times New Roman"/>
              </w:rPr>
            </w:pPr>
            <w:r w:rsidRPr="00757CAA">
              <w:rPr>
                <w:rFonts w:ascii="Times New Roman" w:hAnsi="Times New Roman"/>
              </w:rPr>
              <w:t>Established procedures for recognition of study periods</w:t>
            </w:r>
          </w:p>
        </w:tc>
        <w:tc>
          <w:tcPr>
            <w:tcW w:w="0" w:type="auto"/>
            <w:tcBorders>
              <w:top w:val="single" w:sz="8" w:space="0" w:color="auto"/>
              <w:left w:val="single" w:sz="8" w:space="0" w:color="auto"/>
              <w:bottom w:val="single" w:sz="8" w:space="0" w:color="auto"/>
              <w:right w:val="single" w:sz="8" w:space="0" w:color="auto"/>
            </w:tcBorders>
          </w:tcPr>
          <w:p w14:paraId="7E985752" w14:textId="27F13842"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55AE840" w14:textId="6085A066" w:rsidR="00744FEA" w:rsidRPr="004175B5" w:rsidRDefault="00CF65A3" w:rsidP="00331392">
            <w:pPr>
              <w:pStyle w:val="Compact"/>
              <w:rPr>
                <w:rFonts w:ascii="Times New Roman" w:hAnsi="Times New Roman"/>
              </w:rPr>
            </w:pPr>
            <w:r w:rsidRPr="00CF65A3">
              <w:rPr>
                <w:rFonts w:ascii="Times New Roman" w:hAnsi="Times New Roman"/>
                <w:lang w:val="en-GB"/>
              </w:rPr>
              <w:t>The institution recognizes prior learning and study periods using ECTS transfer mechanisms in line with Bologna Process principles. Procedures are functional but would benefit from further digitalization and expedited communication with students.</w:t>
            </w:r>
          </w:p>
        </w:tc>
      </w:tr>
      <w:tr w:rsidR="00744FEA" w:rsidRPr="004175B5" w14:paraId="7CA21DC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1BF2C5A" w14:textId="77777777" w:rsidR="00744FEA" w:rsidRPr="00757CAA" w:rsidRDefault="00744FEA" w:rsidP="00331392">
            <w:pPr>
              <w:pStyle w:val="Compact"/>
              <w:rPr>
                <w:rFonts w:ascii="Times New Roman" w:hAnsi="Times New Roman"/>
              </w:rPr>
            </w:pPr>
            <w:r w:rsidRPr="00757CAA">
              <w:rPr>
                <w:rFonts w:ascii="Times New Roman" w:hAnsi="Times New Roman"/>
              </w:rPr>
              <w:t>Feedback from student surveys on the admission process</w:t>
            </w:r>
          </w:p>
        </w:tc>
        <w:tc>
          <w:tcPr>
            <w:tcW w:w="0" w:type="auto"/>
            <w:tcBorders>
              <w:top w:val="single" w:sz="8" w:space="0" w:color="auto"/>
              <w:left w:val="single" w:sz="8" w:space="0" w:color="auto"/>
              <w:bottom w:val="single" w:sz="8" w:space="0" w:color="auto"/>
              <w:right w:val="single" w:sz="8" w:space="0" w:color="auto"/>
            </w:tcBorders>
          </w:tcPr>
          <w:p w14:paraId="7E156437" w14:textId="6C080ED8"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15B284EC" w14:textId="20EC3CE6" w:rsidR="00744FEA" w:rsidRPr="004175B5" w:rsidRDefault="00CF65A3" w:rsidP="00331392">
            <w:pPr>
              <w:pStyle w:val="Compact"/>
              <w:rPr>
                <w:rFonts w:ascii="Times New Roman" w:hAnsi="Times New Roman"/>
              </w:rPr>
            </w:pPr>
            <w:r w:rsidRPr="00CF65A3">
              <w:rPr>
                <w:rFonts w:ascii="Times New Roman" w:hAnsi="Times New Roman"/>
                <w:lang w:val="en-GB"/>
              </w:rPr>
              <w:t>Student surveys indicate satisfaction with the clarity and fairness of the admission process. However, additional guidance and clearer communication regarding application stages and deadlines are recommended to enhance the applicant experience.</w:t>
            </w:r>
          </w:p>
        </w:tc>
      </w:tr>
    </w:tbl>
    <w:p w14:paraId="725D8FDE" w14:textId="77777777" w:rsidR="00744FEA" w:rsidRDefault="00744FEA" w:rsidP="00744FEA">
      <w:pPr>
        <w:pStyle w:val="Compact"/>
        <w:rPr>
          <w:rFonts w:ascii="Times New Roman" w:hAnsi="Times New Roman"/>
          <w:b/>
        </w:rPr>
      </w:pPr>
    </w:p>
    <w:p w14:paraId="0A652E90" w14:textId="77777777" w:rsidR="00744FEA" w:rsidRDefault="00744FEA" w:rsidP="00744FEA">
      <w:pPr>
        <w:pStyle w:val="Compact"/>
        <w:rPr>
          <w:rFonts w:ascii="Times New Roman" w:hAnsi="Times New Roman"/>
          <w:b/>
        </w:rPr>
      </w:pPr>
      <w:r w:rsidRPr="005A5D71">
        <w:rPr>
          <w:rFonts w:ascii="Times New Roman" w:hAnsi="Times New Roman"/>
          <w:b/>
        </w:rPr>
        <w:t>5.2 Monitoring Student Progression</w:t>
      </w:r>
      <w:r w:rsidRPr="005A5D71">
        <w:rPr>
          <w:rFonts w:ascii="Times New Roman" w:hAnsi="Times New Roman"/>
          <w:b/>
        </w:rPr>
        <w:br/>
      </w:r>
    </w:p>
    <w:p w14:paraId="66B807FA" w14:textId="77777777" w:rsidR="00744FEA" w:rsidRPr="00942985" w:rsidRDefault="00744FEA" w:rsidP="00744FEA">
      <w:pPr>
        <w:pStyle w:val="Compact"/>
        <w:jc w:val="both"/>
        <w:rPr>
          <w:rFonts w:ascii="Times New Roman" w:hAnsi="Times New Roman"/>
          <w:color w:val="0070C0"/>
        </w:rPr>
      </w:pPr>
      <w:r w:rsidRPr="00942985">
        <w:rPr>
          <w:rFonts w:ascii="Times New Roman" w:hAnsi="Times New Roman"/>
          <w:b/>
          <w:color w:val="0070C0"/>
        </w:rPr>
        <w:t>Standard 5.2:</w:t>
      </w:r>
      <w:r w:rsidRPr="00942985">
        <w:rPr>
          <w:rFonts w:ascii="Times New Roman" w:hAnsi="Times New Roman"/>
          <w:color w:val="0070C0"/>
        </w:rPr>
        <w:t xml:space="preserve"> The study program consistently collects and analyzes data on student progression, ensuring measures are in place to facilitate completion.</w:t>
      </w:r>
    </w:p>
    <w:p w14:paraId="3D16EE78" w14:textId="77777777" w:rsidR="00744FEA" w:rsidRDefault="00744FEA" w:rsidP="00744FEA">
      <w:pPr>
        <w:pStyle w:val="Compact"/>
        <w:rPr>
          <w:rFonts w:ascii="Times New Roman" w:hAnsi="Times New Roman"/>
        </w:rPr>
      </w:pPr>
    </w:p>
    <w:tbl>
      <w:tblPr>
        <w:tblW w:w="0" w:type="auto"/>
        <w:tblLook w:val="0020" w:firstRow="1" w:lastRow="0" w:firstColumn="0" w:lastColumn="0" w:noHBand="0" w:noVBand="0"/>
      </w:tblPr>
      <w:tblGrid>
        <w:gridCol w:w="2298"/>
        <w:gridCol w:w="959"/>
        <w:gridCol w:w="6319"/>
      </w:tblGrid>
      <w:tr w:rsidR="00744FEA" w:rsidRPr="004175B5" w14:paraId="53B1CC5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33C7339B"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7C139C1E"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175930CC"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6138A85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6F9E5D9" w14:textId="77777777" w:rsidR="00744FEA" w:rsidRPr="00757CAA" w:rsidRDefault="00744FEA" w:rsidP="00331392">
            <w:pPr>
              <w:pStyle w:val="Compact"/>
              <w:rPr>
                <w:rFonts w:ascii="Times New Roman" w:hAnsi="Times New Roman"/>
              </w:rPr>
            </w:pPr>
            <w:r w:rsidRPr="00757CAA">
              <w:rPr>
                <w:rFonts w:ascii="Times New Roman" w:hAnsi="Times New Roman"/>
              </w:rPr>
              <w:t>Effectiveness of the student progress monitoring system</w:t>
            </w:r>
          </w:p>
        </w:tc>
        <w:tc>
          <w:tcPr>
            <w:tcW w:w="0" w:type="auto"/>
            <w:tcBorders>
              <w:top w:val="single" w:sz="8" w:space="0" w:color="auto"/>
              <w:left w:val="single" w:sz="8" w:space="0" w:color="auto"/>
              <w:bottom w:val="single" w:sz="8" w:space="0" w:color="auto"/>
              <w:right w:val="single" w:sz="8" w:space="0" w:color="auto"/>
            </w:tcBorders>
          </w:tcPr>
          <w:p w14:paraId="1BF39C69" w14:textId="6BE22C7F" w:rsidR="00744FEA" w:rsidRPr="004175B5" w:rsidRDefault="00A54E4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BC4352B" w14:textId="117935D5" w:rsidR="00744FEA" w:rsidRPr="004175B5" w:rsidRDefault="00A54E48" w:rsidP="00331392">
            <w:pPr>
              <w:pStyle w:val="Compact"/>
              <w:rPr>
                <w:rFonts w:ascii="Times New Roman" w:hAnsi="Times New Roman"/>
              </w:rPr>
            </w:pPr>
            <w:r w:rsidRPr="00A54E48">
              <w:rPr>
                <w:rFonts w:ascii="Times New Roman" w:hAnsi="Times New Roman"/>
                <w:lang w:val="en-GB"/>
              </w:rPr>
              <w:t>Student progression is systematically monitored through integrated platforms such as SMIS and Moodle, complemented by QA reports and academic advising. Faculty coordinators track attendance, performance, and course completion to ensure timely identification of challenges and targeted interventions.</w:t>
            </w:r>
          </w:p>
        </w:tc>
      </w:tr>
      <w:tr w:rsidR="00744FEA" w:rsidRPr="004175B5" w14:paraId="3EC7BA81"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59EAC81" w14:textId="77777777" w:rsidR="00744FEA" w:rsidRPr="00757CAA" w:rsidRDefault="00744FEA" w:rsidP="00331392">
            <w:pPr>
              <w:pStyle w:val="Compact"/>
              <w:rPr>
                <w:rFonts w:ascii="Times New Roman" w:hAnsi="Times New Roman"/>
              </w:rPr>
            </w:pPr>
            <w:r w:rsidRPr="00757CAA">
              <w:rPr>
                <w:rFonts w:ascii="Times New Roman" w:hAnsi="Times New Roman"/>
              </w:rPr>
              <w:t>Regular analysis of student progression and completion rates</w:t>
            </w:r>
          </w:p>
        </w:tc>
        <w:tc>
          <w:tcPr>
            <w:tcW w:w="0" w:type="auto"/>
            <w:tcBorders>
              <w:top w:val="single" w:sz="8" w:space="0" w:color="auto"/>
              <w:left w:val="single" w:sz="8" w:space="0" w:color="auto"/>
              <w:bottom w:val="single" w:sz="8" w:space="0" w:color="auto"/>
              <w:right w:val="single" w:sz="8" w:space="0" w:color="auto"/>
            </w:tcBorders>
          </w:tcPr>
          <w:p w14:paraId="434CB2B8" w14:textId="27CD8FD3"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0711F39" w14:textId="6286D709" w:rsidR="00744FEA" w:rsidRPr="004175B5" w:rsidRDefault="00A54E48" w:rsidP="00331392">
            <w:pPr>
              <w:pStyle w:val="Compact"/>
              <w:rPr>
                <w:rFonts w:ascii="Times New Roman" w:hAnsi="Times New Roman"/>
              </w:rPr>
            </w:pPr>
            <w:r w:rsidRPr="00A54E48">
              <w:rPr>
                <w:rFonts w:ascii="Times New Roman" w:hAnsi="Times New Roman"/>
                <w:lang w:val="en-GB"/>
              </w:rPr>
              <w:t>Annual QA reports anal</w:t>
            </w:r>
            <w:r w:rsidR="00F44344">
              <w:rPr>
                <w:rFonts w:ascii="Times New Roman" w:hAnsi="Times New Roman"/>
                <w:lang w:val="en-GB"/>
              </w:rPr>
              <w:t>ys</w:t>
            </w:r>
            <w:r w:rsidRPr="00A54E48">
              <w:rPr>
                <w:rFonts w:ascii="Times New Roman" w:hAnsi="Times New Roman"/>
                <w:lang w:val="en-GB"/>
              </w:rPr>
              <w:t>e student performance trends, drop-out rates, and graduation data. Results are reviewed by Faculty Councils to inform curriculum adjustments, mentoring improvements, and strategic planning.</w:t>
            </w:r>
          </w:p>
        </w:tc>
      </w:tr>
      <w:tr w:rsidR="00744FEA" w:rsidRPr="004175B5" w14:paraId="1A32445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F4AB6D1" w14:textId="77777777" w:rsidR="00744FEA" w:rsidRPr="00757CAA" w:rsidRDefault="00744FEA" w:rsidP="00331392">
            <w:pPr>
              <w:pStyle w:val="Compact"/>
              <w:rPr>
                <w:rFonts w:ascii="Times New Roman" w:hAnsi="Times New Roman"/>
              </w:rPr>
            </w:pPr>
            <w:r w:rsidRPr="00757CAA">
              <w:rPr>
                <w:rFonts w:ascii="Times New Roman" w:hAnsi="Times New Roman"/>
              </w:rPr>
              <w:t>Dissemination of monitoring results to staff and students</w:t>
            </w:r>
          </w:p>
        </w:tc>
        <w:tc>
          <w:tcPr>
            <w:tcW w:w="0" w:type="auto"/>
            <w:tcBorders>
              <w:top w:val="single" w:sz="8" w:space="0" w:color="auto"/>
              <w:left w:val="single" w:sz="8" w:space="0" w:color="auto"/>
              <w:bottom w:val="single" w:sz="8" w:space="0" w:color="auto"/>
              <w:right w:val="single" w:sz="8" w:space="0" w:color="auto"/>
            </w:tcBorders>
          </w:tcPr>
          <w:p w14:paraId="40541C22" w14:textId="34FB4908" w:rsidR="00744FEA" w:rsidRPr="004175B5" w:rsidRDefault="00A54E48"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5C824A2" w14:textId="6FF9A55F" w:rsidR="00744FEA" w:rsidRPr="004175B5" w:rsidRDefault="00A54E48" w:rsidP="00331392">
            <w:pPr>
              <w:pStyle w:val="Compact"/>
              <w:rPr>
                <w:rFonts w:ascii="Times New Roman" w:hAnsi="Times New Roman"/>
              </w:rPr>
            </w:pPr>
            <w:r w:rsidRPr="00A54E48">
              <w:rPr>
                <w:rFonts w:ascii="Times New Roman" w:hAnsi="Times New Roman"/>
                <w:lang w:val="en-GB"/>
              </w:rPr>
              <w:t>Monitoring outcomes are communicated to academic staff during QA and faculty meetings. Students access personal progress reports via SMIS, though wider dissemination of aggregated program-level results could further increase transparency.</w:t>
            </w:r>
          </w:p>
        </w:tc>
      </w:tr>
      <w:tr w:rsidR="00744FEA" w:rsidRPr="004175B5" w14:paraId="26745E5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57500F2" w14:textId="77777777" w:rsidR="00744FEA" w:rsidRPr="00757CAA" w:rsidRDefault="00744FEA" w:rsidP="00331392">
            <w:pPr>
              <w:pStyle w:val="Compact"/>
              <w:rPr>
                <w:rFonts w:ascii="Times New Roman" w:hAnsi="Times New Roman"/>
              </w:rPr>
            </w:pPr>
            <w:r w:rsidRPr="00757CAA">
              <w:rPr>
                <w:rFonts w:ascii="Times New Roman" w:hAnsi="Times New Roman"/>
              </w:rPr>
              <w:t>Defined progression possibilities and student awareness</w:t>
            </w:r>
          </w:p>
        </w:tc>
        <w:tc>
          <w:tcPr>
            <w:tcW w:w="0" w:type="auto"/>
            <w:tcBorders>
              <w:top w:val="single" w:sz="8" w:space="0" w:color="auto"/>
              <w:left w:val="single" w:sz="8" w:space="0" w:color="auto"/>
              <w:bottom w:val="single" w:sz="8" w:space="0" w:color="auto"/>
              <w:right w:val="single" w:sz="8" w:space="0" w:color="auto"/>
            </w:tcBorders>
          </w:tcPr>
          <w:p w14:paraId="44B20BFF" w14:textId="1AB2F8C2" w:rsidR="00744FEA" w:rsidRPr="004175B5" w:rsidRDefault="00A54E4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D83056F" w14:textId="38AC76C2" w:rsidR="00744FEA" w:rsidRPr="004175B5" w:rsidRDefault="00A54E48" w:rsidP="00331392">
            <w:pPr>
              <w:pStyle w:val="Compact"/>
              <w:rPr>
                <w:rFonts w:ascii="Times New Roman" w:hAnsi="Times New Roman"/>
              </w:rPr>
            </w:pPr>
            <w:r w:rsidRPr="00A54E48">
              <w:rPr>
                <w:rFonts w:ascii="Times New Roman" w:hAnsi="Times New Roman"/>
                <w:lang w:val="en-GB"/>
              </w:rPr>
              <w:t>Progression rules, prerequisites, and re-sit policies are clearly defined in institutional regulations and program syllabi. Orientation sessions and advising meetings ensure students are aware of their progression options and academic responsibilities.</w:t>
            </w:r>
          </w:p>
        </w:tc>
      </w:tr>
      <w:tr w:rsidR="00744FEA" w:rsidRPr="004175B5" w14:paraId="6873DB8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9535850" w14:textId="77777777" w:rsidR="00744FEA" w:rsidRPr="00757CAA" w:rsidRDefault="00744FEA" w:rsidP="00331392">
            <w:pPr>
              <w:pStyle w:val="Compact"/>
              <w:rPr>
                <w:rFonts w:ascii="Times New Roman" w:hAnsi="Times New Roman"/>
              </w:rPr>
            </w:pPr>
            <w:r w:rsidRPr="00757CAA">
              <w:rPr>
                <w:rFonts w:ascii="Times New Roman" w:hAnsi="Times New Roman"/>
              </w:rPr>
              <w:t>Feedback from student surveys on progression support</w:t>
            </w:r>
          </w:p>
        </w:tc>
        <w:tc>
          <w:tcPr>
            <w:tcW w:w="0" w:type="auto"/>
            <w:tcBorders>
              <w:top w:val="single" w:sz="8" w:space="0" w:color="auto"/>
              <w:left w:val="single" w:sz="8" w:space="0" w:color="auto"/>
              <w:bottom w:val="single" w:sz="8" w:space="0" w:color="auto"/>
              <w:right w:val="single" w:sz="8" w:space="0" w:color="auto"/>
            </w:tcBorders>
          </w:tcPr>
          <w:p w14:paraId="6D6FDDCF" w14:textId="0D46DAA3" w:rsidR="00744FEA" w:rsidRPr="004175B5" w:rsidRDefault="0011015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79D4BDA" w14:textId="084EF5AC" w:rsidR="00744FEA" w:rsidRPr="004175B5" w:rsidRDefault="00A54E48" w:rsidP="00331392">
            <w:pPr>
              <w:pStyle w:val="Compact"/>
              <w:rPr>
                <w:rFonts w:ascii="Times New Roman" w:hAnsi="Times New Roman"/>
              </w:rPr>
            </w:pPr>
            <w:r w:rsidRPr="00A54E48">
              <w:rPr>
                <w:rFonts w:ascii="Times New Roman" w:hAnsi="Times New Roman"/>
                <w:lang w:val="en-GB"/>
              </w:rPr>
              <w:t>Student surveys confirm satisfaction with academic advising and progression monitoring mechanisms. Recommendations include more structured mentoring sessions and early warning systems for students at academic risk.</w:t>
            </w:r>
          </w:p>
        </w:tc>
      </w:tr>
    </w:tbl>
    <w:p w14:paraId="3FBAF669" w14:textId="77777777" w:rsidR="00744FEA" w:rsidRDefault="00744FEA" w:rsidP="00744FEA">
      <w:pPr>
        <w:pStyle w:val="Compact"/>
        <w:rPr>
          <w:rFonts w:ascii="Times New Roman" w:hAnsi="Times New Roman"/>
        </w:rPr>
      </w:pPr>
    </w:p>
    <w:p w14:paraId="028BDE7C" w14:textId="77777777" w:rsidR="00744FEA" w:rsidRDefault="00744FEA" w:rsidP="00744FEA">
      <w:pPr>
        <w:pStyle w:val="Compact"/>
        <w:rPr>
          <w:rFonts w:ascii="Times New Roman" w:hAnsi="Times New Roman"/>
          <w:b/>
        </w:rPr>
      </w:pPr>
      <w:r w:rsidRPr="005A5D71">
        <w:rPr>
          <w:rFonts w:ascii="Times New Roman" w:hAnsi="Times New Roman"/>
          <w:b/>
        </w:rPr>
        <w:t>5.3 Support for National and International Students</w:t>
      </w:r>
      <w:r w:rsidRPr="005A5D71">
        <w:rPr>
          <w:rFonts w:ascii="Times New Roman" w:hAnsi="Times New Roman"/>
          <w:b/>
        </w:rPr>
        <w:br/>
      </w:r>
    </w:p>
    <w:p w14:paraId="4AE2E156" w14:textId="77777777" w:rsidR="00744FEA" w:rsidRPr="00942985" w:rsidRDefault="00744FEA" w:rsidP="00744FEA">
      <w:pPr>
        <w:pStyle w:val="Compact"/>
        <w:jc w:val="both"/>
        <w:rPr>
          <w:rFonts w:ascii="Times New Roman" w:hAnsi="Times New Roman"/>
          <w:color w:val="0070C0"/>
        </w:rPr>
      </w:pPr>
      <w:r w:rsidRPr="00942985">
        <w:rPr>
          <w:rFonts w:ascii="Times New Roman" w:hAnsi="Times New Roman"/>
          <w:b/>
          <w:color w:val="0070C0"/>
        </w:rPr>
        <w:t xml:space="preserve">Standard 5.3: </w:t>
      </w:r>
      <w:r w:rsidRPr="00942985">
        <w:rPr>
          <w:rFonts w:ascii="Times New Roman" w:hAnsi="Times New Roman"/>
          <w:color w:val="0070C0"/>
        </w:rPr>
        <w:t>The study program provides adequate conditions and assistance for both outgoing and incoming students, whether national or international.</w:t>
      </w:r>
    </w:p>
    <w:p w14:paraId="7CEB731D" w14:textId="77777777" w:rsidR="00744FEA" w:rsidRDefault="00744FEA" w:rsidP="00744FEA">
      <w:pPr>
        <w:pStyle w:val="Compact"/>
        <w:rPr>
          <w:rFonts w:ascii="Times New Roman" w:hAnsi="Times New Roman"/>
        </w:rPr>
      </w:pPr>
    </w:p>
    <w:p w14:paraId="6FAC0C54"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635"/>
        <w:gridCol w:w="967"/>
        <w:gridCol w:w="5974"/>
      </w:tblGrid>
      <w:tr w:rsidR="00744FEA" w:rsidRPr="004175B5" w14:paraId="544BC852"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3661E8D4"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52DDFA9"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2BEA3DA6"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4E254A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A50C269" w14:textId="77777777" w:rsidR="00744FEA" w:rsidRPr="00757CAA" w:rsidRDefault="00744FEA" w:rsidP="00331392">
            <w:pPr>
              <w:pStyle w:val="Compact"/>
              <w:rPr>
                <w:rFonts w:ascii="Times New Roman" w:hAnsi="Times New Roman"/>
              </w:rPr>
            </w:pPr>
            <w:r w:rsidRPr="00757CAA">
              <w:rPr>
                <w:rFonts w:ascii="Times New Roman" w:hAnsi="Times New Roman"/>
              </w:rPr>
              <w:t>Information dissemination about international mobility programs</w:t>
            </w:r>
          </w:p>
        </w:tc>
        <w:tc>
          <w:tcPr>
            <w:tcW w:w="0" w:type="auto"/>
            <w:tcBorders>
              <w:top w:val="single" w:sz="8" w:space="0" w:color="auto"/>
              <w:left w:val="single" w:sz="8" w:space="0" w:color="auto"/>
              <w:bottom w:val="single" w:sz="8" w:space="0" w:color="auto"/>
              <w:right w:val="single" w:sz="8" w:space="0" w:color="auto"/>
            </w:tcBorders>
          </w:tcPr>
          <w:p w14:paraId="073F2112" w14:textId="7D77DF24" w:rsidR="00744FEA" w:rsidRPr="004175B5" w:rsidRDefault="00A54E4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BE46ACF" w14:textId="580496CA" w:rsidR="00744FEA" w:rsidRPr="004175B5" w:rsidRDefault="00A54E48" w:rsidP="00331392">
            <w:pPr>
              <w:pStyle w:val="Compact"/>
              <w:rPr>
                <w:rFonts w:ascii="Times New Roman" w:hAnsi="Times New Roman"/>
              </w:rPr>
            </w:pPr>
            <w:r w:rsidRPr="00A54E48">
              <w:rPr>
                <w:rFonts w:ascii="Times New Roman" w:hAnsi="Times New Roman"/>
                <w:lang w:val="en-GB"/>
              </w:rPr>
              <w:t>Information about Erasmus+, bilateral agreements, and short-term mobility programs is regularly shared via the UBT website, student portals, and information sessions. The International Relations Office (IRO) and faculty coordinators ensure continuous guidance and accessibility.</w:t>
            </w:r>
          </w:p>
        </w:tc>
      </w:tr>
      <w:tr w:rsidR="00744FEA" w:rsidRPr="004175B5" w14:paraId="22C5BE0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9D743A5" w14:textId="77777777" w:rsidR="00744FEA" w:rsidRPr="00757CAA" w:rsidRDefault="00744FEA" w:rsidP="00331392">
            <w:pPr>
              <w:pStyle w:val="Compact"/>
              <w:rPr>
                <w:rFonts w:ascii="Times New Roman" w:hAnsi="Times New Roman"/>
              </w:rPr>
            </w:pPr>
            <w:r w:rsidRPr="00757CAA">
              <w:rPr>
                <w:rFonts w:ascii="Times New Roman" w:hAnsi="Times New Roman"/>
              </w:rPr>
              <w:t>Support and encouragement for student involvement in mobility programs</w:t>
            </w:r>
          </w:p>
        </w:tc>
        <w:tc>
          <w:tcPr>
            <w:tcW w:w="0" w:type="auto"/>
            <w:tcBorders>
              <w:top w:val="single" w:sz="8" w:space="0" w:color="auto"/>
              <w:left w:val="single" w:sz="8" w:space="0" w:color="auto"/>
              <w:bottom w:val="single" w:sz="8" w:space="0" w:color="auto"/>
              <w:right w:val="single" w:sz="8" w:space="0" w:color="auto"/>
            </w:tcBorders>
          </w:tcPr>
          <w:p w14:paraId="724ADFC3" w14:textId="0C7A66E1" w:rsidR="00744FEA" w:rsidRPr="004175B5" w:rsidRDefault="00A54E4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D773F57" w14:textId="5E2613F6" w:rsidR="00744FEA" w:rsidRPr="004175B5" w:rsidRDefault="00A54E48" w:rsidP="00331392">
            <w:pPr>
              <w:pStyle w:val="Compact"/>
              <w:rPr>
                <w:rFonts w:ascii="Times New Roman" w:hAnsi="Times New Roman"/>
              </w:rPr>
            </w:pPr>
            <w:r w:rsidRPr="00A54E48">
              <w:rPr>
                <w:rFonts w:ascii="Times New Roman" w:hAnsi="Times New Roman"/>
                <w:lang w:val="en-GB"/>
              </w:rPr>
              <w:t>The Faculty and IRO provide comprehensive support for applications, learning agreements, and logistics (visas, travel). Students receive academic and administrative assistance, and alumni confirm strong encouragement to participate in mobility programs.</w:t>
            </w:r>
          </w:p>
        </w:tc>
      </w:tr>
      <w:tr w:rsidR="00744FEA" w:rsidRPr="004175B5" w14:paraId="6784F67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718E393" w14:textId="77777777" w:rsidR="00744FEA" w:rsidRPr="00757CAA" w:rsidRDefault="00744FEA" w:rsidP="00331392">
            <w:pPr>
              <w:pStyle w:val="Compact"/>
              <w:rPr>
                <w:rFonts w:ascii="Times New Roman" w:hAnsi="Times New Roman"/>
              </w:rPr>
            </w:pPr>
            <w:r w:rsidRPr="00757CAA">
              <w:rPr>
                <w:rFonts w:ascii="Times New Roman" w:hAnsi="Times New Roman"/>
              </w:rPr>
              <w:t>Adequacy of ECTS credit recognition regulations</w:t>
            </w:r>
          </w:p>
        </w:tc>
        <w:tc>
          <w:tcPr>
            <w:tcW w:w="0" w:type="auto"/>
            <w:tcBorders>
              <w:top w:val="single" w:sz="8" w:space="0" w:color="auto"/>
              <w:left w:val="single" w:sz="8" w:space="0" w:color="auto"/>
              <w:bottom w:val="single" w:sz="8" w:space="0" w:color="auto"/>
              <w:right w:val="single" w:sz="8" w:space="0" w:color="auto"/>
            </w:tcBorders>
          </w:tcPr>
          <w:p w14:paraId="30DF32A1" w14:textId="3A02DD7A" w:rsidR="00744FEA" w:rsidRPr="004175B5" w:rsidRDefault="00A54E48" w:rsidP="00331392">
            <w:pPr>
              <w:pStyle w:val="Compact"/>
              <w:rPr>
                <w:rFonts w:ascii="Times New Roman" w:hAnsi="Times New Roman"/>
              </w:rPr>
            </w:pPr>
            <w:r>
              <w:rPr>
                <w:rFonts w:ascii="Times New Roman" w:hAnsi="Times New Roman"/>
              </w:rPr>
              <w:t>10</w:t>
            </w:r>
          </w:p>
        </w:tc>
        <w:tc>
          <w:tcPr>
            <w:tcW w:w="0" w:type="auto"/>
            <w:tcBorders>
              <w:top w:val="single" w:sz="8" w:space="0" w:color="auto"/>
              <w:left w:val="single" w:sz="8" w:space="0" w:color="auto"/>
              <w:bottom w:val="single" w:sz="8" w:space="0" w:color="auto"/>
              <w:right w:val="single" w:sz="8" w:space="0" w:color="auto"/>
            </w:tcBorders>
          </w:tcPr>
          <w:p w14:paraId="7DA6151D" w14:textId="28A41AE1" w:rsidR="00744FEA" w:rsidRPr="004175B5" w:rsidRDefault="00A54E48" w:rsidP="00331392">
            <w:pPr>
              <w:pStyle w:val="Compact"/>
              <w:rPr>
                <w:rFonts w:ascii="Times New Roman" w:hAnsi="Times New Roman"/>
              </w:rPr>
            </w:pPr>
            <w:r w:rsidRPr="00A54E48">
              <w:rPr>
                <w:rFonts w:ascii="Times New Roman" w:hAnsi="Times New Roman"/>
                <w:lang w:val="en-GB"/>
              </w:rPr>
              <w:t>ECTS recognition fully adheres to the Bologna Process and institutional regulations. Learning agreements guarantee transparent transfer and validation of credits, ensuring continuity of studies upon return.</w:t>
            </w:r>
          </w:p>
        </w:tc>
      </w:tr>
      <w:tr w:rsidR="00744FEA" w:rsidRPr="004175B5" w14:paraId="522C48B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2EF1F18" w14:textId="77777777" w:rsidR="00744FEA" w:rsidRPr="00757CAA" w:rsidRDefault="00744FEA" w:rsidP="00331392">
            <w:pPr>
              <w:pStyle w:val="Compact"/>
              <w:rPr>
                <w:rFonts w:ascii="Times New Roman" w:hAnsi="Times New Roman"/>
              </w:rPr>
            </w:pPr>
            <w:r w:rsidRPr="00757CAA">
              <w:rPr>
                <w:rFonts w:ascii="Times New Roman" w:hAnsi="Times New Roman"/>
              </w:rPr>
              <w:t>Availability of foreign language information on admissions</w:t>
            </w:r>
          </w:p>
        </w:tc>
        <w:tc>
          <w:tcPr>
            <w:tcW w:w="0" w:type="auto"/>
            <w:tcBorders>
              <w:top w:val="single" w:sz="8" w:space="0" w:color="auto"/>
              <w:left w:val="single" w:sz="8" w:space="0" w:color="auto"/>
              <w:bottom w:val="single" w:sz="8" w:space="0" w:color="auto"/>
              <w:right w:val="single" w:sz="8" w:space="0" w:color="auto"/>
            </w:tcBorders>
          </w:tcPr>
          <w:p w14:paraId="5A88D7F3" w14:textId="64CE5512" w:rsidR="00744FEA" w:rsidRPr="004175B5" w:rsidRDefault="00A54E48"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4ED16569" w14:textId="4C790308" w:rsidR="00744FEA" w:rsidRPr="004175B5" w:rsidRDefault="00A54E48" w:rsidP="00331392">
            <w:pPr>
              <w:pStyle w:val="Compact"/>
              <w:rPr>
                <w:rFonts w:ascii="Times New Roman" w:hAnsi="Times New Roman"/>
              </w:rPr>
            </w:pPr>
            <w:r w:rsidRPr="00A54E48">
              <w:rPr>
                <w:rFonts w:ascii="Times New Roman" w:hAnsi="Times New Roman"/>
                <w:lang w:val="en-GB"/>
              </w:rPr>
              <w:t>Key information on admissions, programs, and mobility is available in English on the UBT website and brochures. However, expansion into other languages (e.g., German, Italian, Turkish) would further enhance accessibility for international applicants.</w:t>
            </w:r>
          </w:p>
        </w:tc>
      </w:tr>
      <w:tr w:rsidR="00744FEA" w:rsidRPr="004175B5" w14:paraId="1CFCFFE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7EE203F" w14:textId="77777777" w:rsidR="00744FEA" w:rsidRPr="00757CAA" w:rsidRDefault="00744FEA" w:rsidP="00331392">
            <w:pPr>
              <w:pStyle w:val="Compact"/>
              <w:rPr>
                <w:rFonts w:ascii="Times New Roman" w:hAnsi="Times New Roman"/>
              </w:rPr>
            </w:pPr>
            <w:r w:rsidRPr="00757CAA">
              <w:rPr>
                <w:rFonts w:ascii="Times New Roman" w:hAnsi="Times New Roman"/>
              </w:rPr>
              <w:t>Active attraction and support mechanisms for foreign students</w:t>
            </w:r>
          </w:p>
        </w:tc>
        <w:tc>
          <w:tcPr>
            <w:tcW w:w="0" w:type="auto"/>
            <w:tcBorders>
              <w:top w:val="single" w:sz="8" w:space="0" w:color="auto"/>
              <w:left w:val="single" w:sz="8" w:space="0" w:color="auto"/>
              <w:bottom w:val="single" w:sz="8" w:space="0" w:color="auto"/>
              <w:right w:val="single" w:sz="8" w:space="0" w:color="auto"/>
            </w:tcBorders>
          </w:tcPr>
          <w:p w14:paraId="5557D838" w14:textId="5AA2867A" w:rsidR="00744FEA" w:rsidRPr="004175B5" w:rsidRDefault="00A54E48"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60EB330" w14:textId="525964D0" w:rsidR="00744FEA" w:rsidRPr="004175B5" w:rsidRDefault="00A54E48" w:rsidP="00331392">
            <w:pPr>
              <w:pStyle w:val="Compact"/>
              <w:rPr>
                <w:rFonts w:ascii="Times New Roman" w:hAnsi="Times New Roman"/>
              </w:rPr>
            </w:pPr>
            <w:r w:rsidRPr="00A54E48">
              <w:rPr>
                <w:rFonts w:ascii="Times New Roman" w:hAnsi="Times New Roman"/>
                <w:lang w:val="en-GB"/>
              </w:rPr>
              <w:t>Orientation sessions, academic mentorship, and administrative support are offered to incoming students. Institutional efforts to strengthen international marketing and partnerships are ongoing to increase foreign student enrolment.</w:t>
            </w:r>
          </w:p>
        </w:tc>
      </w:tr>
      <w:tr w:rsidR="00744FEA" w:rsidRPr="004175B5" w14:paraId="59BCAE5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0F2BF27" w14:textId="77777777" w:rsidR="00744FEA" w:rsidRPr="00757CAA" w:rsidRDefault="00744FEA" w:rsidP="00331392">
            <w:pPr>
              <w:pStyle w:val="Compact"/>
              <w:rPr>
                <w:rFonts w:ascii="Times New Roman" w:hAnsi="Times New Roman"/>
              </w:rPr>
            </w:pPr>
            <w:r w:rsidRPr="00757CAA">
              <w:rPr>
                <w:rFonts w:ascii="Times New Roman" w:hAnsi="Times New Roman"/>
              </w:rPr>
              <w:t>Feedback from student surveys on international exchange experiences</w:t>
            </w:r>
          </w:p>
        </w:tc>
        <w:tc>
          <w:tcPr>
            <w:tcW w:w="0" w:type="auto"/>
            <w:tcBorders>
              <w:top w:val="single" w:sz="8" w:space="0" w:color="auto"/>
              <w:left w:val="single" w:sz="8" w:space="0" w:color="auto"/>
              <w:bottom w:val="single" w:sz="8" w:space="0" w:color="auto"/>
              <w:right w:val="single" w:sz="8" w:space="0" w:color="auto"/>
            </w:tcBorders>
          </w:tcPr>
          <w:p w14:paraId="6B9BFA68" w14:textId="79DF4D67" w:rsidR="00744FEA" w:rsidRPr="004175B5" w:rsidRDefault="00A54E48"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33BC521" w14:textId="77777777" w:rsidR="00A54E48" w:rsidRPr="00945CB7" w:rsidRDefault="00A54E48" w:rsidP="00A54E48">
            <w:pPr>
              <w:spacing w:after="0" w:line="240" w:lineRule="auto"/>
              <w:rPr>
                <w:rFonts w:ascii="Times New Roman" w:eastAsia="Times New Roman" w:hAnsi="Times New Roman"/>
                <w:sz w:val="24"/>
                <w:szCs w:val="24"/>
                <w:lang w:val="en-US"/>
              </w:rPr>
            </w:pPr>
            <w:r w:rsidRPr="00945CB7">
              <w:rPr>
                <w:rFonts w:ascii="Times New Roman" w:hAnsi="Times New Roman"/>
                <w:sz w:val="24"/>
                <w:szCs w:val="24"/>
              </w:rPr>
              <w:t>Student surveys consistently highlight positive mobility experiences, emphasizing cultural enrichment and full academic recognition. Suggestions include more structured pre-departure orientations and post-mobility reflection sessions to maximize learning outcomes.</w:t>
            </w:r>
          </w:p>
          <w:p w14:paraId="59E24D4F" w14:textId="1CA9D063" w:rsidR="00744FEA" w:rsidRPr="004175B5" w:rsidRDefault="00744FEA" w:rsidP="00331392">
            <w:pPr>
              <w:pStyle w:val="Compact"/>
              <w:rPr>
                <w:rFonts w:ascii="Times New Roman" w:hAnsi="Times New Roman"/>
              </w:rPr>
            </w:pPr>
          </w:p>
        </w:tc>
      </w:tr>
    </w:tbl>
    <w:p w14:paraId="3678DC87" w14:textId="77777777" w:rsidR="00744FEA" w:rsidRDefault="00744FEA" w:rsidP="00744FEA">
      <w:pPr>
        <w:pStyle w:val="Compact"/>
        <w:rPr>
          <w:rFonts w:ascii="Times New Roman" w:hAnsi="Times New Roman"/>
        </w:rPr>
      </w:pPr>
    </w:p>
    <w:p w14:paraId="55B1053A" w14:textId="77777777" w:rsidR="00744FEA" w:rsidRDefault="00744FEA" w:rsidP="00744FEA">
      <w:pPr>
        <w:pStyle w:val="Compact"/>
        <w:rPr>
          <w:rFonts w:ascii="Times New Roman" w:hAnsi="Times New Roman"/>
        </w:rPr>
      </w:pPr>
      <w:r w:rsidRPr="005A5D71">
        <w:rPr>
          <w:rFonts w:ascii="Times New Roman" w:hAnsi="Times New Roman"/>
          <w:b/>
        </w:rPr>
        <w:t>5.4 Resource Provision for Diverse Student Support</w:t>
      </w:r>
      <w:r w:rsidRPr="005A5D71">
        <w:rPr>
          <w:rFonts w:ascii="Times New Roman" w:hAnsi="Times New Roman"/>
          <w:b/>
        </w:rPr>
        <w:br/>
      </w:r>
    </w:p>
    <w:p w14:paraId="03226847" w14:textId="77777777" w:rsidR="00744FEA" w:rsidRPr="00753B93" w:rsidRDefault="00744FEA" w:rsidP="00744FEA">
      <w:pPr>
        <w:pStyle w:val="Compact"/>
        <w:jc w:val="both"/>
        <w:rPr>
          <w:rFonts w:ascii="Times New Roman" w:hAnsi="Times New Roman"/>
          <w:color w:val="0070C0"/>
        </w:rPr>
      </w:pPr>
      <w:r w:rsidRPr="00753B93">
        <w:rPr>
          <w:rFonts w:ascii="Times New Roman" w:hAnsi="Times New Roman"/>
          <w:b/>
          <w:color w:val="0070C0"/>
        </w:rPr>
        <w:t xml:space="preserve">Standard 5.4: </w:t>
      </w:r>
      <w:r w:rsidRPr="00753B93">
        <w:rPr>
          <w:rFonts w:ascii="Times New Roman" w:hAnsi="Times New Roman"/>
          <w:color w:val="0070C0"/>
        </w:rPr>
        <w:t>The study program provides adequate resources for student support, considering the diverse needs of various student populations.</w:t>
      </w:r>
    </w:p>
    <w:p w14:paraId="5A0715FA" w14:textId="77777777" w:rsidR="00744FEA" w:rsidRPr="00753B93" w:rsidRDefault="00744FEA" w:rsidP="00744FEA">
      <w:pPr>
        <w:pStyle w:val="Compact"/>
        <w:jc w:val="both"/>
        <w:rPr>
          <w:rFonts w:ascii="Times New Roman" w:hAnsi="Times New Roman"/>
          <w:color w:val="0070C0"/>
        </w:rPr>
      </w:pPr>
    </w:p>
    <w:p w14:paraId="5CE2FBC7"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388"/>
        <w:gridCol w:w="959"/>
        <w:gridCol w:w="6229"/>
      </w:tblGrid>
      <w:tr w:rsidR="00744FEA" w:rsidRPr="004175B5" w14:paraId="19CC59B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0AE1D79D"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5195F1B"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96243B6"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C35E5D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F9B591D" w14:textId="77777777" w:rsidR="00744FEA" w:rsidRPr="00757CAA" w:rsidRDefault="00744FEA" w:rsidP="00331392">
            <w:pPr>
              <w:pStyle w:val="Compact"/>
              <w:rPr>
                <w:rFonts w:ascii="Times New Roman" w:hAnsi="Times New Roman"/>
              </w:rPr>
            </w:pPr>
            <w:r w:rsidRPr="00757CAA">
              <w:rPr>
                <w:rFonts w:ascii="Times New Roman" w:hAnsi="Times New Roman"/>
              </w:rPr>
              <w:t>Sufficiency and qualification of staff for student support</w:t>
            </w:r>
          </w:p>
        </w:tc>
        <w:tc>
          <w:tcPr>
            <w:tcW w:w="0" w:type="auto"/>
            <w:tcBorders>
              <w:top w:val="single" w:sz="8" w:space="0" w:color="auto"/>
              <w:left w:val="single" w:sz="8" w:space="0" w:color="auto"/>
              <w:bottom w:val="single" w:sz="8" w:space="0" w:color="auto"/>
              <w:right w:val="single" w:sz="8" w:space="0" w:color="auto"/>
            </w:tcBorders>
          </w:tcPr>
          <w:p w14:paraId="15B682E2" w14:textId="0334ABFE" w:rsidR="00744FEA" w:rsidRPr="004175B5" w:rsidRDefault="0036471B"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5C7C74F" w14:textId="4A7D617E" w:rsidR="00744FEA" w:rsidRPr="004175B5" w:rsidRDefault="0036471B" w:rsidP="00331392">
            <w:pPr>
              <w:pStyle w:val="Compact"/>
              <w:rPr>
                <w:rFonts w:ascii="Times New Roman" w:hAnsi="Times New Roman"/>
              </w:rPr>
            </w:pPr>
            <w:r w:rsidRPr="0036471B">
              <w:rPr>
                <w:rFonts w:ascii="Times New Roman" w:hAnsi="Times New Roman"/>
                <w:lang w:val="en-GB"/>
              </w:rPr>
              <w:t>The Faculty ensures that students have access to qualified staff providing academic advising, psychological counse</w:t>
            </w:r>
            <w:r w:rsidR="00802E9F">
              <w:rPr>
                <w:rFonts w:ascii="Times New Roman" w:hAnsi="Times New Roman"/>
                <w:lang w:val="en-GB"/>
              </w:rPr>
              <w:t>l</w:t>
            </w:r>
            <w:r w:rsidRPr="0036471B">
              <w:rPr>
                <w:rFonts w:ascii="Times New Roman" w:hAnsi="Times New Roman"/>
                <w:lang w:val="en-GB"/>
              </w:rPr>
              <w:t>ling, IT assistance, and career guidance. Advisors and coordinators are available throughout the semester to address academic, technical, and personal needs.</w:t>
            </w:r>
          </w:p>
        </w:tc>
      </w:tr>
      <w:tr w:rsidR="00744FEA" w:rsidRPr="004175B5" w14:paraId="14A7375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ABE1450" w14:textId="77777777" w:rsidR="00744FEA" w:rsidRPr="00757CAA" w:rsidRDefault="00744FEA" w:rsidP="00331392">
            <w:pPr>
              <w:pStyle w:val="Compact"/>
              <w:rPr>
                <w:rFonts w:ascii="Times New Roman" w:hAnsi="Times New Roman"/>
              </w:rPr>
            </w:pPr>
            <w:r w:rsidRPr="00757CAA">
              <w:rPr>
                <w:rFonts w:ascii="Times New Roman" w:hAnsi="Times New Roman"/>
              </w:rPr>
              <w:t>Transparency and availability of student services information</w:t>
            </w:r>
          </w:p>
        </w:tc>
        <w:tc>
          <w:tcPr>
            <w:tcW w:w="0" w:type="auto"/>
            <w:tcBorders>
              <w:top w:val="single" w:sz="8" w:space="0" w:color="auto"/>
              <w:left w:val="single" w:sz="8" w:space="0" w:color="auto"/>
              <w:bottom w:val="single" w:sz="8" w:space="0" w:color="auto"/>
              <w:right w:val="single" w:sz="8" w:space="0" w:color="auto"/>
            </w:tcBorders>
          </w:tcPr>
          <w:p w14:paraId="591DF9EF" w14:textId="01876D08" w:rsidR="00744FEA" w:rsidRPr="004175B5" w:rsidRDefault="0036471B"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6E0A1A7E" w14:textId="4712081F" w:rsidR="00744FEA" w:rsidRPr="004175B5" w:rsidRDefault="0036471B" w:rsidP="00331392">
            <w:pPr>
              <w:pStyle w:val="Compact"/>
              <w:rPr>
                <w:rFonts w:ascii="Times New Roman" w:hAnsi="Times New Roman"/>
              </w:rPr>
            </w:pPr>
            <w:r w:rsidRPr="0036471B">
              <w:rPr>
                <w:rFonts w:ascii="Times New Roman" w:hAnsi="Times New Roman"/>
                <w:lang w:val="en-GB"/>
              </w:rPr>
              <w:t>Information on all student services—including advising, counse</w:t>
            </w:r>
            <w:r w:rsidR="00802E9F">
              <w:rPr>
                <w:rFonts w:ascii="Times New Roman" w:hAnsi="Times New Roman"/>
                <w:lang w:val="en-GB"/>
              </w:rPr>
              <w:t>l</w:t>
            </w:r>
            <w:r w:rsidRPr="0036471B">
              <w:rPr>
                <w:rFonts w:ascii="Times New Roman" w:hAnsi="Times New Roman"/>
                <w:lang w:val="en-GB"/>
              </w:rPr>
              <w:t>ling, mobility, and career development—is publicly accessible via the UBT website, Moodle platform, and orientation sessions. Visibility across digital and printed materials supports inclusivity and awareness.</w:t>
            </w:r>
          </w:p>
        </w:tc>
      </w:tr>
      <w:tr w:rsidR="00744FEA" w:rsidRPr="004175B5" w14:paraId="5B44650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E0360F8" w14:textId="77777777" w:rsidR="00744FEA" w:rsidRPr="00757CAA" w:rsidRDefault="00744FEA" w:rsidP="00331392">
            <w:pPr>
              <w:pStyle w:val="Compact"/>
              <w:rPr>
                <w:rFonts w:ascii="Times New Roman" w:hAnsi="Times New Roman"/>
              </w:rPr>
            </w:pPr>
            <w:r w:rsidRPr="00757CAA">
              <w:rPr>
                <w:rFonts w:ascii="Times New Roman" w:hAnsi="Times New Roman"/>
              </w:rPr>
              <w:t>Availability of guidance on study and career opportunities</w:t>
            </w:r>
          </w:p>
        </w:tc>
        <w:tc>
          <w:tcPr>
            <w:tcW w:w="0" w:type="auto"/>
            <w:tcBorders>
              <w:top w:val="single" w:sz="8" w:space="0" w:color="auto"/>
              <w:left w:val="single" w:sz="8" w:space="0" w:color="auto"/>
              <w:bottom w:val="single" w:sz="8" w:space="0" w:color="auto"/>
              <w:right w:val="single" w:sz="8" w:space="0" w:color="auto"/>
            </w:tcBorders>
          </w:tcPr>
          <w:p w14:paraId="12ABEBCE" w14:textId="6ABC2DA4"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881EBEA" w14:textId="6D0D54C8" w:rsidR="00744FEA" w:rsidRPr="004175B5" w:rsidRDefault="0036471B" w:rsidP="00331392">
            <w:pPr>
              <w:pStyle w:val="Compact"/>
              <w:rPr>
                <w:rFonts w:ascii="Times New Roman" w:hAnsi="Times New Roman"/>
              </w:rPr>
            </w:pPr>
            <w:r w:rsidRPr="0036471B">
              <w:rPr>
                <w:rFonts w:ascii="Times New Roman" w:hAnsi="Times New Roman"/>
                <w:lang w:val="en-GB"/>
              </w:rPr>
              <w:t>The Career Office and faculty mentors provide guidance on internships, employment, and postgraduate options. Alumni and industry networks enhance career advising, though more international and interdisciplinary guidance is encouraged.</w:t>
            </w:r>
          </w:p>
        </w:tc>
      </w:tr>
      <w:tr w:rsidR="00744FEA" w:rsidRPr="004175B5" w14:paraId="027C4ACF"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9E54C8E" w14:textId="77777777" w:rsidR="00744FEA" w:rsidRPr="00757CAA" w:rsidRDefault="00744FEA" w:rsidP="00331392">
            <w:pPr>
              <w:pStyle w:val="Compact"/>
              <w:rPr>
                <w:rFonts w:ascii="Times New Roman" w:hAnsi="Times New Roman"/>
              </w:rPr>
            </w:pPr>
            <w:r w:rsidRPr="00757CAA">
              <w:rPr>
                <w:rFonts w:ascii="Times New Roman" w:hAnsi="Times New Roman"/>
              </w:rPr>
              <w:t>Clarity of structures and procedures for appeals and complaints</w:t>
            </w:r>
          </w:p>
        </w:tc>
        <w:tc>
          <w:tcPr>
            <w:tcW w:w="0" w:type="auto"/>
            <w:tcBorders>
              <w:top w:val="single" w:sz="8" w:space="0" w:color="auto"/>
              <w:left w:val="single" w:sz="8" w:space="0" w:color="auto"/>
              <w:bottom w:val="single" w:sz="8" w:space="0" w:color="auto"/>
              <w:right w:val="single" w:sz="8" w:space="0" w:color="auto"/>
            </w:tcBorders>
          </w:tcPr>
          <w:p w14:paraId="1CB6E391" w14:textId="4E22E1BA" w:rsidR="00744FEA" w:rsidRPr="004175B5" w:rsidRDefault="00D55A9B"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F44EE72" w14:textId="32C0A60E" w:rsidR="00744FEA" w:rsidRPr="004175B5" w:rsidRDefault="0036471B" w:rsidP="00331392">
            <w:pPr>
              <w:pStyle w:val="Compact"/>
              <w:rPr>
                <w:rFonts w:ascii="Times New Roman" w:hAnsi="Times New Roman"/>
              </w:rPr>
            </w:pPr>
            <w:r w:rsidRPr="0036471B">
              <w:rPr>
                <w:rFonts w:ascii="Times New Roman" w:hAnsi="Times New Roman"/>
                <w:lang w:val="en-GB"/>
              </w:rPr>
              <w:t>A transparent and well-defined appeals and complaints mechanism is in place, detailed in the Student Handbook and institutional regulations. Processes ensure fairness, accountability, and timely resolution.</w:t>
            </w:r>
          </w:p>
        </w:tc>
      </w:tr>
      <w:tr w:rsidR="00744FEA" w:rsidRPr="004175B5" w14:paraId="74EC7EA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54E8DEF" w14:textId="77777777" w:rsidR="00744FEA" w:rsidRPr="00757CAA" w:rsidRDefault="00744FEA" w:rsidP="00331392">
            <w:pPr>
              <w:pStyle w:val="Compact"/>
              <w:rPr>
                <w:rFonts w:ascii="Times New Roman" w:hAnsi="Times New Roman"/>
              </w:rPr>
            </w:pPr>
            <w:r w:rsidRPr="00757CAA">
              <w:rPr>
                <w:rFonts w:ascii="Times New Roman" w:hAnsi="Times New Roman"/>
              </w:rPr>
              <w:t>Provision and promotion of extracurricular activities</w:t>
            </w:r>
          </w:p>
        </w:tc>
        <w:tc>
          <w:tcPr>
            <w:tcW w:w="0" w:type="auto"/>
            <w:tcBorders>
              <w:top w:val="single" w:sz="8" w:space="0" w:color="auto"/>
              <w:left w:val="single" w:sz="8" w:space="0" w:color="auto"/>
              <w:bottom w:val="single" w:sz="8" w:space="0" w:color="auto"/>
              <w:right w:val="single" w:sz="8" w:space="0" w:color="auto"/>
            </w:tcBorders>
          </w:tcPr>
          <w:p w14:paraId="61A80681" w14:textId="52334BB6"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060E7D60" w14:textId="05E754D0" w:rsidR="00744FEA" w:rsidRPr="004175B5" w:rsidRDefault="0036471B" w:rsidP="00331392">
            <w:pPr>
              <w:pStyle w:val="Compact"/>
              <w:rPr>
                <w:rFonts w:ascii="Times New Roman" w:hAnsi="Times New Roman"/>
              </w:rPr>
            </w:pPr>
            <w:r w:rsidRPr="0036471B">
              <w:rPr>
                <w:rFonts w:ascii="Times New Roman" w:hAnsi="Times New Roman"/>
                <w:lang w:val="en-GB"/>
              </w:rPr>
              <w:t>Students are actively engaged in a variety of extracurricular activities such as exhibitions, theatre performances, music concerts, workshops, and Global UBT Fest. These initiatives foster creativity, collaboration, and community engagement, with potential to expand toward international competitions.</w:t>
            </w:r>
          </w:p>
        </w:tc>
      </w:tr>
      <w:tr w:rsidR="00744FEA" w:rsidRPr="004175B5" w14:paraId="778454BE"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FC49288" w14:textId="77777777" w:rsidR="00744FEA" w:rsidRPr="00757CAA" w:rsidRDefault="00744FEA" w:rsidP="00331392">
            <w:pPr>
              <w:pStyle w:val="Compact"/>
              <w:rPr>
                <w:rFonts w:ascii="Times New Roman" w:hAnsi="Times New Roman"/>
              </w:rPr>
            </w:pPr>
            <w:r w:rsidRPr="00757CAA">
              <w:rPr>
                <w:rFonts w:ascii="Times New Roman" w:hAnsi="Times New Roman"/>
              </w:rPr>
              <w:t>Feedback from student surveys on support services and resources</w:t>
            </w:r>
          </w:p>
        </w:tc>
        <w:tc>
          <w:tcPr>
            <w:tcW w:w="0" w:type="auto"/>
            <w:tcBorders>
              <w:top w:val="single" w:sz="8" w:space="0" w:color="auto"/>
              <w:left w:val="single" w:sz="8" w:space="0" w:color="auto"/>
              <w:bottom w:val="single" w:sz="8" w:space="0" w:color="auto"/>
              <w:right w:val="single" w:sz="8" w:space="0" w:color="auto"/>
            </w:tcBorders>
          </w:tcPr>
          <w:p w14:paraId="23364399" w14:textId="1CD3C023"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3CC1667" w14:textId="3BC11627" w:rsidR="00744FEA" w:rsidRPr="004175B5" w:rsidRDefault="0036471B" w:rsidP="00331392">
            <w:pPr>
              <w:pStyle w:val="Compact"/>
              <w:rPr>
                <w:rFonts w:ascii="Times New Roman" w:hAnsi="Times New Roman"/>
              </w:rPr>
            </w:pPr>
            <w:r w:rsidRPr="0036471B">
              <w:rPr>
                <w:rFonts w:ascii="Times New Roman" w:hAnsi="Times New Roman"/>
                <w:lang w:val="en-GB"/>
              </w:rPr>
              <w:t>Student surveys indicate overall satisfaction with available support services, highlighting strong academic advising and extracurricular engagement. Recommendations include expanding structured career mentoring and extending counse</w:t>
            </w:r>
            <w:r w:rsidR="00BB202E">
              <w:rPr>
                <w:rFonts w:ascii="Times New Roman" w:hAnsi="Times New Roman"/>
                <w:lang w:val="en-GB"/>
              </w:rPr>
              <w:t>l</w:t>
            </w:r>
            <w:r w:rsidRPr="0036471B">
              <w:rPr>
                <w:rFonts w:ascii="Times New Roman" w:hAnsi="Times New Roman"/>
                <w:lang w:val="en-GB"/>
              </w:rPr>
              <w:t>ling hours for enhanced accessibility.</w:t>
            </w:r>
          </w:p>
        </w:tc>
      </w:tr>
    </w:tbl>
    <w:p w14:paraId="2AB3E972" w14:textId="77777777" w:rsidR="00744FEA" w:rsidRPr="00757CAA" w:rsidRDefault="00744FEA" w:rsidP="00744FEA">
      <w:pPr>
        <w:pStyle w:val="Compact"/>
        <w:rPr>
          <w:rFonts w:ascii="Times New Roman" w:hAnsi="Times New Roman"/>
        </w:rPr>
      </w:pPr>
    </w:p>
    <w:p w14:paraId="530F8DF5" w14:textId="77777777" w:rsidR="00744FEA" w:rsidRPr="005A5D71" w:rsidRDefault="00744FEA" w:rsidP="00744FEA">
      <w:pPr>
        <w:pStyle w:val="Compact"/>
        <w:rPr>
          <w:rFonts w:ascii="Times New Roman" w:hAnsi="Times New Roman"/>
          <w:b/>
        </w:rPr>
      </w:pPr>
      <w:r w:rsidRPr="005A5D71">
        <w:rPr>
          <w:rFonts w:ascii="Times New Roman" w:hAnsi="Times New Roman"/>
          <w:b/>
        </w:rPr>
        <w:t>Chapter 6: Research</w:t>
      </w:r>
    </w:p>
    <w:p w14:paraId="16C5DE27" w14:textId="77777777" w:rsidR="00744FEA" w:rsidRPr="00757CAA" w:rsidRDefault="00744FEA" w:rsidP="00744FEA">
      <w:pPr>
        <w:pStyle w:val="Compact"/>
        <w:rPr>
          <w:rFonts w:ascii="Times New Roman" w:hAnsi="Times New Roman"/>
        </w:rPr>
      </w:pPr>
    </w:p>
    <w:p w14:paraId="3FE83218" w14:textId="77777777" w:rsidR="00744FEA" w:rsidRDefault="00744FEA" w:rsidP="00744FEA">
      <w:pPr>
        <w:pStyle w:val="Compact"/>
        <w:rPr>
          <w:rFonts w:ascii="Times New Roman" w:hAnsi="Times New Roman"/>
        </w:rPr>
      </w:pPr>
      <w:r w:rsidRPr="005A5D71">
        <w:rPr>
          <w:rFonts w:ascii="Times New Roman" w:hAnsi="Times New Roman"/>
          <w:b/>
        </w:rPr>
        <w:t>6.1 Alignment with Institution's Mission and Research Goals</w:t>
      </w:r>
      <w:r w:rsidRPr="005A5D71">
        <w:rPr>
          <w:rFonts w:ascii="Times New Roman" w:hAnsi="Times New Roman"/>
          <w:b/>
        </w:rPr>
        <w:br/>
      </w:r>
    </w:p>
    <w:p w14:paraId="49D697D6" w14:textId="77777777" w:rsidR="00744FEA" w:rsidRPr="00753B93" w:rsidRDefault="00744FEA" w:rsidP="00744FEA">
      <w:pPr>
        <w:pStyle w:val="Compact"/>
        <w:jc w:val="both"/>
        <w:rPr>
          <w:rFonts w:ascii="Times New Roman" w:hAnsi="Times New Roman"/>
          <w:color w:val="0070C0"/>
        </w:rPr>
      </w:pPr>
      <w:r w:rsidRPr="00753B93">
        <w:rPr>
          <w:rFonts w:ascii="Times New Roman" w:hAnsi="Times New Roman"/>
          <w:b/>
          <w:color w:val="0070C0"/>
        </w:rPr>
        <w:t>Standard 6.1:</w:t>
      </w:r>
      <w:r w:rsidRPr="00753B93">
        <w:rPr>
          <w:rFonts w:ascii="Times New Roman" w:hAnsi="Times New Roman"/>
          <w:color w:val="0070C0"/>
        </w:rPr>
        <w:t xml:space="preserve"> The delivery of the study program is in congruence with the institution's/academic unit's mission and its research strategic objectives.</w:t>
      </w:r>
    </w:p>
    <w:p w14:paraId="488BD3C5" w14:textId="77777777" w:rsidR="00744FEA" w:rsidRDefault="00744FEA" w:rsidP="00744FEA">
      <w:pPr>
        <w:pStyle w:val="Compact"/>
        <w:rPr>
          <w:rFonts w:ascii="Times New Roman" w:hAnsi="Times New Roman"/>
        </w:rPr>
      </w:pPr>
    </w:p>
    <w:p w14:paraId="3747FD0A"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372"/>
        <w:gridCol w:w="953"/>
        <w:gridCol w:w="6251"/>
      </w:tblGrid>
      <w:tr w:rsidR="00744FEA" w:rsidRPr="004175B5" w14:paraId="412C387B"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5FC3459E"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6152A832"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3B0B7249"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648A571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87F97FB" w14:textId="77777777" w:rsidR="00744FEA" w:rsidRPr="00757CAA" w:rsidRDefault="00744FEA" w:rsidP="00331392">
            <w:pPr>
              <w:pStyle w:val="Compact"/>
              <w:rPr>
                <w:rFonts w:ascii="Times New Roman" w:hAnsi="Times New Roman"/>
              </w:rPr>
            </w:pPr>
            <w:r w:rsidRPr="00757CAA">
              <w:rPr>
                <w:rFonts w:ascii="Times New Roman" w:hAnsi="Times New Roman"/>
              </w:rPr>
              <w:t>Presence of clear research objectives that mirror the institution's research strategy</w:t>
            </w:r>
          </w:p>
        </w:tc>
        <w:tc>
          <w:tcPr>
            <w:tcW w:w="0" w:type="auto"/>
            <w:tcBorders>
              <w:top w:val="single" w:sz="8" w:space="0" w:color="auto"/>
              <w:left w:val="single" w:sz="8" w:space="0" w:color="auto"/>
              <w:bottom w:val="single" w:sz="8" w:space="0" w:color="auto"/>
              <w:right w:val="single" w:sz="8" w:space="0" w:color="auto"/>
            </w:tcBorders>
          </w:tcPr>
          <w:p w14:paraId="31F65519" w14:textId="72ECBB87" w:rsidR="00744FEA" w:rsidRPr="004175B5" w:rsidRDefault="00FC7C5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22B5C8C" w14:textId="67ECF310" w:rsidR="00744FEA" w:rsidRPr="004175B5" w:rsidRDefault="00FC7C56" w:rsidP="00331392">
            <w:pPr>
              <w:pStyle w:val="Compact"/>
              <w:rPr>
                <w:rFonts w:ascii="Times New Roman" w:hAnsi="Times New Roman"/>
              </w:rPr>
            </w:pPr>
            <w:r w:rsidRPr="00FC7C56">
              <w:rPr>
                <w:rFonts w:ascii="Times New Roman" w:hAnsi="Times New Roman"/>
                <w:lang w:val="en-GB"/>
              </w:rPr>
              <w:t>The Faculty’s research objectives are closely aligned with UBT’s institutional mission and research strategy, emphasizing innovation, interdisciplinarity, sustainability, and creative industry development. Research integrates theory with practice, reflecting UBT’s vision of linking education, research, and market relevance</w:t>
            </w:r>
          </w:p>
        </w:tc>
      </w:tr>
      <w:tr w:rsidR="00744FEA" w:rsidRPr="004175B5" w14:paraId="4AF6B12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A3C5E08" w14:textId="77777777" w:rsidR="00744FEA" w:rsidRPr="00757CAA" w:rsidRDefault="00744FEA" w:rsidP="00331392">
            <w:pPr>
              <w:pStyle w:val="Compact"/>
              <w:rPr>
                <w:rFonts w:ascii="Times New Roman" w:hAnsi="Times New Roman"/>
              </w:rPr>
            </w:pPr>
            <w:r w:rsidRPr="00757CAA">
              <w:rPr>
                <w:rFonts w:ascii="Times New Roman" w:hAnsi="Times New Roman"/>
              </w:rPr>
              <w:t>Adequate provision of financial, logistic, and human resources for research objectives</w:t>
            </w:r>
          </w:p>
        </w:tc>
        <w:tc>
          <w:tcPr>
            <w:tcW w:w="0" w:type="auto"/>
            <w:tcBorders>
              <w:top w:val="single" w:sz="8" w:space="0" w:color="auto"/>
              <w:left w:val="single" w:sz="8" w:space="0" w:color="auto"/>
              <w:bottom w:val="single" w:sz="8" w:space="0" w:color="auto"/>
              <w:right w:val="single" w:sz="8" w:space="0" w:color="auto"/>
            </w:tcBorders>
          </w:tcPr>
          <w:p w14:paraId="68F02DB9" w14:textId="35F2A9DF" w:rsidR="00744FEA" w:rsidRPr="004175B5" w:rsidRDefault="00FC7C56"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11703B9" w14:textId="79FD6777" w:rsidR="00744FEA" w:rsidRPr="004175B5" w:rsidRDefault="00FC7C56" w:rsidP="00331392">
            <w:pPr>
              <w:pStyle w:val="Compact"/>
              <w:rPr>
                <w:rFonts w:ascii="Times New Roman" w:hAnsi="Times New Roman"/>
              </w:rPr>
            </w:pPr>
            <w:r w:rsidRPr="00FC7C56">
              <w:rPr>
                <w:rFonts w:ascii="Times New Roman" w:hAnsi="Times New Roman"/>
                <w:lang w:val="en-GB"/>
              </w:rPr>
              <w:t>UBT supports research through internal grants, annual conferences, and access to digital labs, studios, and library resources. While resources are sufficient, additional targeted funding for international publications and collaborative projects would further enhance research capacity.</w:t>
            </w:r>
          </w:p>
        </w:tc>
      </w:tr>
      <w:tr w:rsidR="00744FEA" w:rsidRPr="004175B5" w14:paraId="6F4FE28C"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4F773BE" w14:textId="77777777" w:rsidR="00744FEA" w:rsidRPr="00757CAA" w:rsidRDefault="00744FEA" w:rsidP="00331392">
            <w:pPr>
              <w:pStyle w:val="Compact"/>
              <w:rPr>
                <w:rFonts w:ascii="Times New Roman" w:hAnsi="Times New Roman"/>
              </w:rPr>
            </w:pPr>
            <w:r w:rsidRPr="00757CAA">
              <w:rPr>
                <w:rFonts w:ascii="Times New Roman" w:hAnsi="Times New Roman"/>
              </w:rPr>
              <w:t>Clarity and adherence to policies defining recognized research standards</w:t>
            </w:r>
          </w:p>
        </w:tc>
        <w:tc>
          <w:tcPr>
            <w:tcW w:w="0" w:type="auto"/>
            <w:tcBorders>
              <w:top w:val="single" w:sz="8" w:space="0" w:color="auto"/>
              <w:left w:val="single" w:sz="8" w:space="0" w:color="auto"/>
              <w:bottom w:val="single" w:sz="8" w:space="0" w:color="auto"/>
              <w:right w:val="single" w:sz="8" w:space="0" w:color="auto"/>
            </w:tcBorders>
          </w:tcPr>
          <w:p w14:paraId="542037E8" w14:textId="4B3182BF" w:rsidR="00744FEA" w:rsidRPr="004175B5" w:rsidRDefault="00FC7C5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730DB118" w14:textId="6540725B" w:rsidR="00744FEA" w:rsidRPr="004175B5" w:rsidRDefault="00FC7C56" w:rsidP="00331392">
            <w:pPr>
              <w:pStyle w:val="Compact"/>
              <w:rPr>
                <w:rFonts w:ascii="Times New Roman" w:hAnsi="Times New Roman"/>
              </w:rPr>
            </w:pPr>
            <w:r w:rsidRPr="00FC7C56">
              <w:rPr>
                <w:rFonts w:ascii="Times New Roman" w:hAnsi="Times New Roman"/>
                <w:lang w:val="en-GB"/>
              </w:rPr>
              <w:t>Research activities follow institutional and national regulations consistent with international standards. Policies ensure integrity, peer review, and ethical compliance, with recognition mechanisms for indexed publications and creative research outputs.</w:t>
            </w:r>
          </w:p>
        </w:tc>
      </w:tr>
    </w:tbl>
    <w:p w14:paraId="66B30660" w14:textId="77777777" w:rsidR="00744FEA" w:rsidRDefault="00744FEA" w:rsidP="00744FEA">
      <w:pPr>
        <w:pStyle w:val="Compact"/>
        <w:rPr>
          <w:rFonts w:ascii="Times New Roman" w:hAnsi="Times New Roman"/>
        </w:rPr>
      </w:pPr>
    </w:p>
    <w:p w14:paraId="7D0871E7" w14:textId="77777777" w:rsidR="00744FEA" w:rsidRDefault="00744FEA" w:rsidP="00744FEA">
      <w:pPr>
        <w:pStyle w:val="Compact"/>
        <w:rPr>
          <w:rFonts w:ascii="Times New Roman" w:hAnsi="Times New Roman"/>
        </w:rPr>
      </w:pPr>
    </w:p>
    <w:p w14:paraId="4806B3BD" w14:textId="77777777" w:rsidR="00744FEA" w:rsidRDefault="00744FEA" w:rsidP="00744FEA">
      <w:pPr>
        <w:pStyle w:val="Compact"/>
        <w:rPr>
          <w:rFonts w:ascii="Times New Roman" w:hAnsi="Times New Roman"/>
        </w:rPr>
      </w:pPr>
    </w:p>
    <w:p w14:paraId="442A2736" w14:textId="77777777" w:rsidR="00744FEA" w:rsidRDefault="00744FEA" w:rsidP="00744FEA">
      <w:pPr>
        <w:pStyle w:val="Compact"/>
        <w:rPr>
          <w:rFonts w:ascii="Times New Roman" w:hAnsi="Times New Roman"/>
        </w:rPr>
      </w:pPr>
      <w:r w:rsidRPr="005A5D71">
        <w:rPr>
          <w:rFonts w:ascii="Times New Roman" w:hAnsi="Times New Roman"/>
          <w:b/>
        </w:rPr>
        <w:t>6.2 High-Quality Research Commitment by Academic Staff</w:t>
      </w:r>
      <w:r w:rsidRPr="00757CAA">
        <w:rPr>
          <w:rFonts w:ascii="Times New Roman" w:hAnsi="Times New Roman"/>
        </w:rPr>
        <w:br/>
      </w:r>
    </w:p>
    <w:p w14:paraId="202F1C62" w14:textId="77777777" w:rsidR="00744FEA" w:rsidRPr="005E1619" w:rsidRDefault="00744FEA" w:rsidP="00744FEA">
      <w:pPr>
        <w:pStyle w:val="Compact"/>
        <w:jc w:val="both"/>
        <w:rPr>
          <w:rFonts w:ascii="Times New Roman" w:hAnsi="Times New Roman"/>
          <w:color w:val="0070C0"/>
        </w:rPr>
      </w:pPr>
      <w:r w:rsidRPr="005E1619">
        <w:rPr>
          <w:rFonts w:ascii="Times New Roman" w:hAnsi="Times New Roman"/>
          <w:color w:val="0070C0"/>
        </w:rPr>
        <w:t>Standard 6.2: Academic staff involved in the study program is motivated and facilitated to undertake high-quality research or professional activities.</w:t>
      </w:r>
    </w:p>
    <w:p w14:paraId="4A60A64E" w14:textId="77777777" w:rsidR="00744FEA" w:rsidRPr="00757CAA" w:rsidRDefault="00744FEA" w:rsidP="00744FEA">
      <w:pPr>
        <w:pStyle w:val="Compact"/>
        <w:jc w:val="both"/>
        <w:rPr>
          <w:rFonts w:ascii="Times New Roman" w:hAnsi="Times New Roman"/>
        </w:rPr>
      </w:pPr>
    </w:p>
    <w:p w14:paraId="78D8DBD8"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684"/>
        <w:gridCol w:w="948"/>
        <w:gridCol w:w="5944"/>
      </w:tblGrid>
      <w:tr w:rsidR="00744FEA" w:rsidRPr="004175B5" w14:paraId="0F868969"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3276E1AF"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5BCC5ED"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601D64A"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4526CF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7524149" w14:textId="77777777" w:rsidR="00744FEA" w:rsidRPr="00757CAA" w:rsidRDefault="00744FEA" w:rsidP="00331392">
            <w:pPr>
              <w:pStyle w:val="Compact"/>
              <w:rPr>
                <w:rFonts w:ascii="Times New Roman" w:hAnsi="Times New Roman"/>
              </w:rPr>
            </w:pPr>
            <w:r w:rsidRPr="00757CAA">
              <w:rPr>
                <w:rFonts w:ascii="Times New Roman" w:hAnsi="Times New Roman"/>
              </w:rPr>
              <w:t>Validation of staff research through diverse outputs (publications, projects, etc.)</w:t>
            </w:r>
          </w:p>
        </w:tc>
        <w:tc>
          <w:tcPr>
            <w:tcW w:w="0" w:type="auto"/>
            <w:tcBorders>
              <w:top w:val="single" w:sz="8" w:space="0" w:color="auto"/>
              <w:left w:val="single" w:sz="8" w:space="0" w:color="auto"/>
              <w:bottom w:val="single" w:sz="8" w:space="0" w:color="auto"/>
              <w:right w:val="single" w:sz="8" w:space="0" w:color="auto"/>
            </w:tcBorders>
          </w:tcPr>
          <w:p w14:paraId="699F5393" w14:textId="67280E6D" w:rsidR="00744FEA" w:rsidRPr="004175B5" w:rsidRDefault="001C45EA"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2056283D" w14:textId="5F2FE5BE" w:rsidR="00744FEA" w:rsidRPr="004175B5" w:rsidRDefault="001C45EA" w:rsidP="00331392">
            <w:pPr>
              <w:pStyle w:val="Compact"/>
              <w:rPr>
                <w:rFonts w:ascii="Times New Roman" w:hAnsi="Times New Roman"/>
              </w:rPr>
            </w:pPr>
            <w:r w:rsidRPr="001C45EA">
              <w:rPr>
                <w:rFonts w:ascii="Times New Roman" w:hAnsi="Times New Roman"/>
                <w:lang w:val="en-GB"/>
              </w:rPr>
              <w:t>Academic staff produce a variety of validated research outputs, including peer-reviewed publications, artistic works, creative projects, and applied collaborations with industry. Their contributions are disseminated through the UBT International Conference, IC-ID sessions, and professional exhibitions, reflecting interdisciplinary excellence.</w:t>
            </w:r>
          </w:p>
        </w:tc>
      </w:tr>
      <w:tr w:rsidR="00744FEA" w:rsidRPr="004175B5" w14:paraId="15C4B77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92B6ADF" w14:textId="77777777" w:rsidR="00744FEA" w:rsidRPr="00757CAA" w:rsidRDefault="00744FEA" w:rsidP="00331392">
            <w:pPr>
              <w:pStyle w:val="Compact"/>
              <w:rPr>
                <w:rFonts w:ascii="Times New Roman" w:hAnsi="Times New Roman"/>
              </w:rPr>
            </w:pPr>
            <w:r w:rsidRPr="00757CAA">
              <w:rPr>
                <w:rFonts w:ascii="Times New Roman" w:hAnsi="Times New Roman"/>
              </w:rPr>
              <w:t>Frequency and quality of staff publications in renowned venues</w:t>
            </w:r>
          </w:p>
        </w:tc>
        <w:tc>
          <w:tcPr>
            <w:tcW w:w="0" w:type="auto"/>
            <w:tcBorders>
              <w:top w:val="single" w:sz="8" w:space="0" w:color="auto"/>
              <w:left w:val="single" w:sz="8" w:space="0" w:color="auto"/>
              <w:bottom w:val="single" w:sz="8" w:space="0" w:color="auto"/>
              <w:right w:val="single" w:sz="8" w:space="0" w:color="auto"/>
            </w:tcBorders>
          </w:tcPr>
          <w:p w14:paraId="61AF9B64" w14:textId="5032208D" w:rsidR="00744FEA" w:rsidRPr="004175B5" w:rsidRDefault="001C45EA"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8E935E1" w14:textId="255FC69D" w:rsidR="00744FEA" w:rsidRPr="004175B5" w:rsidRDefault="001C45EA" w:rsidP="00331392">
            <w:pPr>
              <w:pStyle w:val="Compact"/>
              <w:rPr>
                <w:rFonts w:ascii="Times New Roman" w:hAnsi="Times New Roman"/>
              </w:rPr>
            </w:pPr>
            <w:r w:rsidRPr="001C45EA">
              <w:rPr>
                <w:rFonts w:ascii="Times New Roman" w:hAnsi="Times New Roman"/>
                <w:lang w:val="en-GB"/>
              </w:rPr>
              <w:t xml:space="preserve">Faculty members actively publish in regional and international journals, including indexed outlets (Scopus, </w:t>
            </w:r>
            <w:proofErr w:type="spellStart"/>
            <w:r w:rsidRPr="001C45EA">
              <w:rPr>
                <w:rFonts w:ascii="Times New Roman" w:hAnsi="Times New Roman"/>
                <w:lang w:val="en-GB"/>
              </w:rPr>
              <w:t>WoS</w:t>
            </w:r>
            <w:proofErr w:type="spellEnd"/>
            <w:r w:rsidRPr="001C45EA">
              <w:rPr>
                <w:rFonts w:ascii="Times New Roman" w:hAnsi="Times New Roman"/>
                <w:lang w:val="en-GB"/>
              </w:rPr>
              <w:t>), and contribute to conferences and edited volumes. Institutional encouragement for higher-impact publications and greater financial support for APCs could further strengthen visibility and reach.</w:t>
            </w:r>
          </w:p>
        </w:tc>
      </w:tr>
      <w:tr w:rsidR="00744FEA" w:rsidRPr="004175B5" w14:paraId="33CD39F3"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6BEB841" w14:textId="77777777" w:rsidR="00744FEA" w:rsidRPr="00757CAA" w:rsidRDefault="00744FEA" w:rsidP="00331392">
            <w:pPr>
              <w:pStyle w:val="Compact"/>
              <w:rPr>
                <w:rFonts w:ascii="Times New Roman" w:hAnsi="Times New Roman"/>
              </w:rPr>
            </w:pPr>
            <w:r w:rsidRPr="00757CAA">
              <w:rPr>
                <w:rFonts w:ascii="Times New Roman" w:hAnsi="Times New Roman"/>
              </w:rPr>
              <w:t>Relevant qualifications and professional experience of staff in professional bachelor study programs</w:t>
            </w:r>
          </w:p>
        </w:tc>
        <w:tc>
          <w:tcPr>
            <w:tcW w:w="0" w:type="auto"/>
            <w:tcBorders>
              <w:top w:val="single" w:sz="8" w:space="0" w:color="auto"/>
              <w:left w:val="single" w:sz="8" w:space="0" w:color="auto"/>
              <w:bottom w:val="single" w:sz="8" w:space="0" w:color="auto"/>
              <w:right w:val="single" w:sz="8" w:space="0" w:color="auto"/>
            </w:tcBorders>
          </w:tcPr>
          <w:p w14:paraId="4DAF6AA8" w14:textId="3262B395" w:rsidR="00744FEA" w:rsidRPr="004175B5" w:rsidRDefault="00D55A9B"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D9B8F16" w14:textId="205D9FE8" w:rsidR="00744FEA" w:rsidRPr="004175B5" w:rsidRDefault="001C45EA" w:rsidP="00331392">
            <w:pPr>
              <w:pStyle w:val="Compact"/>
              <w:rPr>
                <w:rFonts w:ascii="Times New Roman" w:hAnsi="Times New Roman"/>
              </w:rPr>
            </w:pPr>
            <w:r w:rsidRPr="001C45EA">
              <w:rPr>
                <w:rFonts w:ascii="Times New Roman" w:hAnsi="Times New Roman"/>
                <w:lang w:val="en-GB"/>
              </w:rPr>
              <w:t>The teaching staff hold advanced academic degrees (PhD, DFA, MFA) and possess extensive professional and artistic experience in design, media, theatre, and music production. This dual academic–professional expertise bridges research and practice, enriching the curriculum and aligning with the Faculty’s creative research mission.</w:t>
            </w:r>
          </w:p>
        </w:tc>
      </w:tr>
    </w:tbl>
    <w:p w14:paraId="6334FBE3" w14:textId="77777777" w:rsidR="00744FEA" w:rsidRDefault="00744FEA" w:rsidP="00744FEA">
      <w:pPr>
        <w:pStyle w:val="Compact"/>
        <w:rPr>
          <w:rFonts w:ascii="Times New Roman" w:hAnsi="Times New Roman"/>
        </w:rPr>
      </w:pPr>
    </w:p>
    <w:p w14:paraId="02B020CA" w14:textId="77777777" w:rsidR="00744FEA" w:rsidRDefault="00744FEA" w:rsidP="00744FEA">
      <w:pPr>
        <w:pStyle w:val="Compact"/>
        <w:rPr>
          <w:rFonts w:ascii="Times New Roman" w:hAnsi="Times New Roman"/>
          <w:b/>
        </w:rPr>
      </w:pPr>
      <w:r w:rsidRPr="005A5D71">
        <w:rPr>
          <w:rFonts w:ascii="Times New Roman" w:hAnsi="Times New Roman"/>
          <w:b/>
        </w:rPr>
        <w:t>6.3 Collaboration and Partnership in Research</w:t>
      </w:r>
    </w:p>
    <w:p w14:paraId="39E69962" w14:textId="77777777" w:rsidR="00744FEA" w:rsidRPr="005E1619" w:rsidRDefault="00744FEA" w:rsidP="00744FEA">
      <w:pPr>
        <w:pStyle w:val="Compact"/>
        <w:jc w:val="both"/>
        <w:rPr>
          <w:rFonts w:ascii="Times New Roman" w:hAnsi="Times New Roman"/>
          <w:color w:val="0070C0"/>
        </w:rPr>
      </w:pPr>
      <w:r w:rsidRPr="005A5D71">
        <w:rPr>
          <w:rFonts w:ascii="Times New Roman" w:hAnsi="Times New Roman"/>
          <w:b/>
        </w:rPr>
        <w:br/>
      </w:r>
      <w:r w:rsidRPr="005E1619">
        <w:rPr>
          <w:rFonts w:ascii="Times New Roman" w:hAnsi="Times New Roman"/>
          <w:b/>
          <w:color w:val="0070C0"/>
        </w:rPr>
        <w:t>Standard 6.3:</w:t>
      </w:r>
      <w:r w:rsidRPr="005E1619">
        <w:rPr>
          <w:rFonts w:ascii="Times New Roman" w:hAnsi="Times New Roman"/>
          <w:color w:val="0070C0"/>
        </w:rPr>
        <w:t xml:space="preserve"> Academic staff associated with the study program is encouraged and supported to collaborate with both national and international partners in their research endeavors.</w:t>
      </w:r>
    </w:p>
    <w:p w14:paraId="5E9720B0" w14:textId="77777777" w:rsidR="00744FEA" w:rsidRPr="00757CAA" w:rsidRDefault="00744FEA" w:rsidP="00744FEA">
      <w:pPr>
        <w:pStyle w:val="Compact"/>
        <w:rPr>
          <w:rFonts w:ascii="Times New Roman" w:hAnsi="Times New Roman"/>
        </w:rPr>
      </w:pPr>
    </w:p>
    <w:p w14:paraId="66CDF9D8"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739"/>
        <w:gridCol w:w="947"/>
        <w:gridCol w:w="5890"/>
      </w:tblGrid>
      <w:tr w:rsidR="00744FEA" w:rsidRPr="004175B5" w14:paraId="3A4A3D18"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06F6C19E"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436E7E53"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00F10B46"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7D51D6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D169231" w14:textId="77777777" w:rsidR="00744FEA" w:rsidRPr="00757CAA" w:rsidRDefault="00744FEA" w:rsidP="00331392">
            <w:pPr>
              <w:pStyle w:val="Compact"/>
              <w:rPr>
                <w:rFonts w:ascii="Times New Roman" w:hAnsi="Times New Roman"/>
              </w:rPr>
            </w:pPr>
            <w:r w:rsidRPr="00757CAA">
              <w:rPr>
                <w:rFonts w:ascii="Times New Roman" w:hAnsi="Times New Roman"/>
              </w:rPr>
              <w:t>Engagement of staff in community-related research and development services</w:t>
            </w:r>
          </w:p>
        </w:tc>
        <w:tc>
          <w:tcPr>
            <w:tcW w:w="0" w:type="auto"/>
            <w:tcBorders>
              <w:top w:val="single" w:sz="8" w:space="0" w:color="auto"/>
              <w:left w:val="single" w:sz="8" w:space="0" w:color="auto"/>
              <w:bottom w:val="single" w:sz="8" w:space="0" w:color="auto"/>
              <w:right w:val="single" w:sz="8" w:space="0" w:color="auto"/>
            </w:tcBorders>
          </w:tcPr>
          <w:p w14:paraId="75F34A3F" w14:textId="5CAF15C3" w:rsidR="00744FEA" w:rsidRPr="004175B5" w:rsidRDefault="00656FB7"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1745B09" w14:textId="7D14A677" w:rsidR="00744FEA" w:rsidRPr="004175B5" w:rsidRDefault="001C45EA" w:rsidP="00331392">
            <w:pPr>
              <w:pStyle w:val="Compact"/>
              <w:rPr>
                <w:rFonts w:ascii="Times New Roman" w:hAnsi="Times New Roman"/>
              </w:rPr>
            </w:pPr>
            <w:r w:rsidRPr="001C45EA">
              <w:rPr>
                <w:rFonts w:ascii="Times New Roman" w:hAnsi="Times New Roman"/>
                <w:lang w:val="en-GB"/>
              </w:rPr>
              <w:t>Academic staff actively engage in applied and community-oriented research through cultural initiatives, exhibitions, performances, and interdisciplinary projects that promote social and cultural development. These activities align the Faculty’s mission with public engagement and creative impact.</w:t>
            </w:r>
          </w:p>
        </w:tc>
      </w:tr>
      <w:tr w:rsidR="00744FEA" w:rsidRPr="004175B5" w14:paraId="44AC50C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05D57D38" w14:textId="77777777" w:rsidR="00744FEA" w:rsidRPr="00757CAA" w:rsidRDefault="00744FEA" w:rsidP="00331392">
            <w:pPr>
              <w:pStyle w:val="Compact"/>
              <w:rPr>
                <w:rFonts w:ascii="Times New Roman" w:hAnsi="Times New Roman"/>
              </w:rPr>
            </w:pPr>
            <w:r w:rsidRPr="00757CAA">
              <w:rPr>
                <w:rFonts w:ascii="Times New Roman" w:hAnsi="Times New Roman"/>
              </w:rPr>
              <w:t>Establishment and maintenance of collaborative research ties with other HEIs</w:t>
            </w:r>
          </w:p>
        </w:tc>
        <w:tc>
          <w:tcPr>
            <w:tcW w:w="0" w:type="auto"/>
            <w:tcBorders>
              <w:top w:val="single" w:sz="8" w:space="0" w:color="auto"/>
              <w:left w:val="single" w:sz="8" w:space="0" w:color="auto"/>
              <w:bottom w:val="single" w:sz="8" w:space="0" w:color="auto"/>
              <w:right w:val="single" w:sz="8" w:space="0" w:color="auto"/>
            </w:tcBorders>
          </w:tcPr>
          <w:p w14:paraId="6A31726E" w14:textId="6DC2ECF9" w:rsidR="00744FEA" w:rsidRPr="004175B5" w:rsidRDefault="00656FB7"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05FFE2CC" w14:textId="00D58A06" w:rsidR="00744FEA" w:rsidRPr="004175B5" w:rsidRDefault="001C45EA" w:rsidP="00331392">
            <w:pPr>
              <w:pStyle w:val="Compact"/>
              <w:rPr>
                <w:rFonts w:ascii="Times New Roman" w:hAnsi="Times New Roman"/>
              </w:rPr>
            </w:pPr>
            <w:r w:rsidRPr="001C45EA">
              <w:rPr>
                <w:rFonts w:ascii="Times New Roman" w:hAnsi="Times New Roman"/>
                <w:lang w:val="en-GB"/>
              </w:rPr>
              <w:t>The Faculty sustains long-term collaborations with national and international higher education institutions through Erasmus+, bilateral agreements, and joint conferences. Staff participation in international networks and co-authored publications enhances institutional research visibility and academic exchange.</w:t>
            </w:r>
          </w:p>
        </w:tc>
      </w:tr>
      <w:tr w:rsidR="00744FEA" w:rsidRPr="004175B5" w14:paraId="38DD1F40"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1A2A8C6" w14:textId="77777777" w:rsidR="00744FEA" w:rsidRPr="00757CAA" w:rsidRDefault="00744FEA" w:rsidP="00331392">
            <w:pPr>
              <w:pStyle w:val="Compact"/>
              <w:rPr>
                <w:rFonts w:ascii="Times New Roman" w:hAnsi="Times New Roman"/>
              </w:rPr>
            </w:pPr>
            <w:r w:rsidRPr="00757CAA">
              <w:rPr>
                <w:rFonts w:ascii="Times New Roman" w:hAnsi="Times New Roman"/>
              </w:rPr>
              <w:t>Involvement and support for collaborations with local business partners</w:t>
            </w:r>
          </w:p>
        </w:tc>
        <w:tc>
          <w:tcPr>
            <w:tcW w:w="0" w:type="auto"/>
            <w:tcBorders>
              <w:top w:val="single" w:sz="8" w:space="0" w:color="auto"/>
              <w:left w:val="single" w:sz="8" w:space="0" w:color="auto"/>
              <w:bottom w:val="single" w:sz="8" w:space="0" w:color="auto"/>
              <w:right w:val="single" w:sz="8" w:space="0" w:color="auto"/>
            </w:tcBorders>
          </w:tcPr>
          <w:p w14:paraId="7831714B" w14:textId="1FE677A8"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1BD44162" w14:textId="057EE55B" w:rsidR="00744FEA" w:rsidRPr="004175B5" w:rsidRDefault="00656FB7" w:rsidP="00331392">
            <w:pPr>
              <w:pStyle w:val="Compact"/>
              <w:rPr>
                <w:rFonts w:ascii="Times New Roman" w:hAnsi="Times New Roman"/>
              </w:rPr>
            </w:pPr>
            <w:r w:rsidRPr="00656FB7">
              <w:rPr>
                <w:rFonts w:ascii="Times New Roman" w:hAnsi="Times New Roman"/>
                <w:lang w:val="en-GB"/>
              </w:rPr>
              <w:t>Productive collaborations with creative industry partners—including design studios, theatres, fashion ateliers, and music production houses—facilitate applied research and student involvement. These partnerships bridge academia and industry, supporting innovation and employability.</w:t>
            </w:r>
          </w:p>
        </w:tc>
      </w:tr>
      <w:tr w:rsidR="00744FEA" w:rsidRPr="004175B5" w14:paraId="29A7648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6049B24" w14:textId="77777777" w:rsidR="00744FEA" w:rsidRPr="00757CAA" w:rsidRDefault="00744FEA" w:rsidP="00331392">
            <w:pPr>
              <w:pStyle w:val="Compact"/>
              <w:rPr>
                <w:rFonts w:ascii="Times New Roman" w:hAnsi="Times New Roman"/>
              </w:rPr>
            </w:pPr>
            <w:r w:rsidRPr="00757CAA">
              <w:rPr>
                <w:rFonts w:ascii="Times New Roman" w:hAnsi="Times New Roman"/>
              </w:rPr>
              <w:t>Active participation in technology transfer and knowledge sharing with industry and the public sector</w:t>
            </w:r>
          </w:p>
        </w:tc>
        <w:tc>
          <w:tcPr>
            <w:tcW w:w="0" w:type="auto"/>
            <w:tcBorders>
              <w:top w:val="single" w:sz="8" w:space="0" w:color="auto"/>
              <w:left w:val="single" w:sz="8" w:space="0" w:color="auto"/>
              <w:bottom w:val="single" w:sz="8" w:space="0" w:color="auto"/>
              <w:right w:val="single" w:sz="8" w:space="0" w:color="auto"/>
            </w:tcBorders>
          </w:tcPr>
          <w:p w14:paraId="49C07318" w14:textId="1AA38E76" w:rsidR="00744FEA" w:rsidRPr="004175B5" w:rsidRDefault="00656FB7"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70C3057" w14:textId="47D92C2D" w:rsidR="00744FEA" w:rsidRPr="004175B5" w:rsidRDefault="00656FB7" w:rsidP="00331392">
            <w:pPr>
              <w:pStyle w:val="Compact"/>
              <w:rPr>
                <w:rFonts w:ascii="Times New Roman" w:hAnsi="Times New Roman"/>
              </w:rPr>
            </w:pPr>
            <w:r w:rsidRPr="00656FB7">
              <w:rPr>
                <w:rFonts w:ascii="Times New Roman" w:hAnsi="Times New Roman"/>
                <w:lang w:val="en-GB"/>
              </w:rPr>
              <w:t>Staff regularly contribute to knowledge transfer through consulting, workshops, training sessions, and cultural programs. Institutional structures support public–private collaboration, though further investment in formalizing innovation and commercialization pathways would increase long-term research impact.</w:t>
            </w:r>
          </w:p>
        </w:tc>
      </w:tr>
    </w:tbl>
    <w:p w14:paraId="15C870AD" w14:textId="77777777" w:rsidR="00744FEA" w:rsidRDefault="00744FEA" w:rsidP="00744FEA">
      <w:pPr>
        <w:pStyle w:val="Compact"/>
        <w:rPr>
          <w:rFonts w:ascii="Times New Roman" w:hAnsi="Times New Roman"/>
        </w:rPr>
      </w:pPr>
    </w:p>
    <w:p w14:paraId="45976A53" w14:textId="77777777" w:rsidR="00744FEA" w:rsidRDefault="00744FEA" w:rsidP="00744FEA">
      <w:pPr>
        <w:pStyle w:val="Compact"/>
        <w:rPr>
          <w:rFonts w:ascii="Times New Roman" w:hAnsi="Times New Roman"/>
        </w:rPr>
      </w:pPr>
    </w:p>
    <w:p w14:paraId="5CD6C4F2" w14:textId="77777777" w:rsidR="00744FEA" w:rsidRDefault="00744FEA" w:rsidP="00744FEA">
      <w:pPr>
        <w:pStyle w:val="Compact"/>
        <w:rPr>
          <w:rFonts w:ascii="Times New Roman" w:hAnsi="Times New Roman"/>
        </w:rPr>
      </w:pPr>
      <w:r w:rsidRPr="005A5D71">
        <w:rPr>
          <w:rFonts w:ascii="Times New Roman" w:hAnsi="Times New Roman"/>
          <w:b/>
        </w:rPr>
        <w:t>6.4 Integration of Research into Teaching</w:t>
      </w:r>
    </w:p>
    <w:p w14:paraId="364E6D1A" w14:textId="77777777" w:rsidR="00744FEA" w:rsidRDefault="00744FEA" w:rsidP="00744FEA">
      <w:pPr>
        <w:pStyle w:val="Compact"/>
        <w:jc w:val="both"/>
        <w:rPr>
          <w:rFonts w:ascii="Times New Roman" w:hAnsi="Times New Roman"/>
        </w:rPr>
      </w:pPr>
      <w:r w:rsidRPr="005A5D71">
        <w:rPr>
          <w:rFonts w:ascii="Times New Roman" w:hAnsi="Times New Roman"/>
        </w:rPr>
        <w:br/>
      </w:r>
      <w:r w:rsidRPr="005A5D71">
        <w:rPr>
          <w:rFonts w:ascii="Times New Roman" w:hAnsi="Times New Roman"/>
          <w:b/>
        </w:rPr>
        <w:t xml:space="preserve">Standard 6.4: </w:t>
      </w:r>
      <w:r w:rsidRPr="00757CAA">
        <w:rPr>
          <w:rFonts w:ascii="Times New Roman" w:hAnsi="Times New Roman"/>
        </w:rPr>
        <w:t>Academic staff involved in the study program integrates their research outcomes into their teaching methodologies and topics.</w:t>
      </w:r>
    </w:p>
    <w:p w14:paraId="79BC5B94" w14:textId="77777777" w:rsidR="00744FEA" w:rsidRPr="00757CAA" w:rsidRDefault="00744FEA" w:rsidP="00744FEA">
      <w:pPr>
        <w:pStyle w:val="Compact"/>
        <w:rPr>
          <w:rFonts w:ascii="Times New Roman" w:hAnsi="Times New Roman"/>
        </w:rPr>
      </w:pPr>
    </w:p>
    <w:p w14:paraId="4A123480"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500"/>
        <w:gridCol w:w="956"/>
        <w:gridCol w:w="6120"/>
      </w:tblGrid>
      <w:tr w:rsidR="00744FEA" w:rsidRPr="004175B5" w14:paraId="64596CE0"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3774F688"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D2285B1"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06F9950"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764A4715"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55B2ACE8" w14:textId="77777777" w:rsidR="00744FEA" w:rsidRPr="00757CAA" w:rsidRDefault="00744FEA" w:rsidP="00331392">
            <w:pPr>
              <w:pStyle w:val="Compact"/>
              <w:rPr>
                <w:rFonts w:ascii="Times New Roman" w:hAnsi="Times New Roman"/>
              </w:rPr>
            </w:pPr>
            <w:r w:rsidRPr="00757CAA">
              <w:rPr>
                <w:rFonts w:ascii="Times New Roman" w:hAnsi="Times New Roman"/>
              </w:rPr>
              <w:t>Incorporation of research results into teaching by the academic staff</w:t>
            </w:r>
          </w:p>
        </w:tc>
        <w:tc>
          <w:tcPr>
            <w:tcW w:w="0" w:type="auto"/>
            <w:tcBorders>
              <w:top w:val="single" w:sz="8" w:space="0" w:color="auto"/>
              <w:left w:val="single" w:sz="8" w:space="0" w:color="auto"/>
              <w:bottom w:val="single" w:sz="8" w:space="0" w:color="auto"/>
              <w:right w:val="single" w:sz="8" w:space="0" w:color="auto"/>
            </w:tcBorders>
          </w:tcPr>
          <w:p w14:paraId="42A030D3" w14:textId="417388CF" w:rsidR="00744FEA" w:rsidRPr="004175B5" w:rsidRDefault="00656FB7"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67DE1C0" w14:textId="46DBAC04" w:rsidR="00744FEA" w:rsidRPr="004175B5" w:rsidRDefault="00656FB7" w:rsidP="00331392">
            <w:pPr>
              <w:pStyle w:val="Compact"/>
              <w:rPr>
                <w:rFonts w:ascii="Times New Roman" w:hAnsi="Times New Roman"/>
              </w:rPr>
            </w:pPr>
            <w:r w:rsidRPr="00656FB7">
              <w:rPr>
                <w:rFonts w:ascii="Times New Roman" w:hAnsi="Times New Roman"/>
                <w:lang w:val="en-GB"/>
              </w:rPr>
              <w:t>Academic staff regularly integrate research and creative outputs into course content, lectures, and studio-based teaching. This practice ensures that students are exposed to the latest developments in design, media, performing arts, and music, reinforcing the link between theory, innovation, and practice.</w:t>
            </w:r>
          </w:p>
        </w:tc>
      </w:tr>
      <w:tr w:rsidR="00744FEA" w:rsidRPr="004175B5" w14:paraId="249F9DF8"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A95E3A5" w14:textId="77777777" w:rsidR="00744FEA" w:rsidRPr="00757CAA" w:rsidRDefault="00744FEA" w:rsidP="00331392">
            <w:pPr>
              <w:pStyle w:val="Compact"/>
              <w:rPr>
                <w:rFonts w:ascii="Times New Roman" w:hAnsi="Times New Roman"/>
              </w:rPr>
            </w:pPr>
            <w:r w:rsidRPr="00757CAA">
              <w:rPr>
                <w:rFonts w:ascii="Times New Roman" w:hAnsi="Times New Roman"/>
              </w:rPr>
              <w:t>Active engagement of students in research activities alongside the academic staff</w:t>
            </w:r>
          </w:p>
        </w:tc>
        <w:tc>
          <w:tcPr>
            <w:tcW w:w="0" w:type="auto"/>
            <w:tcBorders>
              <w:top w:val="single" w:sz="8" w:space="0" w:color="auto"/>
              <w:left w:val="single" w:sz="8" w:space="0" w:color="auto"/>
              <w:bottom w:val="single" w:sz="8" w:space="0" w:color="auto"/>
              <w:right w:val="single" w:sz="8" w:space="0" w:color="auto"/>
            </w:tcBorders>
          </w:tcPr>
          <w:p w14:paraId="034B03E4" w14:textId="36039E46"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FE0F839" w14:textId="0C7E39E8" w:rsidR="00744FEA" w:rsidRPr="004175B5" w:rsidRDefault="00656FB7" w:rsidP="00331392">
            <w:pPr>
              <w:pStyle w:val="Compact"/>
              <w:rPr>
                <w:rFonts w:ascii="Times New Roman" w:hAnsi="Times New Roman"/>
              </w:rPr>
            </w:pPr>
            <w:r w:rsidRPr="00656FB7">
              <w:rPr>
                <w:rFonts w:ascii="Times New Roman" w:hAnsi="Times New Roman"/>
                <w:lang w:val="en-GB"/>
              </w:rPr>
              <w:t>Students are actively involved in research through institutional conferences, exhibitions, and applied projects with industry and community partners. These collaborations enhance critical thinking and professional readiness, though establishing structured student research assistantships would further strengthen participation and continuity.</w:t>
            </w:r>
          </w:p>
        </w:tc>
      </w:tr>
    </w:tbl>
    <w:p w14:paraId="1A7BF5DC" w14:textId="77777777" w:rsidR="00744FEA" w:rsidRPr="00757CAA" w:rsidRDefault="00744FEA" w:rsidP="00744FEA">
      <w:pPr>
        <w:pStyle w:val="Compact"/>
        <w:rPr>
          <w:rFonts w:ascii="Times New Roman" w:hAnsi="Times New Roman"/>
        </w:rPr>
      </w:pPr>
    </w:p>
    <w:p w14:paraId="2093A655" w14:textId="77777777" w:rsidR="00744FEA" w:rsidRDefault="00744FEA" w:rsidP="00744FEA">
      <w:pPr>
        <w:pStyle w:val="Heading2"/>
        <w:rPr>
          <w:rFonts w:ascii="Times New Roman" w:hAnsi="Times New Roman"/>
          <w:szCs w:val="24"/>
        </w:rPr>
      </w:pPr>
      <w:bookmarkStart w:id="7" w:name="_Toc207320015"/>
      <w:r w:rsidRPr="00757CAA">
        <w:rPr>
          <w:rFonts w:ascii="Times New Roman" w:hAnsi="Times New Roman"/>
          <w:szCs w:val="24"/>
        </w:rPr>
        <w:t>Chapter 7: Infrastructure and Resources</w:t>
      </w:r>
      <w:bookmarkEnd w:id="7"/>
    </w:p>
    <w:p w14:paraId="5B60C133" w14:textId="77777777" w:rsidR="00744FEA" w:rsidRPr="005E1619" w:rsidRDefault="00744FEA" w:rsidP="00744FEA">
      <w:pPr>
        <w:rPr>
          <w:lang w:val="x-none" w:eastAsia="x-none"/>
        </w:rPr>
      </w:pPr>
    </w:p>
    <w:p w14:paraId="29E0B5D1" w14:textId="77777777" w:rsidR="00744FEA" w:rsidRPr="00757CAA" w:rsidRDefault="00744FEA" w:rsidP="00744FEA">
      <w:pPr>
        <w:pStyle w:val="Heading3"/>
        <w:rPr>
          <w:rFonts w:ascii="Times New Roman" w:hAnsi="Times New Roman"/>
        </w:rPr>
      </w:pPr>
      <w:bookmarkStart w:id="8" w:name="_Toc207320016"/>
      <w:r w:rsidRPr="00757CAA">
        <w:rPr>
          <w:rFonts w:ascii="Times New Roman" w:hAnsi="Times New Roman"/>
        </w:rPr>
        <w:t>7.1 Adequate Premises and Equipment</w:t>
      </w:r>
      <w:bookmarkEnd w:id="8"/>
    </w:p>
    <w:p w14:paraId="2CABE92B" w14:textId="77777777" w:rsidR="00744FEA" w:rsidRPr="005E1619" w:rsidRDefault="00744FEA" w:rsidP="00744FEA">
      <w:pPr>
        <w:pStyle w:val="FirstParagraph"/>
        <w:jc w:val="both"/>
        <w:rPr>
          <w:rFonts w:ascii="Times New Roman" w:hAnsi="Times New Roman"/>
          <w:color w:val="0070C0"/>
        </w:rPr>
      </w:pPr>
      <w:r w:rsidRPr="005E1619">
        <w:rPr>
          <w:rFonts w:ascii="Times New Roman" w:hAnsi="Times New Roman"/>
          <w:b/>
          <w:bCs/>
          <w:color w:val="0070C0"/>
        </w:rPr>
        <w:t>Standard 7.1:</w:t>
      </w:r>
      <w:r w:rsidRPr="005E1619">
        <w:rPr>
          <w:rFonts w:ascii="Times New Roman" w:hAnsi="Times New Roman"/>
          <w:color w:val="0070C0"/>
        </w:rPr>
        <w:t xml:space="preserve"> The higher education institution provides suitable infrastructure, including premises and equipment, to facilitate educational and research activities.</w:t>
      </w:r>
    </w:p>
    <w:p w14:paraId="5A1CF315" w14:textId="77777777" w:rsidR="00744FEA" w:rsidRPr="00757CAA" w:rsidRDefault="00744FEA" w:rsidP="00744FEA">
      <w:pPr>
        <w:pStyle w:val="BodyText"/>
        <w:rPr>
          <w:rFonts w:ascii="Times New Roman" w:hAnsi="Times New Roman"/>
          <w:sz w:val="24"/>
          <w:szCs w:val="24"/>
        </w:rPr>
      </w:pPr>
      <w:r w:rsidRPr="00757CAA">
        <w:rPr>
          <w:rFonts w:ascii="Times New Roman" w:hAnsi="Times New Roman"/>
          <w:b/>
          <w:bCs/>
          <w:sz w:val="24"/>
          <w:szCs w:val="24"/>
        </w:rPr>
        <w:t>Matrix for Self-Evaluation:</w:t>
      </w:r>
    </w:p>
    <w:tbl>
      <w:tblPr>
        <w:tblW w:w="0" w:type="auto"/>
        <w:tblLook w:val="0020" w:firstRow="1" w:lastRow="0" w:firstColumn="0" w:lastColumn="0" w:noHBand="0" w:noVBand="0"/>
      </w:tblPr>
      <w:tblGrid>
        <w:gridCol w:w="2470"/>
        <w:gridCol w:w="958"/>
        <w:gridCol w:w="6148"/>
      </w:tblGrid>
      <w:tr w:rsidR="00744FEA" w:rsidRPr="004175B5" w14:paraId="18718AF4"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23A64C04"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3DBEF1B2"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614B1500"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CDAF98F" w14:textId="77777777" w:rsidTr="00331392">
        <w:tc>
          <w:tcPr>
            <w:tcW w:w="0" w:type="auto"/>
            <w:tcBorders>
              <w:top w:val="single" w:sz="8" w:space="0" w:color="auto"/>
              <w:left w:val="single" w:sz="8" w:space="0" w:color="auto"/>
              <w:bottom w:val="single" w:sz="8" w:space="0" w:color="auto"/>
              <w:right w:val="single" w:sz="8" w:space="0" w:color="auto"/>
            </w:tcBorders>
          </w:tcPr>
          <w:p w14:paraId="56EC5FF9" w14:textId="77777777" w:rsidR="00744FEA" w:rsidRPr="004175B5" w:rsidRDefault="00744FEA" w:rsidP="00331392">
            <w:pPr>
              <w:pStyle w:val="Compact"/>
              <w:rPr>
                <w:rFonts w:ascii="Times New Roman" w:hAnsi="Times New Roman"/>
              </w:rPr>
            </w:pPr>
            <w:r w:rsidRPr="004175B5">
              <w:rPr>
                <w:rFonts w:ascii="Times New Roman" w:hAnsi="Times New Roman"/>
              </w:rPr>
              <w:t>Adequacy of premises and equipment for educational and research activities</w:t>
            </w:r>
          </w:p>
        </w:tc>
        <w:tc>
          <w:tcPr>
            <w:tcW w:w="0" w:type="auto"/>
            <w:tcBorders>
              <w:top w:val="single" w:sz="8" w:space="0" w:color="auto"/>
              <w:left w:val="single" w:sz="8" w:space="0" w:color="auto"/>
              <w:bottom w:val="single" w:sz="8" w:space="0" w:color="auto"/>
              <w:right w:val="single" w:sz="8" w:space="0" w:color="auto"/>
            </w:tcBorders>
          </w:tcPr>
          <w:p w14:paraId="452AA92D" w14:textId="0AAD2036"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10A8F566" w14:textId="5B230E7C" w:rsidR="00744FEA" w:rsidRPr="004175B5" w:rsidRDefault="00D54E11" w:rsidP="00331392">
            <w:pPr>
              <w:pStyle w:val="Compact"/>
              <w:rPr>
                <w:rFonts w:ascii="Times New Roman" w:hAnsi="Times New Roman"/>
              </w:rPr>
            </w:pPr>
            <w:r w:rsidRPr="00D54E11">
              <w:rPr>
                <w:rFonts w:ascii="Times New Roman" w:hAnsi="Times New Roman"/>
                <w:lang w:val="en-GB"/>
              </w:rPr>
              <w:t xml:space="preserve">The Faculty operates within modern facilities that include classrooms, design studios, </w:t>
            </w:r>
            <w:r w:rsidR="00BB202E">
              <w:rPr>
                <w:rFonts w:ascii="Times New Roman" w:hAnsi="Times New Roman"/>
                <w:lang w:val="en-GB"/>
              </w:rPr>
              <w:t xml:space="preserve">art studios, </w:t>
            </w:r>
            <w:r w:rsidRPr="00D54E11">
              <w:rPr>
                <w:rFonts w:ascii="Times New Roman" w:hAnsi="Times New Roman"/>
                <w:lang w:val="en-GB"/>
              </w:rPr>
              <w:t>music production rooms, rehearsal spaces, and performance halls. These premises provide optimal conditions for both teaching and artistic-research activities, ensuring an environment that supports creativity and innovation.</w:t>
            </w:r>
          </w:p>
        </w:tc>
      </w:tr>
      <w:tr w:rsidR="00744FEA" w:rsidRPr="004175B5" w14:paraId="40D26C2C" w14:textId="77777777" w:rsidTr="00331392">
        <w:tc>
          <w:tcPr>
            <w:tcW w:w="0" w:type="auto"/>
            <w:tcBorders>
              <w:top w:val="single" w:sz="8" w:space="0" w:color="auto"/>
              <w:left w:val="single" w:sz="8" w:space="0" w:color="auto"/>
              <w:bottom w:val="single" w:sz="8" w:space="0" w:color="auto"/>
              <w:right w:val="single" w:sz="8" w:space="0" w:color="auto"/>
            </w:tcBorders>
          </w:tcPr>
          <w:p w14:paraId="37A4C2EF" w14:textId="77777777" w:rsidR="00744FEA" w:rsidRPr="004175B5" w:rsidRDefault="00744FEA" w:rsidP="00331392">
            <w:pPr>
              <w:pStyle w:val="Compact"/>
              <w:rPr>
                <w:rFonts w:ascii="Times New Roman" w:hAnsi="Times New Roman"/>
              </w:rPr>
            </w:pPr>
            <w:r w:rsidRPr="004175B5">
              <w:rPr>
                <w:rFonts w:ascii="Times New Roman" w:hAnsi="Times New Roman"/>
              </w:rPr>
              <w:t>Equipped laboratories with IT technologies for necessary curriculum activities</w:t>
            </w:r>
          </w:p>
        </w:tc>
        <w:tc>
          <w:tcPr>
            <w:tcW w:w="0" w:type="auto"/>
            <w:tcBorders>
              <w:top w:val="single" w:sz="8" w:space="0" w:color="auto"/>
              <w:left w:val="single" w:sz="8" w:space="0" w:color="auto"/>
              <w:bottom w:val="single" w:sz="8" w:space="0" w:color="auto"/>
              <w:right w:val="single" w:sz="8" w:space="0" w:color="auto"/>
            </w:tcBorders>
          </w:tcPr>
          <w:p w14:paraId="46D71873" w14:textId="2EB9664D" w:rsidR="00744FEA" w:rsidRPr="004175B5" w:rsidRDefault="00D55A9B"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4D1D483" w14:textId="0D98574B" w:rsidR="00744FEA" w:rsidRPr="004175B5" w:rsidRDefault="00D54E11" w:rsidP="00331392">
            <w:pPr>
              <w:pStyle w:val="Compact"/>
              <w:rPr>
                <w:rFonts w:ascii="Times New Roman" w:hAnsi="Times New Roman"/>
              </w:rPr>
            </w:pPr>
            <w:r w:rsidRPr="00D54E11">
              <w:rPr>
                <w:rFonts w:ascii="Times New Roman" w:hAnsi="Times New Roman"/>
                <w:lang w:val="en-GB"/>
              </w:rPr>
              <w:t>Laboratories are equipped with high-performance computers, multimedia workstations, VR/AR tools, digital illustration tablets, and full audio/video production setups. These resources enable students to apply theoretical knowledge in practical, project-based learning environments.</w:t>
            </w:r>
          </w:p>
        </w:tc>
      </w:tr>
      <w:tr w:rsidR="00744FEA" w:rsidRPr="004175B5" w14:paraId="0ABB63AD" w14:textId="77777777" w:rsidTr="00331392">
        <w:tc>
          <w:tcPr>
            <w:tcW w:w="0" w:type="auto"/>
            <w:tcBorders>
              <w:top w:val="single" w:sz="8" w:space="0" w:color="auto"/>
              <w:left w:val="single" w:sz="8" w:space="0" w:color="auto"/>
              <w:bottom w:val="single" w:sz="8" w:space="0" w:color="auto"/>
              <w:right w:val="single" w:sz="8" w:space="0" w:color="auto"/>
            </w:tcBorders>
          </w:tcPr>
          <w:p w14:paraId="638CB1DE" w14:textId="77777777" w:rsidR="00744FEA" w:rsidRPr="004175B5" w:rsidRDefault="00744FEA" w:rsidP="00331392">
            <w:pPr>
              <w:pStyle w:val="Compact"/>
              <w:rPr>
                <w:rFonts w:ascii="Times New Roman" w:hAnsi="Times New Roman"/>
              </w:rPr>
            </w:pPr>
            <w:r w:rsidRPr="004175B5">
              <w:rPr>
                <w:rFonts w:ascii="Times New Roman" w:hAnsi="Times New Roman"/>
              </w:rPr>
              <w:t>Access to necessary software with valid licenses</w:t>
            </w:r>
          </w:p>
        </w:tc>
        <w:tc>
          <w:tcPr>
            <w:tcW w:w="0" w:type="auto"/>
            <w:tcBorders>
              <w:top w:val="single" w:sz="8" w:space="0" w:color="auto"/>
              <w:left w:val="single" w:sz="8" w:space="0" w:color="auto"/>
              <w:bottom w:val="single" w:sz="8" w:space="0" w:color="auto"/>
              <w:right w:val="single" w:sz="8" w:space="0" w:color="auto"/>
            </w:tcBorders>
          </w:tcPr>
          <w:p w14:paraId="27908258" w14:textId="199651AC"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6DE524A3" w14:textId="71EDC511" w:rsidR="00744FEA" w:rsidRPr="004175B5" w:rsidRDefault="00D54E11" w:rsidP="00331392">
            <w:pPr>
              <w:pStyle w:val="Compact"/>
              <w:rPr>
                <w:rFonts w:ascii="Times New Roman" w:hAnsi="Times New Roman"/>
              </w:rPr>
            </w:pPr>
            <w:r w:rsidRPr="00D54E11">
              <w:rPr>
                <w:rFonts w:ascii="Times New Roman" w:hAnsi="Times New Roman"/>
                <w:lang w:val="en-GB"/>
              </w:rPr>
              <w:t>Students and staff have full access to licensed and regularly updated software such as Adobe Creative Suite, AutoCAD, 3ds Max, Logic Pro, Pro Tools, Ableton, and SPSS. This supports curriculum delivery across design, media, and music programs, ensuring compliance with international professional standards.</w:t>
            </w:r>
          </w:p>
        </w:tc>
      </w:tr>
      <w:tr w:rsidR="00744FEA" w:rsidRPr="004175B5" w14:paraId="7E85A6F7" w14:textId="77777777" w:rsidTr="00331392">
        <w:tc>
          <w:tcPr>
            <w:tcW w:w="0" w:type="auto"/>
            <w:tcBorders>
              <w:top w:val="single" w:sz="8" w:space="0" w:color="auto"/>
              <w:left w:val="single" w:sz="8" w:space="0" w:color="auto"/>
              <w:bottom w:val="single" w:sz="8" w:space="0" w:color="auto"/>
              <w:right w:val="single" w:sz="8" w:space="0" w:color="auto"/>
            </w:tcBorders>
          </w:tcPr>
          <w:p w14:paraId="51EB8B09" w14:textId="77777777" w:rsidR="00744FEA" w:rsidRPr="004175B5" w:rsidRDefault="00744FEA" w:rsidP="00331392">
            <w:pPr>
              <w:pStyle w:val="Compact"/>
              <w:rPr>
                <w:rFonts w:ascii="Times New Roman" w:hAnsi="Times New Roman"/>
              </w:rPr>
            </w:pPr>
            <w:r w:rsidRPr="004175B5">
              <w:rPr>
                <w:rFonts w:ascii="Times New Roman" w:hAnsi="Times New Roman"/>
              </w:rPr>
              <w:t>Functionality of infrastructure for enrolled student capacity</w:t>
            </w:r>
          </w:p>
        </w:tc>
        <w:tc>
          <w:tcPr>
            <w:tcW w:w="0" w:type="auto"/>
            <w:tcBorders>
              <w:top w:val="single" w:sz="8" w:space="0" w:color="auto"/>
              <w:left w:val="single" w:sz="8" w:space="0" w:color="auto"/>
              <w:bottom w:val="single" w:sz="8" w:space="0" w:color="auto"/>
              <w:right w:val="single" w:sz="8" w:space="0" w:color="auto"/>
            </w:tcBorders>
          </w:tcPr>
          <w:p w14:paraId="5441B208" w14:textId="36C7E1B7" w:rsidR="00744FEA" w:rsidRPr="004175B5" w:rsidRDefault="00D55A9B"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7757CDF8" w14:textId="7E5F546B" w:rsidR="00744FEA" w:rsidRPr="004175B5" w:rsidRDefault="00D54E11" w:rsidP="00331392">
            <w:pPr>
              <w:pStyle w:val="Compact"/>
              <w:rPr>
                <w:rFonts w:ascii="Times New Roman" w:hAnsi="Times New Roman"/>
              </w:rPr>
            </w:pPr>
            <w:r w:rsidRPr="00D54E11">
              <w:rPr>
                <w:rFonts w:ascii="Times New Roman" w:hAnsi="Times New Roman"/>
                <w:lang w:val="en-GB"/>
              </w:rPr>
              <w:t>The current infrastructure effectively supports the number of enrolled students, with well-distributed spaces for lectures, workshops, and labs. While sufficient at present, expansion is planned to accommodate future growth and new program developments.</w:t>
            </w:r>
          </w:p>
        </w:tc>
      </w:tr>
      <w:tr w:rsidR="00744FEA" w:rsidRPr="004175B5" w14:paraId="12B1D6B8" w14:textId="77777777" w:rsidTr="00331392">
        <w:tc>
          <w:tcPr>
            <w:tcW w:w="0" w:type="auto"/>
            <w:tcBorders>
              <w:top w:val="single" w:sz="8" w:space="0" w:color="auto"/>
              <w:left w:val="single" w:sz="8" w:space="0" w:color="auto"/>
              <w:bottom w:val="single" w:sz="8" w:space="0" w:color="auto"/>
              <w:right w:val="single" w:sz="8" w:space="0" w:color="auto"/>
            </w:tcBorders>
          </w:tcPr>
          <w:p w14:paraId="686345F1" w14:textId="77777777" w:rsidR="00744FEA" w:rsidRPr="004175B5" w:rsidRDefault="00744FEA" w:rsidP="00331392">
            <w:pPr>
              <w:pStyle w:val="Compact"/>
              <w:rPr>
                <w:rFonts w:ascii="Times New Roman" w:hAnsi="Times New Roman"/>
              </w:rPr>
            </w:pPr>
            <w:r w:rsidRPr="004175B5">
              <w:rPr>
                <w:rFonts w:ascii="Times New Roman" w:hAnsi="Times New Roman"/>
              </w:rPr>
              <w:t>Facilities adapted for students with special needs</w:t>
            </w:r>
          </w:p>
        </w:tc>
        <w:tc>
          <w:tcPr>
            <w:tcW w:w="0" w:type="auto"/>
            <w:tcBorders>
              <w:top w:val="single" w:sz="8" w:space="0" w:color="auto"/>
              <w:left w:val="single" w:sz="8" w:space="0" w:color="auto"/>
              <w:bottom w:val="single" w:sz="8" w:space="0" w:color="auto"/>
              <w:right w:val="single" w:sz="8" w:space="0" w:color="auto"/>
            </w:tcBorders>
          </w:tcPr>
          <w:p w14:paraId="437F2443" w14:textId="2D2B0618" w:rsidR="00744FEA" w:rsidRPr="004175B5" w:rsidRDefault="00D55A9B" w:rsidP="00331392">
            <w:pPr>
              <w:pStyle w:val="Compact"/>
              <w:rPr>
                <w:rFonts w:ascii="Times New Roman" w:hAnsi="Times New Roman"/>
              </w:rPr>
            </w:pPr>
            <w:r>
              <w:rPr>
                <w:rFonts w:ascii="Times New Roman" w:hAnsi="Times New Roman"/>
              </w:rPr>
              <w:t>7</w:t>
            </w:r>
          </w:p>
        </w:tc>
        <w:tc>
          <w:tcPr>
            <w:tcW w:w="0" w:type="auto"/>
            <w:tcBorders>
              <w:top w:val="single" w:sz="8" w:space="0" w:color="auto"/>
              <w:left w:val="single" w:sz="8" w:space="0" w:color="auto"/>
              <w:bottom w:val="single" w:sz="8" w:space="0" w:color="auto"/>
              <w:right w:val="single" w:sz="8" w:space="0" w:color="auto"/>
            </w:tcBorders>
          </w:tcPr>
          <w:p w14:paraId="7F9F05E3" w14:textId="096EC817" w:rsidR="00744FEA" w:rsidRPr="004175B5" w:rsidRDefault="00D54E11" w:rsidP="00331392">
            <w:pPr>
              <w:pStyle w:val="Compact"/>
              <w:rPr>
                <w:rFonts w:ascii="Times New Roman" w:hAnsi="Times New Roman"/>
              </w:rPr>
            </w:pPr>
            <w:r w:rsidRPr="00D54E11">
              <w:rPr>
                <w:rFonts w:ascii="Times New Roman" w:hAnsi="Times New Roman"/>
                <w:lang w:val="en-GB"/>
              </w:rPr>
              <w:t>The institution provides accessible pathways, elevators, and adaptive learning materials in digital format. Although inclusivity standards are met, further investment is planned to enhance accessibility for all student groups.</w:t>
            </w:r>
          </w:p>
        </w:tc>
      </w:tr>
    </w:tbl>
    <w:p w14:paraId="4B87110F" w14:textId="77777777" w:rsidR="00744FEA" w:rsidRPr="00757CAA" w:rsidRDefault="00744FEA" w:rsidP="00744FEA">
      <w:pPr>
        <w:pStyle w:val="Heading3"/>
        <w:rPr>
          <w:rFonts w:ascii="Times New Roman" w:hAnsi="Times New Roman"/>
        </w:rPr>
      </w:pPr>
    </w:p>
    <w:p w14:paraId="17A6397A" w14:textId="77777777" w:rsidR="00744FEA" w:rsidRPr="00757CAA" w:rsidRDefault="00744FEA" w:rsidP="00744FEA">
      <w:pPr>
        <w:pStyle w:val="Heading3"/>
        <w:rPr>
          <w:rFonts w:ascii="Times New Roman" w:hAnsi="Times New Roman"/>
        </w:rPr>
      </w:pPr>
      <w:bookmarkStart w:id="9" w:name="_Toc207320017"/>
      <w:r w:rsidRPr="00757CAA">
        <w:rPr>
          <w:rFonts w:ascii="Times New Roman" w:hAnsi="Times New Roman"/>
        </w:rPr>
        <w:t>7.2 Library Resources</w:t>
      </w:r>
      <w:bookmarkEnd w:id="9"/>
      <w:r w:rsidRPr="00757CAA">
        <w:rPr>
          <w:rFonts w:ascii="Times New Roman" w:hAnsi="Times New Roman"/>
        </w:rPr>
        <w:br/>
      </w:r>
    </w:p>
    <w:p w14:paraId="5EF7CCAB" w14:textId="77777777" w:rsidR="00744FEA" w:rsidRPr="005E1619" w:rsidRDefault="00744FEA" w:rsidP="00744FEA">
      <w:pPr>
        <w:pStyle w:val="Compact"/>
        <w:jc w:val="both"/>
        <w:rPr>
          <w:rFonts w:ascii="Times New Roman" w:hAnsi="Times New Roman"/>
          <w:color w:val="0070C0"/>
        </w:rPr>
      </w:pPr>
      <w:r w:rsidRPr="005E1619">
        <w:rPr>
          <w:rFonts w:ascii="Times New Roman" w:hAnsi="Times New Roman"/>
          <w:b/>
          <w:color w:val="0070C0"/>
        </w:rPr>
        <w:t>Standard 7.2:</w:t>
      </w:r>
      <w:r w:rsidRPr="005E1619">
        <w:rPr>
          <w:rFonts w:ascii="Times New Roman" w:hAnsi="Times New Roman"/>
          <w:color w:val="0070C0"/>
        </w:rPr>
        <w:t xml:space="preserve"> The higher education institution ensures that library resources are ample and suitable for the study program.</w:t>
      </w:r>
    </w:p>
    <w:p w14:paraId="6373A3AC" w14:textId="77777777" w:rsidR="00744FEA" w:rsidRPr="00757CAA" w:rsidRDefault="00744FEA" w:rsidP="00744FEA">
      <w:pPr>
        <w:pStyle w:val="Compact"/>
        <w:rPr>
          <w:rFonts w:ascii="Times New Roman" w:hAnsi="Times New Roman"/>
        </w:rPr>
      </w:pPr>
    </w:p>
    <w:p w14:paraId="665AD85F"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639"/>
        <w:gridCol w:w="972"/>
        <w:gridCol w:w="5965"/>
      </w:tblGrid>
      <w:tr w:rsidR="00744FEA" w:rsidRPr="004175B5" w14:paraId="75CC459F"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462B9B03"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11E6AE84"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9C1AB0F"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30C9C8CB"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897E989" w14:textId="77777777" w:rsidR="00744FEA" w:rsidRPr="00757CAA" w:rsidRDefault="00744FEA" w:rsidP="00331392">
            <w:pPr>
              <w:pStyle w:val="Compact"/>
              <w:rPr>
                <w:rFonts w:ascii="Times New Roman" w:hAnsi="Times New Roman"/>
              </w:rPr>
            </w:pPr>
            <w:r w:rsidRPr="00757CAA">
              <w:rPr>
                <w:rFonts w:ascii="Times New Roman" w:hAnsi="Times New Roman"/>
              </w:rPr>
              <w:t>Availability of reading rooms, group work rooms, and relevant book stock</w:t>
            </w:r>
          </w:p>
        </w:tc>
        <w:tc>
          <w:tcPr>
            <w:tcW w:w="0" w:type="auto"/>
            <w:tcBorders>
              <w:top w:val="single" w:sz="8" w:space="0" w:color="auto"/>
              <w:left w:val="single" w:sz="8" w:space="0" w:color="auto"/>
              <w:bottom w:val="single" w:sz="8" w:space="0" w:color="auto"/>
              <w:right w:val="single" w:sz="8" w:space="0" w:color="auto"/>
            </w:tcBorders>
          </w:tcPr>
          <w:p w14:paraId="36E70184" w14:textId="22699423" w:rsidR="00744FEA" w:rsidRPr="004175B5" w:rsidRDefault="00D54E11"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731E923" w14:textId="7C85D4EC" w:rsidR="00744FEA" w:rsidRPr="004175B5" w:rsidRDefault="00D54E11" w:rsidP="00331392">
            <w:pPr>
              <w:pStyle w:val="Compact"/>
              <w:rPr>
                <w:rFonts w:ascii="Times New Roman" w:hAnsi="Times New Roman"/>
              </w:rPr>
            </w:pPr>
            <w:r w:rsidRPr="00D54E11">
              <w:rPr>
                <w:rFonts w:ascii="Times New Roman" w:hAnsi="Times New Roman"/>
                <w:lang w:val="en-GB"/>
              </w:rPr>
              <w:t>The library offers well-equipped reading rooms, collaborative spaces, and an updated collection of books and reference materials in art, design, media, music, and theatre. Digital access complements the physical stock, ensuring inclusivity for all programs within the Faculty.</w:t>
            </w:r>
          </w:p>
        </w:tc>
      </w:tr>
      <w:tr w:rsidR="00744FEA" w:rsidRPr="004175B5" w14:paraId="4B4A62FA"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4828EEDC" w14:textId="77777777" w:rsidR="00744FEA" w:rsidRPr="00757CAA" w:rsidRDefault="00744FEA" w:rsidP="00331392">
            <w:pPr>
              <w:pStyle w:val="Compact"/>
              <w:rPr>
                <w:rFonts w:ascii="Times New Roman" w:hAnsi="Times New Roman"/>
              </w:rPr>
            </w:pPr>
            <w:r w:rsidRPr="00757CAA">
              <w:rPr>
                <w:rFonts w:ascii="Times New Roman" w:hAnsi="Times New Roman"/>
              </w:rPr>
              <w:t>Extended operating hours for library services</w:t>
            </w:r>
          </w:p>
        </w:tc>
        <w:tc>
          <w:tcPr>
            <w:tcW w:w="0" w:type="auto"/>
            <w:tcBorders>
              <w:top w:val="single" w:sz="8" w:space="0" w:color="auto"/>
              <w:left w:val="single" w:sz="8" w:space="0" w:color="auto"/>
              <w:bottom w:val="single" w:sz="8" w:space="0" w:color="auto"/>
              <w:right w:val="single" w:sz="8" w:space="0" w:color="auto"/>
            </w:tcBorders>
          </w:tcPr>
          <w:p w14:paraId="656042F7" w14:textId="7FD90E82" w:rsidR="00744FEA" w:rsidRPr="004175B5" w:rsidRDefault="00D54E11"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38F5DDCA" w14:textId="19F836CD" w:rsidR="00744FEA" w:rsidRPr="004175B5" w:rsidRDefault="00D54E11" w:rsidP="00331392">
            <w:pPr>
              <w:pStyle w:val="Compact"/>
              <w:rPr>
                <w:rFonts w:ascii="Times New Roman" w:hAnsi="Times New Roman"/>
              </w:rPr>
            </w:pPr>
            <w:r w:rsidRPr="00D54E11">
              <w:rPr>
                <w:rFonts w:ascii="Times New Roman" w:hAnsi="Times New Roman"/>
                <w:lang w:val="en-GB"/>
              </w:rPr>
              <w:t>Library services are available throughout the week with extended hours during examination periods. Student feedback indicates satisfaction with accessibility, though additional weekend hours would further enhance usability.</w:t>
            </w:r>
          </w:p>
        </w:tc>
      </w:tr>
      <w:tr w:rsidR="00744FEA" w:rsidRPr="004175B5" w14:paraId="33AA5046"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7FC3ED6E" w14:textId="77777777" w:rsidR="00744FEA" w:rsidRPr="00757CAA" w:rsidRDefault="00744FEA" w:rsidP="00331392">
            <w:pPr>
              <w:pStyle w:val="Compact"/>
              <w:rPr>
                <w:rFonts w:ascii="Times New Roman" w:hAnsi="Times New Roman"/>
              </w:rPr>
            </w:pPr>
            <w:r w:rsidRPr="00757CAA">
              <w:rPr>
                <w:rFonts w:ascii="Times New Roman" w:hAnsi="Times New Roman"/>
              </w:rPr>
              <w:t>Adequate seating in reading and group work rooms based on student population</w:t>
            </w:r>
          </w:p>
        </w:tc>
        <w:tc>
          <w:tcPr>
            <w:tcW w:w="0" w:type="auto"/>
            <w:tcBorders>
              <w:top w:val="single" w:sz="8" w:space="0" w:color="auto"/>
              <w:left w:val="single" w:sz="8" w:space="0" w:color="auto"/>
              <w:bottom w:val="single" w:sz="8" w:space="0" w:color="auto"/>
              <w:right w:val="single" w:sz="8" w:space="0" w:color="auto"/>
            </w:tcBorders>
          </w:tcPr>
          <w:p w14:paraId="1A788249" w14:textId="5C6689D7" w:rsidR="00744FEA" w:rsidRPr="004175B5" w:rsidRDefault="00D54E11"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1C2ADE99" w14:textId="4A53C272" w:rsidR="00744FEA" w:rsidRPr="004175B5" w:rsidRDefault="00D54E11" w:rsidP="00331392">
            <w:pPr>
              <w:pStyle w:val="Compact"/>
              <w:rPr>
                <w:rFonts w:ascii="Times New Roman" w:hAnsi="Times New Roman"/>
              </w:rPr>
            </w:pPr>
            <w:r w:rsidRPr="00D54E11">
              <w:rPr>
                <w:rFonts w:ascii="Times New Roman" w:hAnsi="Times New Roman"/>
                <w:lang w:val="en-GB"/>
              </w:rPr>
              <w:t>Seating capacity and study areas are proportionate to the student population, providing both quiet and collaborative learning environments. Facilities are regularly reviewed and expanded in response to increased student numbers.</w:t>
            </w:r>
          </w:p>
        </w:tc>
      </w:tr>
      <w:tr w:rsidR="00744FEA" w:rsidRPr="004175B5" w14:paraId="5196D554"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7D66C37" w14:textId="77777777" w:rsidR="00744FEA" w:rsidRPr="00757CAA" w:rsidRDefault="00744FEA" w:rsidP="00331392">
            <w:pPr>
              <w:pStyle w:val="Compact"/>
              <w:rPr>
                <w:rFonts w:ascii="Times New Roman" w:hAnsi="Times New Roman"/>
              </w:rPr>
            </w:pPr>
            <w:r w:rsidRPr="00757CAA">
              <w:rPr>
                <w:rFonts w:ascii="Times New Roman" w:hAnsi="Times New Roman"/>
              </w:rPr>
              <w:t>Stock of recent and relevant books and electronic resources</w:t>
            </w:r>
          </w:p>
        </w:tc>
        <w:tc>
          <w:tcPr>
            <w:tcW w:w="0" w:type="auto"/>
            <w:tcBorders>
              <w:top w:val="single" w:sz="8" w:space="0" w:color="auto"/>
              <w:left w:val="single" w:sz="8" w:space="0" w:color="auto"/>
              <w:bottom w:val="single" w:sz="8" w:space="0" w:color="auto"/>
              <w:right w:val="single" w:sz="8" w:space="0" w:color="auto"/>
            </w:tcBorders>
          </w:tcPr>
          <w:p w14:paraId="68024B33" w14:textId="2357E118" w:rsidR="00744FEA" w:rsidRPr="004175B5" w:rsidRDefault="00D54E11"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3B0BDFD6" w14:textId="64658FD5" w:rsidR="00744FEA" w:rsidRPr="004175B5" w:rsidRDefault="00D54E11" w:rsidP="00331392">
            <w:pPr>
              <w:pStyle w:val="Compact"/>
              <w:rPr>
                <w:rFonts w:ascii="Times New Roman" w:hAnsi="Times New Roman"/>
              </w:rPr>
            </w:pPr>
            <w:r w:rsidRPr="00D54E11">
              <w:rPr>
                <w:rFonts w:ascii="Times New Roman" w:hAnsi="Times New Roman"/>
                <w:lang w:val="en-GB"/>
              </w:rPr>
              <w:t>The collection is continuously updated with contemporary publications and electronic resources across relevant disciplines. Access to e-books, online journals, and multimedia archives supports academic study, research, and creative work.</w:t>
            </w:r>
          </w:p>
        </w:tc>
      </w:tr>
      <w:tr w:rsidR="00744FEA" w:rsidRPr="004175B5" w14:paraId="51EF85FD"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2282E763" w14:textId="77777777" w:rsidR="00744FEA" w:rsidRPr="00757CAA" w:rsidRDefault="00744FEA" w:rsidP="00331392">
            <w:pPr>
              <w:pStyle w:val="Compact"/>
              <w:rPr>
                <w:rFonts w:ascii="Times New Roman" w:hAnsi="Times New Roman"/>
              </w:rPr>
            </w:pPr>
            <w:r w:rsidRPr="00757CAA">
              <w:rPr>
                <w:rFonts w:ascii="Times New Roman" w:hAnsi="Times New Roman"/>
              </w:rPr>
              <w:t>Subscriptions to local and international publications and periodicals</w:t>
            </w:r>
          </w:p>
        </w:tc>
        <w:tc>
          <w:tcPr>
            <w:tcW w:w="0" w:type="auto"/>
            <w:tcBorders>
              <w:top w:val="single" w:sz="8" w:space="0" w:color="auto"/>
              <w:left w:val="single" w:sz="8" w:space="0" w:color="auto"/>
              <w:bottom w:val="single" w:sz="8" w:space="0" w:color="auto"/>
              <w:right w:val="single" w:sz="8" w:space="0" w:color="auto"/>
            </w:tcBorders>
          </w:tcPr>
          <w:p w14:paraId="12F37BB6" w14:textId="5EFF4B52" w:rsidR="00744FEA" w:rsidRPr="004175B5" w:rsidRDefault="00D54E11"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21DDB82E" w14:textId="3DF12EA9" w:rsidR="00744FEA" w:rsidRPr="004175B5" w:rsidRDefault="00D54E11" w:rsidP="00331392">
            <w:pPr>
              <w:pStyle w:val="Compact"/>
              <w:rPr>
                <w:rFonts w:ascii="Times New Roman" w:hAnsi="Times New Roman"/>
              </w:rPr>
            </w:pPr>
            <w:r w:rsidRPr="00D54E11">
              <w:rPr>
                <w:rFonts w:ascii="Times New Roman" w:hAnsi="Times New Roman"/>
                <w:lang w:val="en-GB"/>
              </w:rPr>
              <w:t>The institution maintains subscriptions to international databases such as EBSCO and ProQuest, alongside local academic journals. Expansion toward specialized design, fashion, and performing arts publications would further enrich research resources.</w:t>
            </w:r>
          </w:p>
        </w:tc>
      </w:tr>
    </w:tbl>
    <w:p w14:paraId="6CF42D79" w14:textId="77777777" w:rsidR="00744FEA" w:rsidRDefault="00744FEA" w:rsidP="00744FEA">
      <w:pPr>
        <w:pStyle w:val="Compact"/>
        <w:rPr>
          <w:rFonts w:ascii="Times New Roman" w:hAnsi="Times New Roman"/>
        </w:rPr>
      </w:pPr>
    </w:p>
    <w:p w14:paraId="6E8170BE" w14:textId="77777777" w:rsidR="00744FEA" w:rsidRPr="00757CAA" w:rsidRDefault="00744FEA" w:rsidP="00744FEA">
      <w:pPr>
        <w:pStyle w:val="Compact"/>
        <w:rPr>
          <w:rFonts w:ascii="Times New Roman" w:eastAsia="Times New Roman" w:hAnsi="Times New Roman"/>
        </w:rPr>
      </w:pPr>
    </w:p>
    <w:p w14:paraId="76CF178A" w14:textId="77777777" w:rsidR="00744FEA" w:rsidRPr="005A5D71" w:rsidRDefault="00744FEA" w:rsidP="00744FEA">
      <w:pPr>
        <w:pStyle w:val="Compact"/>
        <w:rPr>
          <w:rFonts w:ascii="Times New Roman" w:hAnsi="Times New Roman"/>
          <w:b/>
        </w:rPr>
      </w:pPr>
      <w:r w:rsidRPr="005A5D71">
        <w:rPr>
          <w:rFonts w:ascii="Times New Roman" w:eastAsia="Times New Roman" w:hAnsi="Times New Roman"/>
          <w:b/>
        </w:rPr>
        <w:t>7.3 Funding for Educational Activities and Research</w:t>
      </w:r>
      <w:r w:rsidRPr="005A5D71">
        <w:rPr>
          <w:rFonts w:ascii="Times New Roman" w:eastAsia="Times New Roman" w:hAnsi="Times New Roman"/>
          <w:b/>
        </w:rPr>
        <w:br/>
      </w:r>
    </w:p>
    <w:p w14:paraId="01C70658" w14:textId="77777777" w:rsidR="00744FEA" w:rsidRPr="005E1619" w:rsidRDefault="00744FEA" w:rsidP="00744FEA">
      <w:pPr>
        <w:pStyle w:val="Compact"/>
        <w:jc w:val="both"/>
        <w:rPr>
          <w:rFonts w:ascii="Times New Roman" w:hAnsi="Times New Roman"/>
          <w:color w:val="0070C0"/>
        </w:rPr>
      </w:pPr>
      <w:r w:rsidRPr="005E1619">
        <w:rPr>
          <w:rFonts w:ascii="Times New Roman" w:hAnsi="Times New Roman"/>
          <w:b/>
          <w:color w:val="0070C0"/>
        </w:rPr>
        <w:t>Standard 7.3:</w:t>
      </w:r>
      <w:r w:rsidRPr="005E1619">
        <w:rPr>
          <w:rFonts w:ascii="Times New Roman" w:hAnsi="Times New Roman"/>
          <w:color w:val="0070C0"/>
        </w:rPr>
        <w:t xml:space="preserve"> The study program receives adequate funding to support its intended educational and research objectives.</w:t>
      </w:r>
    </w:p>
    <w:p w14:paraId="4B4AFF29" w14:textId="77777777" w:rsidR="00744FEA" w:rsidRPr="00757CAA" w:rsidRDefault="00744FEA" w:rsidP="00744FEA">
      <w:pPr>
        <w:pStyle w:val="Compact"/>
        <w:rPr>
          <w:rFonts w:ascii="Times New Roman" w:hAnsi="Times New Roman"/>
        </w:rPr>
      </w:pPr>
    </w:p>
    <w:p w14:paraId="172BB3A6" w14:textId="77777777" w:rsidR="00744FEA" w:rsidRDefault="00744FEA" w:rsidP="00744FEA">
      <w:pPr>
        <w:pStyle w:val="Compact"/>
        <w:rPr>
          <w:rFonts w:ascii="Times New Roman" w:hAnsi="Times New Roman"/>
        </w:rPr>
      </w:pPr>
      <w:r w:rsidRPr="00757CAA">
        <w:rPr>
          <w:rFonts w:ascii="Times New Roman" w:hAnsi="Times New Roman"/>
        </w:rPr>
        <w:t>Matrix for Self-Evaluation:</w:t>
      </w:r>
    </w:p>
    <w:tbl>
      <w:tblPr>
        <w:tblW w:w="0" w:type="auto"/>
        <w:tblLook w:val="0020" w:firstRow="1" w:lastRow="0" w:firstColumn="0" w:lastColumn="0" w:noHBand="0" w:noVBand="0"/>
      </w:tblPr>
      <w:tblGrid>
        <w:gridCol w:w="2648"/>
        <w:gridCol w:w="955"/>
        <w:gridCol w:w="5973"/>
      </w:tblGrid>
      <w:tr w:rsidR="00744FEA" w:rsidRPr="004175B5" w14:paraId="7333539D" w14:textId="77777777" w:rsidTr="00331392">
        <w:trPr>
          <w:tblHeader/>
        </w:trPr>
        <w:tc>
          <w:tcPr>
            <w:tcW w:w="0" w:type="auto"/>
            <w:tcBorders>
              <w:top w:val="single" w:sz="8" w:space="0" w:color="auto"/>
              <w:left w:val="single" w:sz="8" w:space="0" w:color="auto"/>
              <w:bottom w:val="single" w:sz="8" w:space="0" w:color="auto"/>
              <w:right w:val="single" w:sz="8" w:space="0" w:color="auto"/>
            </w:tcBorders>
            <w:vAlign w:val="bottom"/>
          </w:tcPr>
          <w:p w14:paraId="02979311" w14:textId="77777777" w:rsidR="00744FEA" w:rsidRPr="004175B5" w:rsidRDefault="00744FEA" w:rsidP="00331392">
            <w:pPr>
              <w:pStyle w:val="Compact"/>
              <w:rPr>
                <w:rFonts w:ascii="Times New Roman" w:hAnsi="Times New Roman"/>
              </w:rPr>
            </w:pPr>
            <w:r w:rsidRPr="004175B5">
              <w:rPr>
                <w:rFonts w:ascii="Times New Roman" w:hAnsi="Times New Roman"/>
              </w:rPr>
              <w:t>Indicator</w:t>
            </w:r>
          </w:p>
        </w:tc>
        <w:tc>
          <w:tcPr>
            <w:tcW w:w="0" w:type="auto"/>
            <w:tcBorders>
              <w:top w:val="single" w:sz="8" w:space="0" w:color="auto"/>
              <w:left w:val="single" w:sz="8" w:space="0" w:color="auto"/>
              <w:bottom w:val="single" w:sz="8" w:space="0" w:color="auto"/>
              <w:right w:val="single" w:sz="8" w:space="0" w:color="auto"/>
            </w:tcBorders>
            <w:vAlign w:val="bottom"/>
          </w:tcPr>
          <w:p w14:paraId="0BF1A9A7" w14:textId="77777777" w:rsidR="00744FEA" w:rsidRPr="004175B5" w:rsidRDefault="00744FEA" w:rsidP="00331392">
            <w:pPr>
              <w:pStyle w:val="Compact"/>
              <w:rPr>
                <w:rFonts w:ascii="Times New Roman" w:hAnsi="Times New Roman"/>
              </w:rPr>
            </w:pPr>
            <w:r w:rsidRPr="004175B5">
              <w:rPr>
                <w:rFonts w:ascii="Times New Roman" w:hAnsi="Times New Roman"/>
              </w:rPr>
              <w:t>Rating (1-10)</w:t>
            </w:r>
          </w:p>
        </w:tc>
        <w:tc>
          <w:tcPr>
            <w:tcW w:w="0" w:type="auto"/>
            <w:tcBorders>
              <w:top w:val="single" w:sz="8" w:space="0" w:color="auto"/>
              <w:left w:val="single" w:sz="8" w:space="0" w:color="auto"/>
              <w:bottom w:val="single" w:sz="8" w:space="0" w:color="auto"/>
              <w:right w:val="single" w:sz="8" w:space="0" w:color="auto"/>
            </w:tcBorders>
            <w:vAlign w:val="bottom"/>
          </w:tcPr>
          <w:p w14:paraId="5106212B" w14:textId="77777777" w:rsidR="00744FEA" w:rsidRPr="004175B5" w:rsidRDefault="00744FEA" w:rsidP="00331392">
            <w:pPr>
              <w:pStyle w:val="Compact"/>
              <w:rPr>
                <w:rFonts w:ascii="Times New Roman" w:hAnsi="Times New Roman"/>
              </w:rPr>
            </w:pPr>
            <w:r w:rsidRPr="004175B5">
              <w:rPr>
                <w:rFonts w:ascii="Times New Roman" w:hAnsi="Times New Roman"/>
              </w:rPr>
              <w:t>Comments</w:t>
            </w:r>
          </w:p>
        </w:tc>
      </w:tr>
      <w:tr w:rsidR="00744FEA" w:rsidRPr="004175B5" w14:paraId="20ECFBE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131B9943" w14:textId="77777777" w:rsidR="00744FEA" w:rsidRPr="00757CAA" w:rsidRDefault="00744FEA" w:rsidP="00331392">
            <w:pPr>
              <w:pStyle w:val="Compact"/>
              <w:rPr>
                <w:rFonts w:ascii="Times New Roman" w:hAnsi="Times New Roman"/>
              </w:rPr>
            </w:pPr>
            <w:r w:rsidRPr="00757CAA">
              <w:rPr>
                <w:rFonts w:ascii="Times New Roman" w:hAnsi="Times New Roman"/>
              </w:rPr>
              <w:t>Existence of a su</w:t>
            </w:r>
            <w:r>
              <w:rPr>
                <w:rFonts w:ascii="Times New Roman" w:hAnsi="Times New Roman"/>
              </w:rPr>
              <w:t xml:space="preserve">stainable financial plan for </w:t>
            </w:r>
            <w:proofErr w:type="spellStart"/>
            <w:r>
              <w:rPr>
                <w:rFonts w:ascii="Times New Roman" w:hAnsi="Times New Roman"/>
              </w:rPr>
              <w:t>th</w:t>
            </w:r>
            <w:proofErr w:type="spellEnd"/>
            <w:r w:rsidRPr="00757CAA">
              <w:rPr>
                <w:rFonts w:ascii="Times New Roman" w:hAnsi="Times New Roman"/>
              </w:rPr>
              <w:t xml:space="preserve"> study program</w:t>
            </w:r>
          </w:p>
        </w:tc>
        <w:tc>
          <w:tcPr>
            <w:tcW w:w="0" w:type="auto"/>
            <w:tcBorders>
              <w:top w:val="single" w:sz="8" w:space="0" w:color="auto"/>
              <w:left w:val="single" w:sz="8" w:space="0" w:color="auto"/>
              <w:bottom w:val="single" w:sz="8" w:space="0" w:color="auto"/>
              <w:right w:val="single" w:sz="8" w:space="0" w:color="auto"/>
            </w:tcBorders>
          </w:tcPr>
          <w:p w14:paraId="24D3501F" w14:textId="11092341" w:rsidR="00744FEA" w:rsidRPr="004175B5" w:rsidRDefault="00E60A0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59B57241" w14:textId="709C7E43" w:rsidR="00744FEA" w:rsidRPr="004175B5" w:rsidRDefault="00E60A06" w:rsidP="00331392">
            <w:pPr>
              <w:pStyle w:val="Compact"/>
              <w:rPr>
                <w:rFonts w:ascii="Times New Roman" w:hAnsi="Times New Roman"/>
              </w:rPr>
            </w:pPr>
            <w:r w:rsidRPr="00E60A06">
              <w:rPr>
                <w:rFonts w:ascii="Times New Roman" w:hAnsi="Times New Roman"/>
                <w:lang w:val="en-GB"/>
              </w:rPr>
              <w:t>The program operates within UBT’s institutional financial framework, which ensures long-term sustainability through structured budgeting and allocation of resources for teaching, research, and staff development. Financial stability is maintained through tuition revenue, institutional support, and strategic planning.</w:t>
            </w:r>
          </w:p>
        </w:tc>
      </w:tr>
      <w:tr w:rsidR="00744FEA" w:rsidRPr="004175B5" w14:paraId="3B69E919"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3E88DA62" w14:textId="77777777" w:rsidR="00744FEA" w:rsidRPr="00757CAA" w:rsidRDefault="00744FEA" w:rsidP="00331392">
            <w:pPr>
              <w:pStyle w:val="Compact"/>
              <w:rPr>
                <w:rFonts w:ascii="Times New Roman" w:hAnsi="Times New Roman"/>
              </w:rPr>
            </w:pPr>
            <w:r w:rsidRPr="00757CAA">
              <w:rPr>
                <w:rFonts w:ascii="Times New Roman" w:hAnsi="Times New Roman"/>
              </w:rPr>
              <w:t>Acquisition of additional funding through projects, partnerships, and community collaboration</w:t>
            </w:r>
          </w:p>
        </w:tc>
        <w:tc>
          <w:tcPr>
            <w:tcW w:w="0" w:type="auto"/>
            <w:tcBorders>
              <w:top w:val="single" w:sz="8" w:space="0" w:color="auto"/>
              <w:left w:val="single" w:sz="8" w:space="0" w:color="auto"/>
              <w:bottom w:val="single" w:sz="8" w:space="0" w:color="auto"/>
              <w:right w:val="single" w:sz="8" w:space="0" w:color="auto"/>
            </w:tcBorders>
          </w:tcPr>
          <w:p w14:paraId="232EB90C" w14:textId="0148FFD1" w:rsidR="00744FEA" w:rsidRPr="004175B5" w:rsidRDefault="00E60A06" w:rsidP="00331392">
            <w:pPr>
              <w:pStyle w:val="Compact"/>
              <w:rPr>
                <w:rFonts w:ascii="Times New Roman" w:hAnsi="Times New Roman"/>
              </w:rPr>
            </w:pPr>
            <w:r>
              <w:rPr>
                <w:rFonts w:ascii="Times New Roman" w:hAnsi="Times New Roman"/>
              </w:rPr>
              <w:t>8</w:t>
            </w:r>
          </w:p>
        </w:tc>
        <w:tc>
          <w:tcPr>
            <w:tcW w:w="0" w:type="auto"/>
            <w:tcBorders>
              <w:top w:val="single" w:sz="8" w:space="0" w:color="auto"/>
              <w:left w:val="single" w:sz="8" w:space="0" w:color="auto"/>
              <w:bottom w:val="single" w:sz="8" w:space="0" w:color="auto"/>
              <w:right w:val="single" w:sz="8" w:space="0" w:color="auto"/>
            </w:tcBorders>
          </w:tcPr>
          <w:p w14:paraId="527DB3DC" w14:textId="3A5F4977" w:rsidR="00744FEA" w:rsidRPr="004175B5" w:rsidRDefault="00E60A06" w:rsidP="00331392">
            <w:pPr>
              <w:pStyle w:val="Compact"/>
              <w:rPr>
                <w:rFonts w:ascii="Times New Roman" w:hAnsi="Times New Roman"/>
              </w:rPr>
            </w:pPr>
            <w:r w:rsidRPr="00E60A06">
              <w:rPr>
                <w:rFonts w:ascii="Times New Roman" w:hAnsi="Times New Roman"/>
                <w:lang w:val="en-GB"/>
              </w:rPr>
              <w:t>Faculty and staff actively secure additional funds through Erasmus+, Horizon Europe, cultural foundations, and partnerships with industry and local communities. These collaborations enhance research output and student engagement, though further diversification of international grants remains a priority.</w:t>
            </w:r>
          </w:p>
        </w:tc>
      </w:tr>
      <w:tr w:rsidR="00744FEA" w:rsidRPr="004175B5" w14:paraId="1ECC2157" w14:textId="77777777" w:rsidTr="00331392">
        <w:tc>
          <w:tcPr>
            <w:tcW w:w="0" w:type="auto"/>
            <w:tcBorders>
              <w:top w:val="single" w:sz="8" w:space="0" w:color="auto"/>
              <w:left w:val="single" w:sz="8" w:space="0" w:color="auto"/>
              <w:bottom w:val="single" w:sz="8" w:space="0" w:color="auto"/>
              <w:right w:val="single" w:sz="8" w:space="0" w:color="auto"/>
            </w:tcBorders>
            <w:vAlign w:val="bottom"/>
          </w:tcPr>
          <w:p w14:paraId="69202651" w14:textId="77777777" w:rsidR="00744FEA" w:rsidRPr="00757CAA" w:rsidRDefault="00744FEA" w:rsidP="00331392">
            <w:pPr>
              <w:pStyle w:val="Compact"/>
              <w:rPr>
                <w:rFonts w:ascii="Times New Roman" w:hAnsi="Times New Roman"/>
              </w:rPr>
            </w:pPr>
            <w:r w:rsidRPr="00757CAA">
              <w:rPr>
                <w:rFonts w:ascii="Times New Roman" w:hAnsi="Times New Roman"/>
              </w:rPr>
              <w:t>Utilization of extra financial resources for program enhancement</w:t>
            </w:r>
          </w:p>
        </w:tc>
        <w:tc>
          <w:tcPr>
            <w:tcW w:w="0" w:type="auto"/>
            <w:tcBorders>
              <w:top w:val="single" w:sz="8" w:space="0" w:color="auto"/>
              <w:left w:val="single" w:sz="8" w:space="0" w:color="auto"/>
              <w:bottom w:val="single" w:sz="8" w:space="0" w:color="auto"/>
              <w:right w:val="single" w:sz="8" w:space="0" w:color="auto"/>
            </w:tcBorders>
          </w:tcPr>
          <w:p w14:paraId="116AE126" w14:textId="2CDB0D07" w:rsidR="00744FEA" w:rsidRPr="004175B5" w:rsidRDefault="00E60A06" w:rsidP="00331392">
            <w:pPr>
              <w:pStyle w:val="Compact"/>
              <w:rPr>
                <w:rFonts w:ascii="Times New Roman" w:hAnsi="Times New Roman"/>
              </w:rPr>
            </w:pPr>
            <w:r>
              <w:rPr>
                <w:rFonts w:ascii="Times New Roman" w:hAnsi="Times New Roman"/>
              </w:rPr>
              <w:t>9</w:t>
            </w:r>
          </w:p>
        </w:tc>
        <w:tc>
          <w:tcPr>
            <w:tcW w:w="0" w:type="auto"/>
            <w:tcBorders>
              <w:top w:val="single" w:sz="8" w:space="0" w:color="auto"/>
              <w:left w:val="single" w:sz="8" w:space="0" w:color="auto"/>
              <w:bottom w:val="single" w:sz="8" w:space="0" w:color="auto"/>
              <w:right w:val="single" w:sz="8" w:space="0" w:color="auto"/>
            </w:tcBorders>
          </w:tcPr>
          <w:p w14:paraId="4C4C1B9D" w14:textId="79731B9C" w:rsidR="00744FEA" w:rsidRPr="004175B5" w:rsidRDefault="00E60A06" w:rsidP="00331392">
            <w:pPr>
              <w:pStyle w:val="Compact"/>
              <w:rPr>
                <w:rFonts w:ascii="Times New Roman" w:hAnsi="Times New Roman"/>
              </w:rPr>
            </w:pPr>
            <w:r w:rsidRPr="00E60A06">
              <w:rPr>
                <w:rFonts w:ascii="Times New Roman" w:hAnsi="Times New Roman"/>
                <w:lang w:val="en-GB"/>
              </w:rPr>
              <w:t>Supplementary resources are strategically invested in upgrading laboratories, expanding library holdings, organizing exhibitions, and supporting student mobility and international collaboration. This funding directly strengthens teaching quality, research capacity, and overall student experience.</w:t>
            </w:r>
          </w:p>
        </w:tc>
      </w:tr>
    </w:tbl>
    <w:p w14:paraId="1827CF24" w14:textId="77777777" w:rsidR="00744FEA" w:rsidRDefault="00744FEA" w:rsidP="00744FEA">
      <w:pPr>
        <w:pStyle w:val="Compact"/>
        <w:rPr>
          <w:rFonts w:ascii="Times New Roman" w:hAnsi="Times New Roman"/>
        </w:rPr>
      </w:pPr>
    </w:p>
    <w:p w14:paraId="4A4244F6" w14:textId="77777777" w:rsidR="00744FEA" w:rsidRDefault="00744FEA" w:rsidP="00744FEA">
      <w:pPr>
        <w:rPr>
          <w:rFonts w:ascii="Times New Roman" w:hAnsi="Times New Roman"/>
          <w:sz w:val="24"/>
          <w:szCs w:val="24"/>
        </w:rPr>
      </w:pPr>
    </w:p>
    <w:p w14:paraId="6B5C63A3" w14:textId="77777777" w:rsidR="00744FEA" w:rsidRDefault="00744FEA" w:rsidP="00744FEA">
      <w:pPr>
        <w:rPr>
          <w:rFonts w:ascii="Times New Roman" w:hAnsi="Times New Roman"/>
          <w:sz w:val="24"/>
          <w:szCs w:val="24"/>
        </w:rPr>
      </w:pPr>
    </w:p>
    <w:p w14:paraId="52674EFD" w14:textId="77777777" w:rsidR="00744FEA" w:rsidRDefault="00744FEA" w:rsidP="00744FEA">
      <w:pPr>
        <w:rPr>
          <w:rFonts w:ascii="Times New Roman" w:hAnsi="Times New Roman"/>
          <w:sz w:val="24"/>
          <w:szCs w:val="24"/>
        </w:rPr>
      </w:pPr>
    </w:p>
    <w:p w14:paraId="604E139A" w14:textId="77777777" w:rsidR="00744FEA" w:rsidRDefault="00744FEA" w:rsidP="00744FEA">
      <w:pPr>
        <w:rPr>
          <w:rFonts w:ascii="Times New Roman" w:hAnsi="Times New Roman"/>
          <w:sz w:val="24"/>
          <w:szCs w:val="24"/>
        </w:rPr>
      </w:pPr>
    </w:p>
    <w:p w14:paraId="2E52F707" w14:textId="77777777" w:rsidR="00744FEA" w:rsidRDefault="00744FEA" w:rsidP="00744FEA">
      <w:pPr>
        <w:rPr>
          <w:rFonts w:ascii="Times New Roman" w:hAnsi="Times New Roman"/>
          <w:sz w:val="24"/>
          <w:szCs w:val="24"/>
        </w:rPr>
      </w:pPr>
    </w:p>
    <w:p w14:paraId="3FDB9997" w14:textId="77777777" w:rsidR="00404299" w:rsidRPr="00070FE0" w:rsidRDefault="00404299">
      <w:pPr>
        <w:rPr>
          <w:lang w:val="en-US"/>
        </w:rPr>
      </w:pPr>
    </w:p>
    <w:sectPr w:rsidR="00404299" w:rsidRPr="00070F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37EFA"/>
    <w:multiLevelType w:val="multilevel"/>
    <w:tmpl w:val="C9847B4C"/>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792A0AA0"/>
    <w:multiLevelType w:val="multilevel"/>
    <w:tmpl w:val="0972A190"/>
    <w:lvl w:ilvl="0">
      <w:start w:val="1"/>
      <w:numFmt w:val="decimal"/>
      <w:lvlText w:val="%1."/>
      <w:lvlJc w:val="left"/>
      <w:pPr>
        <w:ind w:left="780" w:hanging="360"/>
      </w:pPr>
    </w:lvl>
    <w:lvl w:ilvl="1">
      <w:start w:val="1"/>
      <w:numFmt w:val="decimal"/>
      <w:isLgl/>
      <w:lvlText w:val="%1.%2"/>
      <w:lvlJc w:val="left"/>
      <w:pPr>
        <w:ind w:left="360" w:hanging="36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140" w:hanging="720"/>
      </w:pPr>
      <w:rPr>
        <w:rFonts w:hint="default"/>
        <w:b/>
      </w:rPr>
    </w:lvl>
    <w:lvl w:ilvl="4">
      <w:start w:val="1"/>
      <w:numFmt w:val="decimal"/>
      <w:isLgl/>
      <w:lvlText w:val="%1.%2.%3.%4.%5"/>
      <w:lvlJc w:val="left"/>
      <w:pPr>
        <w:ind w:left="1500" w:hanging="1080"/>
      </w:pPr>
      <w:rPr>
        <w:rFonts w:hint="default"/>
        <w:b/>
      </w:rPr>
    </w:lvl>
    <w:lvl w:ilvl="5">
      <w:start w:val="1"/>
      <w:numFmt w:val="decimal"/>
      <w:isLgl/>
      <w:lvlText w:val="%1.%2.%3.%4.%5.%6"/>
      <w:lvlJc w:val="left"/>
      <w:pPr>
        <w:ind w:left="1500" w:hanging="1080"/>
      </w:pPr>
      <w:rPr>
        <w:rFonts w:hint="default"/>
        <w:b/>
      </w:rPr>
    </w:lvl>
    <w:lvl w:ilvl="6">
      <w:start w:val="1"/>
      <w:numFmt w:val="decimal"/>
      <w:isLgl/>
      <w:lvlText w:val="%1.%2.%3.%4.%5.%6.%7"/>
      <w:lvlJc w:val="left"/>
      <w:pPr>
        <w:ind w:left="1860" w:hanging="1440"/>
      </w:pPr>
      <w:rPr>
        <w:rFonts w:hint="default"/>
        <w:b/>
      </w:rPr>
    </w:lvl>
    <w:lvl w:ilvl="7">
      <w:start w:val="1"/>
      <w:numFmt w:val="decimal"/>
      <w:isLgl/>
      <w:lvlText w:val="%1.%2.%3.%4.%5.%6.%7.%8"/>
      <w:lvlJc w:val="left"/>
      <w:pPr>
        <w:ind w:left="1860" w:hanging="1440"/>
      </w:pPr>
      <w:rPr>
        <w:rFonts w:hint="default"/>
        <w:b/>
      </w:rPr>
    </w:lvl>
    <w:lvl w:ilvl="8">
      <w:start w:val="1"/>
      <w:numFmt w:val="decimal"/>
      <w:isLgl/>
      <w:lvlText w:val="%1.%2.%3.%4.%5.%6.%7.%8.%9"/>
      <w:lvlJc w:val="left"/>
      <w:pPr>
        <w:ind w:left="2220" w:hanging="1800"/>
      </w:pPr>
      <w:rPr>
        <w:rFonts w:hint="default"/>
        <w:b/>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FEA"/>
    <w:rsid w:val="00000EB5"/>
    <w:rsid w:val="00070FE0"/>
    <w:rsid w:val="0009349C"/>
    <w:rsid w:val="000E0B99"/>
    <w:rsid w:val="0011015A"/>
    <w:rsid w:val="001539A9"/>
    <w:rsid w:val="0019633D"/>
    <w:rsid w:val="001C45EA"/>
    <w:rsid w:val="002460B6"/>
    <w:rsid w:val="0024752A"/>
    <w:rsid w:val="0026186A"/>
    <w:rsid w:val="002A0453"/>
    <w:rsid w:val="002D5424"/>
    <w:rsid w:val="003136B8"/>
    <w:rsid w:val="0036471B"/>
    <w:rsid w:val="003765B9"/>
    <w:rsid w:val="00396E88"/>
    <w:rsid w:val="003E6445"/>
    <w:rsid w:val="00404299"/>
    <w:rsid w:val="004062F9"/>
    <w:rsid w:val="00455E9E"/>
    <w:rsid w:val="00516129"/>
    <w:rsid w:val="0058646D"/>
    <w:rsid w:val="005A7B50"/>
    <w:rsid w:val="005D3823"/>
    <w:rsid w:val="005F0C44"/>
    <w:rsid w:val="006355A9"/>
    <w:rsid w:val="00656FB7"/>
    <w:rsid w:val="00665F0D"/>
    <w:rsid w:val="00671546"/>
    <w:rsid w:val="00744FEA"/>
    <w:rsid w:val="007962B3"/>
    <w:rsid w:val="007C0FE6"/>
    <w:rsid w:val="007D0B12"/>
    <w:rsid w:val="00802E9F"/>
    <w:rsid w:val="0080700D"/>
    <w:rsid w:val="00820A0C"/>
    <w:rsid w:val="0091089F"/>
    <w:rsid w:val="0093304C"/>
    <w:rsid w:val="00945CB7"/>
    <w:rsid w:val="0098046F"/>
    <w:rsid w:val="009E0B63"/>
    <w:rsid w:val="00A54E48"/>
    <w:rsid w:val="00A86568"/>
    <w:rsid w:val="00B26AFD"/>
    <w:rsid w:val="00B556DB"/>
    <w:rsid w:val="00BB202E"/>
    <w:rsid w:val="00C23424"/>
    <w:rsid w:val="00C62941"/>
    <w:rsid w:val="00C70FFA"/>
    <w:rsid w:val="00CF65A3"/>
    <w:rsid w:val="00D54E11"/>
    <w:rsid w:val="00D55A9B"/>
    <w:rsid w:val="00D72B72"/>
    <w:rsid w:val="00DA21D4"/>
    <w:rsid w:val="00E44870"/>
    <w:rsid w:val="00E60A06"/>
    <w:rsid w:val="00E6511D"/>
    <w:rsid w:val="00EB53FA"/>
    <w:rsid w:val="00EB6B41"/>
    <w:rsid w:val="00EC2802"/>
    <w:rsid w:val="00EC38EC"/>
    <w:rsid w:val="00EE5CC5"/>
    <w:rsid w:val="00EF05F8"/>
    <w:rsid w:val="00F01DA1"/>
    <w:rsid w:val="00F44344"/>
    <w:rsid w:val="00F60706"/>
    <w:rsid w:val="00FA258A"/>
    <w:rsid w:val="00FC7C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43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FEA"/>
    <w:pPr>
      <w:spacing w:after="200" w:line="276"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744FEA"/>
    <w:pPr>
      <w:keepNext/>
      <w:keepLines/>
      <w:spacing w:before="240" w:after="0"/>
      <w:outlineLvl w:val="0"/>
    </w:pPr>
    <w:rPr>
      <w:rFonts w:ascii="Cambria" w:eastAsia="Times New Roman" w:hAnsi="Cambria"/>
      <w:b/>
      <w:sz w:val="24"/>
      <w:szCs w:val="32"/>
      <w:lang w:val="x-none" w:eastAsia="x-none"/>
    </w:rPr>
  </w:style>
  <w:style w:type="paragraph" w:styleId="Heading2">
    <w:name w:val="heading 2"/>
    <w:basedOn w:val="Normal"/>
    <w:next w:val="Normal"/>
    <w:link w:val="Heading2Char"/>
    <w:uiPriority w:val="9"/>
    <w:unhideWhenUsed/>
    <w:qFormat/>
    <w:rsid w:val="00744FEA"/>
    <w:pPr>
      <w:keepNext/>
      <w:keepLines/>
      <w:spacing w:before="40" w:after="0"/>
      <w:outlineLvl w:val="1"/>
    </w:pPr>
    <w:rPr>
      <w:rFonts w:eastAsia="Times New Roman"/>
      <w:b/>
      <w:sz w:val="24"/>
      <w:szCs w:val="26"/>
      <w:lang w:val="x-none" w:eastAsia="x-none"/>
    </w:rPr>
  </w:style>
  <w:style w:type="paragraph" w:styleId="Heading3">
    <w:name w:val="heading 3"/>
    <w:basedOn w:val="Normal"/>
    <w:next w:val="Normal"/>
    <w:link w:val="Heading3Char"/>
    <w:uiPriority w:val="9"/>
    <w:unhideWhenUsed/>
    <w:qFormat/>
    <w:rsid w:val="00744FEA"/>
    <w:pPr>
      <w:keepNext/>
      <w:keepLines/>
      <w:spacing w:before="40" w:after="0"/>
      <w:outlineLvl w:val="2"/>
    </w:pPr>
    <w:rPr>
      <w:rFonts w:eastAsia="Times New Roman"/>
      <w:b/>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FEA"/>
    <w:rPr>
      <w:rFonts w:ascii="Cambria" w:eastAsia="Times New Roman" w:hAnsi="Cambria" w:cs="Times New Roman"/>
      <w:b/>
      <w:sz w:val="24"/>
      <w:szCs w:val="32"/>
      <w:lang w:val="x-none" w:eastAsia="x-none"/>
    </w:rPr>
  </w:style>
  <w:style w:type="character" w:customStyle="1" w:styleId="Heading2Char">
    <w:name w:val="Heading 2 Char"/>
    <w:basedOn w:val="DefaultParagraphFont"/>
    <w:link w:val="Heading2"/>
    <w:uiPriority w:val="9"/>
    <w:rsid w:val="00744FEA"/>
    <w:rPr>
      <w:rFonts w:ascii="Calibri" w:eastAsia="Times New Roman" w:hAnsi="Calibri" w:cs="Times New Roman"/>
      <w:b/>
      <w:sz w:val="24"/>
      <w:szCs w:val="26"/>
      <w:lang w:val="x-none" w:eastAsia="x-none"/>
    </w:rPr>
  </w:style>
  <w:style w:type="character" w:customStyle="1" w:styleId="Heading3Char">
    <w:name w:val="Heading 3 Char"/>
    <w:basedOn w:val="DefaultParagraphFont"/>
    <w:link w:val="Heading3"/>
    <w:uiPriority w:val="9"/>
    <w:rsid w:val="00744FEA"/>
    <w:rPr>
      <w:rFonts w:ascii="Calibri" w:eastAsia="Times New Roman" w:hAnsi="Calibri" w:cs="Times New Roman"/>
      <w:b/>
      <w:sz w:val="24"/>
      <w:szCs w:val="24"/>
      <w:lang w:val="x-none" w:eastAsia="x-none"/>
    </w:rPr>
  </w:style>
  <w:style w:type="paragraph" w:styleId="BodyText">
    <w:name w:val="Body Text"/>
    <w:basedOn w:val="Normal"/>
    <w:link w:val="BodyTextChar"/>
    <w:unhideWhenUsed/>
    <w:qFormat/>
    <w:rsid w:val="00744FEA"/>
    <w:pPr>
      <w:spacing w:after="120"/>
      <w:jc w:val="both"/>
    </w:pPr>
    <w:rPr>
      <w:rFonts w:eastAsia="Times New Roman"/>
      <w:sz w:val="20"/>
      <w:szCs w:val="20"/>
      <w:lang w:val="x-none" w:eastAsia="x-none"/>
    </w:rPr>
  </w:style>
  <w:style w:type="character" w:customStyle="1" w:styleId="BodyTextChar">
    <w:name w:val="Body Text Char"/>
    <w:basedOn w:val="DefaultParagraphFont"/>
    <w:link w:val="BodyText"/>
    <w:rsid w:val="00744FEA"/>
    <w:rPr>
      <w:rFonts w:ascii="Calibri" w:eastAsia="Times New Roman" w:hAnsi="Calibri" w:cs="Times New Roman"/>
      <w:sz w:val="20"/>
      <w:szCs w:val="20"/>
      <w:lang w:val="x-none" w:eastAsia="x-none"/>
    </w:rPr>
  </w:style>
  <w:style w:type="paragraph" w:customStyle="1" w:styleId="FirstParagraph">
    <w:name w:val="First Paragraph"/>
    <w:basedOn w:val="BodyText"/>
    <w:next w:val="BodyText"/>
    <w:qFormat/>
    <w:rsid w:val="00744FEA"/>
    <w:pPr>
      <w:spacing w:before="180" w:after="180" w:line="240" w:lineRule="auto"/>
      <w:jc w:val="left"/>
    </w:pPr>
    <w:rPr>
      <w:rFonts w:ascii="Cambria" w:eastAsia="Cambria" w:hAnsi="Cambria"/>
      <w:sz w:val="24"/>
      <w:szCs w:val="24"/>
      <w:lang w:val="en-US" w:eastAsia="en-US"/>
    </w:rPr>
  </w:style>
  <w:style w:type="paragraph" w:customStyle="1" w:styleId="Compact">
    <w:name w:val="Compact"/>
    <w:basedOn w:val="BodyText"/>
    <w:qFormat/>
    <w:rsid w:val="00744FEA"/>
    <w:pPr>
      <w:spacing w:before="36" w:after="36" w:line="240" w:lineRule="auto"/>
      <w:jc w:val="left"/>
    </w:pPr>
    <w:rPr>
      <w:rFonts w:ascii="Cambria" w:eastAsia="Cambria" w:hAnsi="Cambria"/>
      <w:sz w:val="24"/>
      <w:szCs w:val="24"/>
      <w:lang w:val="en-US" w:eastAsia="en-US"/>
    </w:rPr>
  </w:style>
  <w:style w:type="paragraph" w:styleId="BalloonText">
    <w:name w:val="Balloon Text"/>
    <w:basedOn w:val="Normal"/>
    <w:link w:val="BalloonTextChar"/>
    <w:uiPriority w:val="99"/>
    <w:semiHidden/>
    <w:unhideWhenUsed/>
    <w:rsid w:val="006715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546"/>
    <w:rPr>
      <w:rFonts w:ascii="Tahoma" w:eastAsia="Calibri"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FEA"/>
    <w:pPr>
      <w:spacing w:after="200" w:line="276"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744FEA"/>
    <w:pPr>
      <w:keepNext/>
      <w:keepLines/>
      <w:spacing w:before="240" w:after="0"/>
      <w:outlineLvl w:val="0"/>
    </w:pPr>
    <w:rPr>
      <w:rFonts w:ascii="Cambria" w:eastAsia="Times New Roman" w:hAnsi="Cambria"/>
      <w:b/>
      <w:sz w:val="24"/>
      <w:szCs w:val="32"/>
      <w:lang w:val="x-none" w:eastAsia="x-none"/>
    </w:rPr>
  </w:style>
  <w:style w:type="paragraph" w:styleId="Heading2">
    <w:name w:val="heading 2"/>
    <w:basedOn w:val="Normal"/>
    <w:next w:val="Normal"/>
    <w:link w:val="Heading2Char"/>
    <w:uiPriority w:val="9"/>
    <w:unhideWhenUsed/>
    <w:qFormat/>
    <w:rsid w:val="00744FEA"/>
    <w:pPr>
      <w:keepNext/>
      <w:keepLines/>
      <w:spacing w:before="40" w:after="0"/>
      <w:outlineLvl w:val="1"/>
    </w:pPr>
    <w:rPr>
      <w:rFonts w:eastAsia="Times New Roman"/>
      <w:b/>
      <w:sz w:val="24"/>
      <w:szCs w:val="26"/>
      <w:lang w:val="x-none" w:eastAsia="x-none"/>
    </w:rPr>
  </w:style>
  <w:style w:type="paragraph" w:styleId="Heading3">
    <w:name w:val="heading 3"/>
    <w:basedOn w:val="Normal"/>
    <w:next w:val="Normal"/>
    <w:link w:val="Heading3Char"/>
    <w:uiPriority w:val="9"/>
    <w:unhideWhenUsed/>
    <w:qFormat/>
    <w:rsid w:val="00744FEA"/>
    <w:pPr>
      <w:keepNext/>
      <w:keepLines/>
      <w:spacing w:before="40" w:after="0"/>
      <w:outlineLvl w:val="2"/>
    </w:pPr>
    <w:rPr>
      <w:rFonts w:eastAsia="Times New Roman"/>
      <w:b/>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FEA"/>
    <w:rPr>
      <w:rFonts w:ascii="Cambria" w:eastAsia="Times New Roman" w:hAnsi="Cambria" w:cs="Times New Roman"/>
      <w:b/>
      <w:sz w:val="24"/>
      <w:szCs w:val="32"/>
      <w:lang w:val="x-none" w:eastAsia="x-none"/>
    </w:rPr>
  </w:style>
  <w:style w:type="character" w:customStyle="1" w:styleId="Heading2Char">
    <w:name w:val="Heading 2 Char"/>
    <w:basedOn w:val="DefaultParagraphFont"/>
    <w:link w:val="Heading2"/>
    <w:uiPriority w:val="9"/>
    <w:rsid w:val="00744FEA"/>
    <w:rPr>
      <w:rFonts w:ascii="Calibri" w:eastAsia="Times New Roman" w:hAnsi="Calibri" w:cs="Times New Roman"/>
      <w:b/>
      <w:sz w:val="24"/>
      <w:szCs w:val="26"/>
      <w:lang w:val="x-none" w:eastAsia="x-none"/>
    </w:rPr>
  </w:style>
  <w:style w:type="character" w:customStyle="1" w:styleId="Heading3Char">
    <w:name w:val="Heading 3 Char"/>
    <w:basedOn w:val="DefaultParagraphFont"/>
    <w:link w:val="Heading3"/>
    <w:uiPriority w:val="9"/>
    <w:rsid w:val="00744FEA"/>
    <w:rPr>
      <w:rFonts w:ascii="Calibri" w:eastAsia="Times New Roman" w:hAnsi="Calibri" w:cs="Times New Roman"/>
      <w:b/>
      <w:sz w:val="24"/>
      <w:szCs w:val="24"/>
      <w:lang w:val="x-none" w:eastAsia="x-none"/>
    </w:rPr>
  </w:style>
  <w:style w:type="paragraph" w:styleId="BodyText">
    <w:name w:val="Body Text"/>
    <w:basedOn w:val="Normal"/>
    <w:link w:val="BodyTextChar"/>
    <w:unhideWhenUsed/>
    <w:qFormat/>
    <w:rsid w:val="00744FEA"/>
    <w:pPr>
      <w:spacing w:after="120"/>
      <w:jc w:val="both"/>
    </w:pPr>
    <w:rPr>
      <w:rFonts w:eastAsia="Times New Roman"/>
      <w:sz w:val="20"/>
      <w:szCs w:val="20"/>
      <w:lang w:val="x-none" w:eastAsia="x-none"/>
    </w:rPr>
  </w:style>
  <w:style w:type="character" w:customStyle="1" w:styleId="BodyTextChar">
    <w:name w:val="Body Text Char"/>
    <w:basedOn w:val="DefaultParagraphFont"/>
    <w:link w:val="BodyText"/>
    <w:rsid w:val="00744FEA"/>
    <w:rPr>
      <w:rFonts w:ascii="Calibri" w:eastAsia="Times New Roman" w:hAnsi="Calibri" w:cs="Times New Roman"/>
      <w:sz w:val="20"/>
      <w:szCs w:val="20"/>
      <w:lang w:val="x-none" w:eastAsia="x-none"/>
    </w:rPr>
  </w:style>
  <w:style w:type="paragraph" w:customStyle="1" w:styleId="FirstParagraph">
    <w:name w:val="First Paragraph"/>
    <w:basedOn w:val="BodyText"/>
    <w:next w:val="BodyText"/>
    <w:qFormat/>
    <w:rsid w:val="00744FEA"/>
    <w:pPr>
      <w:spacing w:before="180" w:after="180" w:line="240" w:lineRule="auto"/>
      <w:jc w:val="left"/>
    </w:pPr>
    <w:rPr>
      <w:rFonts w:ascii="Cambria" w:eastAsia="Cambria" w:hAnsi="Cambria"/>
      <w:sz w:val="24"/>
      <w:szCs w:val="24"/>
      <w:lang w:val="en-US" w:eastAsia="en-US"/>
    </w:rPr>
  </w:style>
  <w:style w:type="paragraph" w:customStyle="1" w:styleId="Compact">
    <w:name w:val="Compact"/>
    <w:basedOn w:val="BodyText"/>
    <w:qFormat/>
    <w:rsid w:val="00744FEA"/>
    <w:pPr>
      <w:spacing w:before="36" w:after="36" w:line="240" w:lineRule="auto"/>
      <w:jc w:val="left"/>
    </w:pPr>
    <w:rPr>
      <w:rFonts w:ascii="Cambria" w:eastAsia="Cambria" w:hAnsi="Cambria"/>
      <w:sz w:val="24"/>
      <w:szCs w:val="24"/>
      <w:lang w:val="en-US" w:eastAsia="en-US"/>
    </w:rPr>
  </w:style>
  <w:style w:type="paragraph" w:styleId="BalloonText">
    <w:name w:val="Balloon Text"/>
    <w:basedOn w:val="Normal"/>
    <w:link w:val="BalloonTextChar"/>
    <w:uiPriority w:val="99"/>
    <w:semiHidden/>
    <w:unhideWhenUsed/>
    <w:rsid w:val="006715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546"/>
    <w:rPr>
      <w:rFonts w:ascii="Tahoma" w:eastAsia="Calibri"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8795</Words>
  <Characters>50137</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dell</cp:lastModifiedBy>
  <cp:revision>2</cp:revision>
  <dcterms:created xsi:type="dcterms:W3CDTF">2025-11-17T10:48:00Z</dcterms:created>
  <dcterms:modified xsi:type="dcterms:W3CDTF">2025-11-17T10:48:00Z</dcterms:modified>
</cp:coreProperties>
</file>