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8B02D" w14:textId="77777777" w:rsidR="000C6AB8" w:rsidRPr="00511D1E" w:rsidRDefault="000C6AB8" w:rsidP="000C6AB8">
      <w:pPr>
        <w:jc w:val="center"/>
        <w:rPr>
          <w:rFonts w:ascii="Swis721 Cn BT" w:hAnsi="Swis721 Cn BT"/>
        </w:rPr>
      </w:pPr>
      <w:r w:rsidRPr="00511D1E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29F2292D" wp14:editId="4A2270AC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CB6294" w14:textId="77777777" w:rsidR="000C6AB8" w:rsidRPr="001417C6" w:rsidRDefault="000C6AB8" w:rsidP="000C6AB8">
      <w:pPr>
        <w:jc w:val="center"/>
        <w:rPr>
          <w:rFonts w:ascii="Helvetica" w:hAnsi="Helvetica" w:cs="Helvetica"/>
          <w:sz w:val="16"/>
          <w:szCs w:val="16"/>
        </w:rPr>
      </w:pPr>
      <w:r w:rsidRPr="001417C6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</w:t>
      </w:r>
      <w:r>
        <w:rPr>
          <w:rFonts w:ascii="Helvetica" w:hAnsi="Helvetica" w:cs="Helvetica"/>
          <w:sz w:val="16"/>
          <w:szCs w:val="16"/>
        </w:rPr>
        <w:t>…………………………………</w:t>
      </w:r>
      <w:r w:rsidRPr="001417C6">
        <w:rPr>
          <w:rFonts w:ascii="Helvetica" w:hAnsi="Helvetica" w:cs="Helvetica"/>
          <w:sz w:val="16"/>
          <w:szCs w:val="16"/>
        </w:rPr>
        <w:t>………………………</w:t>
      </w:r>
    </w:p>
    <w:p w14:paraId="15916C09" w14:textId="77777777" w:rsidR="000C6AB8" w:rsidRPr="00E12F51" w:rsidRDefault="000C6AB8" w:rsidP="006E5B8D">
      <w:pPr>
        <w:jc w:val="center"/>
        <w:rPr>
          <w:rFonts w:ascii="Tahoma" w:hAnsi="Tahoma" w:cs="Tahoma"/>
          <w:b/>
          <w:sz w:val="20"/>
          <w:szCs w:val="20"/>
        </w:rPr>
      </w:pPr>
      <w:r w:rsidRPr="00E12F51">
        <w:rPr>
          <w:rFonts w:ascii="Tahoma" w:hAnsi="Tahoma" w:cs="Tahoma"/>
          <w:b/>
          <w:sz w:val="24"/>
          <w:szCs w:val="24"/>
        </w:rPr>
        <w:t>BSc</w:t>
      </w:r>
      <w:r w:rsidR="00CE5631">
        <w:rPr>
          <w:rFonts w:ascii="Tahoma" w:hAnsi="Tahoma" w:cs="Tahoma"/>
          <w:b/>
          <w:sz w:val="24"/>
          <w:szCs w:val="24"/>
        </w:rPr>
        <w:t xml:space="preserve">: </w:t>
      </w:r>
      <w:r w:rsidRPr="00E12F51">
        <w:rPr>
          <w:rFonts w:ascii="Tahoma" w:hAnsi="Tahoma" w:cs="Tahoma"/>
          <w:b/>
          <w:sz w:val="24"/>
          <w:szCs w:val="24"/>
        </w:rPr>
        <w:t xml:space="preserve"> </w:t>
      </w:r>
      <w:r w:rsidR="006E5B8D">
        <w:rPr>
          <w:rFonts w:ascii="Tahoma" w:hAnsi="Tahoma" w:cs="Tahoma"/>
          <w:b/>
          <w:sz w:val="24"/>
          <w:szCs w:val="24"/>
        </w:rPr>
        <w:t>Fakulteti i Arkitektur</w:t>
      </w:r>
      <w:r w:rsidR="003B48E5">
        <w:rPr>
          <w:rFonts w:ascii="Tahoma" w:hAnsi="Tahoma" w:cs="Tahoma"/>
          <w:b/>
          <w:sz w:val="24"/>
          <w:szCs w:val="24"/>
        </w:rPr>
        <w:t>ë</w:t>
      </w:r>
      <w:r w:rsidR="006E5B8D">
        <w:rPr>
          <w:rFonts w:ascii="Tahoma" w:hAnsi="Tahoma" w:cs="Tahoma"/>
          <w:b/>
          <w:sz w:val="24"/>
          <w:szCs w:val="24"/>
        </w:rPr>
        <w:t>s dhe Planifikimit Hap</w:t>
      </w:r>
      <w:r w:rsidR="003B48E5">
        <w:rPr>
          <w:rFonts w:ascii="Tahoma" w:hAnsi="Tahoma" w:cs="Tahoma"/>
          <w:b/>
          <w:sz w:val="24"/>
          <w:szCs w:val="24"/>
        </w:rPr>
        <w:t>ë</w:t>
      </w:r>
      <w:r w:rsidR="006E5B8D">
        <w:rPr>
          <w:rFonts w:ascii="Tahoma" w:hAnsi="Tahoma" w:cs="Tahoma"/>
          <w:b/>
          <w:sz w:val="24"/>
          <w:szCs w:val="24"/>
        </w:rPr>
        <w:t>siror</w:t>
      </w:r>
    </w:p>
    <w:p w14:paraId="06EA4574" w14:textId="77777777" w:rsidR="000819A7" w:rsidRDefault="000819A7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27"/>
        <w:gridCol w:w="3550"/>
        <w:gridCol w:w="1332"/>
        <w:gridCol w:w="1426"/>
        <w:gridCol w:w="1792"/>
      </w:tblGrid>
      <w:tr w:rsidR="00605CEC" w:rsidRPr="000819A7" w14:paraId="3673724A" w14:textId="77777777" w:rsidTr="0003134B"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64772A40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10AEF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nda</w:t>
            </w:r>
          </w:p>
          <w:p w14:paraId="4A9CB6CC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91D94A9" w14:textId="77777777" w:rsidR="00605CEC" w:rsidRPr="00210AEF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EDD0E74" w14:textId="77777777" w:rsidR="00605CEC" w:rsidRPr="00210AEF" w:rsidRDefault="006E5B8D" w:rsidP="00605CEC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TEORIA E ARKITEKTUR</w:t>
            </w:r>
            <w:r w:rsidR="003B48E5">
              <w:rPr>
                <w:rFonts w:ascii="Arial" w:hAnsi="Arial" w:cs="Arial"/>
                <w:b/>
                <w:sz w:val="17"/>
                <w:szCs w:val="17"/>
              </w:rPr>
              <w:t>Ë</w:t>
            </w:r>
            <w:r>
              <w:rPr>
                <w:rFonts w:ascii="Arial" w:hAnsi="Arial" w:cs="Arial"/>
                <w:b/>
                <w:sz w:val="17"/>
                <w:szCs w:val="17"/>
              </w:rPr>
              <w:t>S</w:t>
            </w:r>
          </w:p>
          <w:p w14:paraId="01806A1C" w14:textId="77777777" w:rsidR="00605CEC" w:rsidRPr="00210AEF" w:rsidRDefault="00605CEC" w:rsidP="00605C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10AEF" w:rsidRPr="000819A7" w14:paraId="3F36AFA9" w14:textId="77777777" w:rsidTr="0003134B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05F44A9E" w14:textId="77777777"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DF4427" w14:textId="77777777" w:rsidR="00210AEF" w:rsidRPr="00210AEF" w:rsidRDefault="00D40475" w:rsidP="00210A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Lloji</w:t>
            </w:r>
            <w:r w:rsidR="00210AEF" w:rsidRPr="00210AE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1B463ADA" w14:textId="77777777" w:rsidR="00210AEF" w:rsidRPr="00210AE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4C76E3" w14:textId="77777777" w:rsidR="00210AEF" w:rsidRPr="00210AE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Semestri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79DD6C" w14:textId="77777777" w:rsidR="00210AEF" w:rsidRPr="00210AE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3054EC" w14:textId="77777777" w:rsidR="00210AEF" w:rsidRPr="00210AE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Kodi</w:t>
            </w:r>
          </w:p>
        </w:tc>
      </w:tr>
      <w:tr w:rsidR="00210AEF" w:rsidRPr="000819A7" w14:paraId="1AD3E784" w14:textId="77777777" w:rsidTr="0003134B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FFDBCA3" w14:textId="77777777"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43A95AD" w14:textId="77777777" w:rsidR="00210AEF" w:rsidRPr="00E12F51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OBLIGATIVE (O)</w:t>
            </w:r>
          </w:p>
          <w:p w14:paraId="468CED3B" w14:textId="77777777" w:rsidR="00210AEF" w:rsidRPr="00E12F51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75D30B" w14:textId="77777777" w:rsidR="00210AEF" w:rsidRPr="00E12F51" w:rsidRDefault="006E5B8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2E01F8" w14:textId="77777777" w:rsidR="00210AEF" w:rsidRPr="00E12F51" w:rsidRDefault="003B46DE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0E710A" w14:textId="77777777" w:rsidR="003B46DE" w:rsidRPr="003B46DE" w:rsidRDefault="003B46DE" w:rsidP="003B46DE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30TAR363</w:t>
            </w: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</w:p>
          <w:p w14:paraId="231386D8" w14:textId="77777777" w:rsidR="003B46DE" w:rsidRPr="003B46DE" w:rsidRDefault="003B46DE" w:rsidP="003B46DE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</w:p>
          <w:p w14:paraId="3F28C9D6" w14:textId="77777777" w:rsidR="00210AEF" w:rsidRPr="00E12F51" w:rsidRDefault="003B46DE" w:rsidP="003B46DE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  <w:r w:rsidRPr="003B46DE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ab/>
            </w:r>
          </w:p>
        </w:tc>
      </w:tr>
      <w:tr w:rsidR="00605CEC" w:rsidRPr="000819A7" w14:paraId="28026DFA" w14:textId="77777777" w:rsidTr="0003134B">
        <w:trPr>
          <w:trHeight w:hRule="exact" w:val="288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E658573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10AEF">
              <w:rPr>
                <w:rFonts w:ascii="Arial" w:hAnsi="Arial" w:cs="Arial"/>
                <w:b/>
                <w:sz w:val="17"/>
                <w:szCs w:val="17"/>
              </w:rPr>
              <w:t>Ligjeruesi i l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7BD6618" w14:textId="77777777" w:rsidR="00605CEC" w:rsidRPr="00E12F51" w:rsidRDefault="006E5B8D" w:rsidP="006E5B8D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Kujtim Elezi</w:t>
            </w:r>
            <w:r w:rsidR="009428D7"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Dr.sc.</w:t>
            </w:r>
          </w:p>
        </w:tc>
      </w:tr>
      <w:tr w:rsidR="00605CEC" w:rsidRPr="000819A7" w14:paraId="0A98C41D" w14:textId="77777777" w:rsidTr="0003134B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041DFB3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10AEF">
              <w:rPr>
                <w:rFonts w:ascii="Arial" w:hAnsi="Arial" w:cs="Arial"/>
                <w:b/>
                <w:sz w:val="17"/>
                <w:szCs w:val="17"/>
              </w:rPr>
              <w:t>Asistenti i l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A2F7B43" w14:textId="77777777" w:rsidR="00605CEC" w:rsidRPr="00E12F51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0819A7" w14:paraId="53860AE9" w14:textId="77777777" w:rsidTr="0003134B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21A83752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10AEF">
              <w:rPr>
                <w:rFonts w:ascii="Arial" w:hAnsi="Arial" w:cs="Arial"/>
                <w:b/>
                <w:sz w:val="17"/>
                <w:szCs w:val="17"/>
              </w:rPr>
              <w:t>Tutori i l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5F13C3" w14:textId="77777777" w:rsidR="00605CEC" w:rsidRPr="00E12F51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0819A7" w14:paraId="01E3FF93" w14:textId="77777777" w:rsidTr="0003134B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585D7C23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10AEF">
              <w:rPr>
                <w:rFonts w:ascii="Arial" w:hAnsi="Arial" w:cs="Arial"/>
                <w:b/>
                <w:sz w:val="17"/>
                <w:szCs w:val="17"/>
              </w:rPr>
              <w:t>Q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llimet dhe Objektivat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702F59" w14:textId="77777777" w:rsidR="00605CEC" w:rsidRPr="00E12F51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0BD51AA3" w14:textId="77777777" w:rsidR="009428D7" w:rsidRPr="00E12F51" w:rsidRDefault="006E5B8D" w:rsidP="006E5B8D">
            <w:pPr>
              <w:jc w:val="both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P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rvet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simi i dijes nga kjo l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nd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, ri-shikimi 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pik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nisjes p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r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analizuar, gjykuar, kritikuar dhe krahasuar p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r problem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shumta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Teoris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n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arkitektur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. Q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llimi 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l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nd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s 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sht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q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 stud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e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ti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jet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n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gjendje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zhvilloj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debat n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 nivel profe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sional p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r problem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arkitektur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s, duke filluar gjykimin nga njohurit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baz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l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mis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s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teoris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, dhe s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fundi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vij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deri te konkluzioni m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mir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mundsh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m, ose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themi tek zgjidhja m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e mir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e problemit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parashtruar.</w:t>
            </w:r>
          </w:p>
          <w:p w14:paraId="096BA6A0" w14:textId="77777777" w:rsidR="009428D7" w:rsidRPr="00E12F51" w:rsidRDefault="009428D7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0819A7" w14:paraId="6279D10C" w14:textId="77777777" w:rsidTr="0003134B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22D06DC4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10AEF">
              <w:rPr>
                <w:rFonts w:ascii="Arial" w:hAnsi="Arial" w:cs="Arial"/>
                <w:b/>
                <w:sz w:val="17"/>
                <w:szCs w:val="17"/>
              </w:rPr>
              <w:t>Rezultatet e pritshme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0FB6FF" w14:textId="77777777" w:rsidR="00CE5631" w:rsidRDefault="00CE5631" w:rsidP="006E5B8D">
            <w:pPr>
              <w:jc w:val="both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42EC275C" w14:textId="77777777" w:rsidR="009428D7" w:rsidRPr="00E12F51" w:rsidRDefault="006E5B8D" w:rsidP="006E5B8D">
            <w:pPr>
              <w:jc w:val="both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Nga ajo q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do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ligjerohet, si dhe nga ajo q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do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diskutohet n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lidhje me problem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ndryshme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 nivelit profe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sional, pritet q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student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gjykoj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ndryshe nga q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ka gjykuar deri m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tani, pra pritet q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l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nd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a 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b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j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mundur nj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fillim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gjykimit ndryshe n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shum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aspekte nga ana e studentit. L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nda e shqyrtuar pritet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ngacmoj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 stud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e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tin n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m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nyr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n dhe kualitetin e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menduarit n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arkitektur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, pritet q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gjykimi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jet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m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thell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se deri m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tani, bazuar n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njohurit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dhe p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rvoj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n q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do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fitoj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student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gjat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shqyrtimit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detajeve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ndryshme n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ligjerata. S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fundmi, gjykimi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mund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soj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q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studneti ta ndiej veten m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fuqish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m dhe m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t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arsyesh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m n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gjykimet e tij mbi arkitektur</w:t>
            </w:r>
            <w:r w:rsidR="003B48E5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n dhe problemet e saj.</w:t>
            </w:r>
          </w:p>
          <w:p w14:paraId="78AEBC46" w14:textId="77777777" w:rsidR="009428D7" w:rsidRPr="00E12F51" w:rsidRDefault="009428D7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</w:tbl>
    <w:p w14:paraId="243D3ADA" w14:textId="77777777" w:rsidR="000C6AB8" w:rsidRDefault="000C6AB8" w:rsidP="000C6AB8">
      <w:pPr>
        <w:jc w:val="center"/>
        <w:rPr>
          <w:rFonts w:ascii="Helvetica" w:hAnsi="Helvetica" w:cs="Helvetica"/>
          <w:b/>
          <w:sz w:val="20"/>
          <w:szCs w:val="20"/>
        </w:rPr>
      </w:pPr>
      <w:bookmarkStart w:id="0" w:name="_GoBack"/>
      <w:bookmarkEnd w:id="0"/>
    </w:p>
    <w:p w14:paraId="5C079529" w14:textId="77777777" w:rsidR="00042E3E" w:rsidRDefault="00042E3E"/>
    <w:sectPr w:rsidR="00042E3E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B8"/>
    <w:rsid w:val="0003134B"/>
    <w:rsid w:val="00042E3E"/>
    <w:rsid w:val="000819A7"/>
    <w:rsid w:val="000C6AB8"/>
    <w:rsid w:val="00210AEF"/>
    <w:rsid w:val="003305D3"/>
    <w:rsid w:val="003B46DE"/>
    <w:rsid w:val="003B48E5"/>
    <w:rsid w:val="00553E9E"/>
    <w:rsid w:val="00567E01"/>
    <w:rsid w:val="00605CEC"/>
    <w:rsid w:val="0067374F"/>
    <w:rsid w:val="006E5B8D"/>
    <w:rsid w:val="009428D7"/>
    <w:rsid w:val="00AD4DCB"/>
    <w:rsid w:val="00BD2AFF"/>
    <w:rsid w:val="00C13F39"/>
    <w:rsid w:val="00CE5631"/>
    <w:rsid w:val="00D40475"/>
    <w:rsid w:val="00E12F51"/>
    <w:rsid w:val="00E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33D2"/>
  <w15:docId w15:val="{AA325A67-2E58-422B-99CB-C297E733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8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Armend Muja</dc:creator>
  <cp:keywords/>
  <dc:description/>
  <cp:lastModifiedBy>Egzon Bajraktari</cp:lastModifiedBy>
  <cp:revision>12</cp:revision>
  <dcterms:created xsi:type="dcterms:W3CDTF">2016-08-28T11:26:00Z</dcterms:created>
  <dcterms:modified xsi:type="dcterms:W3CDTF">2024-05-02T15:19:00Z</dcterms:modified>
</cp:coreProperties>
</file>