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4D" w:rsidRDefault="00967B25">
      <w:pPr>
        <w:pStyle w:val="BodyText"/>
        <w:ind w:left="47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51817" cy="661797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17" cy="6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4D" w:rsidRDefault="00FF324D">
      <w:pPr>
        <w:pStyle w:val="BodyText"/>
        <w:rPr>
          <w:rFonts w:ascii="Times New Roman"/>
          <w:sz w:val="9"/>
        </w:rPr>
      </w:pPr>
    </w:p>
    <w:p w:rsidR="00FF324D" w:rsidRDefault="00967B25">
      <w:pPr>
        <w:pStyle w:val="BodyText"/>
        <w:spacing w:before="96"/>
        <w:ind w:left="1439" w:right="1036"/>
        <w:jc w:val="center"/>
      </w:pPr>
      <w:r>
        <w:rPr>
          <w:spacing w:val="-1"/>
        </w:rPr>
        <w:t>............................................................................................................</w:t>
      </w:r>
      <w:r>
        <w:rPr>
          <w:spacing w:val="-3"/>
        </w:rPr>
        <w:t xml:space="preserve"> </w:t>
      </w:r>
      <w:r>
        <w:t>.......................................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........................</w:t>
      </w:r>
    </w:p>
    <w:p w:rsidR="00FF324D" w:rsidRDefault="00967B25">
      <w:pPr>
        <w:pStyle w:val="Title"/>
        <w:ind w:left="1435"/>
      </w:pPr>
      <w:r>
        <w:t>Syllabusi</w:t>
      </w:r>
    </w:p>
    <w:p w:rsidR="00FF324D" w:rsidRDefault="00967B25">
      <w:pPr>
        <w:pStyle w:val="Title"/>
        <w:spacing w:before="160"/>
      </w:pPr>
      <w:r>
        <w:t>Programi</w:t>
      </w:r>
      <w:r>
        <w:rPr>
          <w:spacing w:val="-5"/>
        </w:rPr>
        <w:t xml:space="preserve"> </w:t>
      </w:r>
      <w:r>
        <w:t>mësimor-</w:t>
      </w:r>
      <w:r>
        <w:rPr>
          <w:spacing w:val="-1"/>
        </w:rPr>
        <w:t xml:space="preserve"> </w:t>
      </w:r>
      <w:r>
        <w:t>B.Sc.</w:t>
      </w:r>
      <w:r>
        <w:rPr>
          <w:spacing w:val="-14"/>
        </w:rPr>
        <w:t xml:space="preserve"> </w:t>
      </w:r>
      <w:r>
        <w:t>Arkitekturë</w:t>
      </w:r>
    </w:p>
    <w:p w:rsidR="00FF324D" w:rsidRDefault="00FF324D">
      <w:pPr>
        <w:pStyle w:val="BodyText"/>
        <w:rPr>
          <w:rFonts w:ascii="Tahoma"/>
          <w:b/>
          <w:sz w:val="20"/>
        </w:rPr>
      </w:pPr>
    </w:p>
    <w:p w:rsidR="00FF324D" w:rsidRDefault="00FF324D">
      <w:pPr>
        <w:pStyle w:val="BodyText"/>
        <w:spacing w:before="9"/>
        <w:rPr>
          <w:rFonts w:ascii="Tahoma"/>
          <w:b/>
          <w:sz w:val="2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930"/>
        <w:gridCol w:w="3111"/>
        <w:gridCol w:w="1857"/>
        <w:gridCol w:w="1318"/>
        <w:gridCol w:w="1817"/>
      </w:tblGrid>
      <w:tr w:rsidR="00FF324D" w:rsidTr="00FB4838">
        <w:trPr>
          <w:trHeight w:val="383"/>
        </w:trPr>
        <w:tc>
          <w:tcPr>
            <w:tcW w:w="1930" w:type="dxa"/>
            <w:vMerge w:val="restart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E1F3"/>
          </w:tcPr>
          <w:p w:rsidR="00FF324D" w:rsidRDefault="00FF324D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FF324D" w:rsidRDefault="00967B25">
            <w:pPr>
              <w:pStyle w:val="TableParagraph"/>
              <w:spacing w:before="136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Lënda</w:t>
            </w:r>
          </w:p>
        </w:tc>
        <w:tc>
          <w:tcPr>
            <w:tcW w:w="8103" w:type="dxa"/>
            <w:gridSpan w:val="4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:rsidR="00FF324D" w:rsidRDefault="00FF324D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FF324D" w:rsidRDefault="00D77315">
            <w:pPr>
              <w:pStyle w:val="TableParagraph"/>
              <w:spacing w:line="168" w:lineRule="exact"/>
              <w:ind w:left="2496" w:right="248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SOCIOLOGJI E PUNËS </w:t>
            </w:r>
          </w:p>
        </w:tc>
      </w:tr>
      <w:tr w:rsidR="00FF324D" w:rsidTr="00FB4838">
        <w:trPr>
          <w:trHeight w:val="289"/>
        </w:trPr>
        <w:tc>
          <w:tcPr>
            <w:tcW w:w="1930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E1F3"/>
          </w:tcPr>
          <w:p w:rsidR="00FF324D" w:rsidRDefault="00FF324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left w:val="single" w:sz="6" w:space="0" w:color="7E7E7E"/>
            </w:tcBorders>
            <w:shd w:val="clear" w:color="auto" w:fill="F1F1F1"/>
          </w:tcPr>
          <w:p w:rsidR="00FF324D" w:rsidRDefault="00967B25">
            <w:pPr>
              <w:pStyle w:val="TableParagraph"/>
              <w:spacing w:before="54"/>
              <w:ind w:left="1576" w:right="113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Lloji</w:t>
            </w:r>
          </w:p>
        </w:tc>
        <w:tc>
          <w:tcPr>
            <w:tcW w:w="1857" w:type="dxa"/>
            <w:shd w:val="clear" w:color="auto" w:fill="F1F1F1"/>
          </w:tcPr>
          <w:p w:rsidR="00FF324D" w:rsidRDefault="00967B25">
            <w:pPr>
              <w:pStyle w:val="TableParagraph"/>
              <w:spacing w:before="54"/>
              <w:ind w:left="731" w:right="36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Semestri</w:t>
            </w:r>
          </w:p>
        </w:tc>
        <w:tc>
          <w:tcPr>
            <w:tcW w:w="1318" w:type="dxa"/>
            <w:shd w:val="clear" w:color="auto" w:fill="F1F1F1"/>
          </w:tcPr>
          <w:p w:rsidR="00FF324D" w:rsidRDefault="00967B25">
            <w:pPr>
              <w:pStyle w:val="TableParagraph"/>
              <w:spacing w:before="54"/>
              <w:ind w:left="385" w:right="43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ECTS</w:t>
            </w:r>
          </w:p>
        </w:tc>
        <w:tc>
          <w:tcPr>
            <w:tcW w:w="1817" w:type="dxa"/>
            <w:tcBorders>
              <w:right w:val="single" w:sz="6" w:space="0" w:color="7E7E7E"/>
            </w:tcBorders>
            <w:shd w:val="clear" w:color="auto" w:fill="F1F1F1"/>
          </w:tcPr>
          <w:p w:rsidR="00FF324D" w:rsidRDefault="00967B25">
            <w:pPr>
              <w:pStyle w:val="TableParagraph"/>
              <w:spacing w:before="54"/>
              <w:ind w:left="730" w:right="68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kodi</w:t>
            </w:r>
          </w:p>
        </w:tc>
      </w:tr>
      <w:tr w:rsidR="00FF324D" w:rsidTr="00FB4838">
        <w:trPr>
          <w:trHeight w:val="397"/>
        </w:trPr>
        <w:tc>
          <w:tcPr>
            <w:tcW w:w="1930" w:type="dxa"/>
            <w:vMerge/>
            <w:tcBorders>
              <w:top w:val="nil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9E1F3"/>
          </w:tcPr>
          <w:p w:rsidR="00FF324D" w:rsidRDefault="00FF324D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tcBorders>
              <w:left w:val="single" w:sz="6" w:space="0" w:color="7E7E7E"/>
              <w:bottom w:val="single" w:sz="6" w:space="0" w:color="7E7E7E"/>
            </w:tcBorders>
          </w:tcPr>
          <w:p w:rsidR="00FF324D" w:rsidRDefault="00D77315">
            <w:pPr>
              <w:pStyle w:val="TableParagraph"/>
              <w:spacing w:before="6"/>
              <w:ind w:left="1176"/>
              <w:rPr>
                <w:sz w:val="17"/>
              </w:rPr>
            </w:pPr>
            <w:r>
              <w:rPr>
                <w:color w:val="404040"/>
                <w:sz w:val="17"/>
              </w:rPr>
              <w:t>ZGJEDHORE</w:t>
            </w:r>
            <w:r w:rsidR="00967B25">
              <w:rPr>
                <w:color w:val="404040"/>
                <w:spacing w:val="-2"/>
                <w:sz w:val="17"/>
              </w:rPr>
              <w:t xml:space="preserve"> </w:t>
            </w:r>
            <w:r w:rsidR="00967B25">
              <w:rPr>
                <w:color w:val="404040"/>
                <w:sz w:val="17"/>
              </w:rPr>
              <w:t>(O)</w:t>
            </w:r>
          </w:p>
        </w:tc>
        <w:tc>
          <w:tcPr>
            <w:tcW w:w="1857" w:type="dxa"/>
            <w:tcBorders>
              <w:bottom w:val="single" w:sz="6" w:space="0" w:color="7E7E7E"/>
            </w:tcBorders>
          </w:tcPr>
          <w:p w:rsidR="00FF324D" w:rsidRDefault="00D77315">
            <w:pPr>
              <w:pStyle w:val="TableParagraph"/>
              <w:spacing w:before="104"/>
              <w:ind w:left="364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318" w:type="dxa"/>
            <w:tcBorders>
              <w:bottom w:val="single" w:sz="6" w:space="0" w:color="7E7E7E"/>
            </w:tcBorders>
          </w:tcPr>
          <w:p w:rsidR="00FF324D" w:rsidRDefault="00D77315">
            <w:pPr>
              <w:pStyle w:val="TableParagraph"/>
              <w:spacing w:before="104"/>
              <w:ind w:right="5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17" w:type="dxa"/>
            <w:tcBorders>
              <w:bottom w:val="single" w:sz="6" w:space="0" w:color="7E7E7E"/>
              <w:right w:val="single" w:sz="6" w:space="0" w:color="7E7E7E"/>
            </w:tcBorders>
          </w:tcPr>
          <w:p w:rsidR="00FF324D" w:rsidRDefault="00967B25" w:rsidP="00D77315">
            <w:pPr>
              <w:pStyle w:val="TableParagraph"/>
              <w:spacing w:before="104"/>
              <w:ind w:left="478"/>
              <w:rPr>
                <w:sz w:val="17"/>
              </w:rPr>
            </w:pPr>
            <w:r>
              <w:rPr>
                <w:color w:val="404040"/>
                <w:sz w:val="17"/>
              </w:rPr>
              <w:t>30-</w:t>
            </w:r>
            <w:r w:rsidR="00D77315">
              <w:rPr>
                <w:color w:val="404040"/>
                <w:sz w:val="17"/>
              </w:rPr>
              <w:t>SOP</w:t>
            </w:r>
            <w:r>
              <w:rPr>
                <w:color w:val="404040"/>
                <w:sz w:val="17"/>
              </w:rPr>
              <w:t>-</w:t>
            </w:r>
            <w:r w:rsidR="00D77315">
              <w:rPr>
                <w:color w:val="404040"/>
                <w:sz w:val="17"/>
              </w:rPr>
              <w:t>052</w:t>
            </w:r>
          </w:p>
        </w:tc>
      </w:tr>
      <w:tr w:rsidR="00FF324D" w:rsidTr="00FB4838">
        <w:trPr>
          <w:trHeight w:val="281"/>
        </w:trPr>
        <w:tc>
          <w:tcPr>
            <w:tcW w:w="1930" w:type="dxa"/>
            <w:tcBorders>
              <w:top w:val="single" w:sz="6" w:space="0" w:color="7E7E7E"/>
              <w:left w:val="single" w:sz="6" w:space="0" w:color="7E7E7E"/>
            </w:tcBorders>
            <w:shd w:val="clear" w:color="auto" w:fill="D9E1F3"/>
          </w:tcPr>
          <w:p w:rsidR="00FF324D" w:rsidRDefault="00967B25">
            <w:pPr>
              <w:pStyle w:val="TableParagraph"/>
              <w:spacing w:before="45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Lektor të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kursit</w:t>
            </w:r>
          </w:p>
        </w:tc>
        <w:tc>
          <w:tcPr>
            <w:tcW w:w="8103" w:type="dxa"/>
            <w:gridSpan w:val="4"/>
            <w:vMerge w:val="restart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FF324D" w:rsidRDefault="00967B25" w:rsidP="00D77315">
            <w:pPr>
              <w:pStyle w:val="TableParagraph"/>
              <w:spacing w:before="45"/>
              <w:ind w:left="112"/>
              <w:rPr>
                <w:sz w:val="17"/>
              </w:rPr>
            </w:pPr>
            <w:r>
              <w:rPr>
                <w:color w:val="404040"/>
                <w:sz w:val="17"/>
              </w:rPr>
              <w:t>Dr.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 w:rsidR="00D77315">
              <w:rPr>
                <w:color w:val="404040"/>
                <w:sz w:val="17"/>
              </w:rPr>
              <w:t xml:space="preserve">Nexhat Çoçaj </w:t>
            </w:r>
          </w:p>
        </w:tc>
      </w:tr>
      <w:tr w:rsidR="00FF324D" w:rsidTr="00FB4838">
        <w:trPr>
          <w:trHeight w:val="272"/>
        </w:trPr>
        <w:tc>
          <w:tcPr>
            <w:tcW w:w="1930" w:type="dxa"/>
            <w:tcBorders>
              <w:left w:val="single" w:sz="6" w:space="0" w:color="7E7E7E"/>
            </w:tcBorders>
            <w:shd w:val="clear" w:color="auto" w:fill="D9E1F3"/>
          </w:tcPr>
          <w:p w:rsidR="00FF324D" w:rsidRDefault="00967B25">
            <w:pPr>
              <w:pStyle w:val="TableParagraph"/>
              <w:spacing w:before="36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Asistenti</w:t>
            </w:r>
          </w:p>
        </w:tc>
        <w:tc>
          <w:tcPr>
            <w:tcW w:w="8103" w:type="dxa"/>
            <w:gridSpan w:val="4"/>
            <w:vMerge/>
            <w:tcBorders>
              <w:top w:val="nil"/>
              <w:bottom w:val="single" w:sz="6" w:space="0" w:color="7E7E7E"/>
              <w:right w:val="single" w:sz="6" w:space="0" w:color="7E7E7E"/>
            </w:tcBorders>
          </w:tcPr>
          <w:p w:rsidR="00FF324D" w:rsidRDefault="00FF324D">
            <w:pPr>
              <w:rPr>
                <w:sz w:val="2"/>
                <w:szCs w:val="2"/>
              </w:rPr>
            </w:pPr>
          </w:p>
        </w:tc>
      </w:tr>
      <w:tr w:rsidR="00FF324D" w:rsidTr="00FB4838">
        <w:trPr>
          <w:trHeight w:val="279"/>
        </w:trPr>
        <w:tc>
          <w:tcPr>
            <w:tcW w:w="1930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D9E1F3"/>
          </w:tcPr>
          <w:p w:rsidR="00FF324D" w:rsidRDefault="00967B25">
            <w:pPr>
              <w:pStyle w:val="TableParagraph"/>
              <w:spacing w:before="36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Tutori</w:t>
            </w:r>
          </w:p>
        </w:tc>
        <w:tc>
          <w:tcPr>
            <w:tcW w:w="8103" w:type="dxa"/>
            <w:gridSpan w:val="4"/>
            <w:vMerge/>
            <w:tcBorders>
              <w:top w:val="nil"/>
              <w:bottom w:val="single" w:sz="6" w:space="0" w:color="7E7E7E"/>
              <w:right w:val="single" w:sz="6" w:space="0" w:color="7E7E7E"/>
            </w:tcBorders>
          </w:tcPr>
          <w:p w:rsidR="00FF324D" w:rsidRDefault="00FF324D">
            <w:pPr>
              <w:rPr>
                <w:sz w:val="2"/>
                <w:szCs w:val="2"/>
              </w:rPr>
            </w:pPr>
          </w:p>
        </w:tc>
      </w:tr>
      <w:tr w:rsidR="00FF324D" w:rsidTr="00FB4838">
        <w:trPr>
          <w:trHeight w:val="1758"/>
        </w:trPr>
        <w:tc>
          <w:tcPr>
            <w:tcW w:w="193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D9E1F3"/>
          </w:tcPr>
          <w:p w:rsidR="00FF324D" w:rsidRDefault="00FF324D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FF324D" w:rsidRDefault="00FF324D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FF324D" w:rsidRDefault="00FF324D"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 w:rsidR="00FF324D" w:rsidRDefault="00967B25">
            <w:pPr>
              <w:pStyle w:val="TableParagraph"/>
              <w:ind w:left="107" w:right="78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 xml:space="preserve">Qëllimet </w:t>
            </w:r>
            <w:r>
              <w:rPr>
                <w:rFonts w:ascii="Arial" w:hAnsi="Arial"/>
                <w:b/>
                <w:sz w:val="17"/>
              </w:rPr>
              <w:t>dhe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objektivat</w:t>
            </w:r>
          </w:p>
        </w:tc>
        <w:tc>
          <w:tcPr>
            <w:tcW w:w="8103" w:type="dxa"/>
            <w:gridSpan w:val="4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FF324D" w:rsidRDefault="00FF324D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</w:pP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>Ky kurs do të përqendrohet në eksplorimin, krijimin dhe diskutimin e koncepteve kryesore në Sociologjinë e punës si dhe tema të lidhura me interes të veçantë për studentët e arkitekturës. </w:t>
            </w: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 xml:space="preserve">Qëllimi i lëndës Sociologji e Punës, është që studentëve të ju ofroj një pasqyë të përgjithshme të shoqërisë dhe punës si karakteristikë themelore e njeriut, të krijojë një vetëdije për forma të ndryshme të ndërveprimeve, ku puna luan rolin kyç dhe ndonjëherë përcaktues në raportet tona të shumëfishta. Sociologjia e punës përpiqet të studioj punën njerëzore si fenomen shoqëror në të gjitha format e shprehjes së saj, si proces shoqëror, ligjshmëritë e marrëdhënieve shoqërore dhe pozitën e njeriut në procesin e punës si dhe ndikimin e veprimtarisë së njeriut jashtë procesit të punës, në aktivitetin e njeriut në procesin e punës. Përmbajtja e temave do të jetë: Ç’është puna; Si ka evoluar ajo gjatë historisë; Ç’është Etika profesionale; Mjetet dhe teknikat e realizimit të punës; Organizimi i punës; Relacionet në punë; Sindikatat, pabarazitë sociale; Rreziku në punë; Puna dhe koha e lirë; Puna në mesin e profesionistëve dhe menaxherëve; Struktura profesionale; Ekonomitë globale; Ndryshimet teknologjike etj. </w:t>
            </w:r>
          </w:p>
          <w:p w:rsidR="00D77315" w:rsidRPr="00D77315" w:rsidRDefault="00D77315" w:rsidP="00D77315">
            <w:pPr>
              <w:shd w:val="clear" w:color="auto" w:fill="FFFFFF"/>
              <w:ind w:right="240"/>
              <w:jc w:val="both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sq-AL"/>
              </w:rPr>
              <w:t>Studentët do të arrijnë  që të përvetësojnë  njohuri  për  të bërë krahasime  në mes  të  traditës  dhe modernes. Nga të mësuarit e aftësive themelore në disiplinën e tyre në një pozicion ku ata janë një mendimtar i pavarur krijues i aftë për të dhënë një kontribut të  qëndrueshëm në fushën e  Sociologjisë së punës, meqë  si lëndë u mundëson studentëve  të kuptojë se  ndërtimet, projektet  që i bëjnë, i punojnë për rregullimin e statusit  social të  shoqërisë,  ku ata  do të punojnë.</w:t>
            </w:r>
          </w:p>
          <w:p w:rsidR="00FF324D" w:rsidRDefault="00FF324D">
            <w:pPr>
              <w:pStyle w:val="TableParagraph"/>
              <w:spacing w:line="196" w:lineRule="exact"/>
              <w:ind w:left="112" w:right="87"/>
              <w:jc w:val="both"/>
              <w:rPr>
                <w:sz w:val="17"/>
              </w:rPr>
            </w:pPr>
          </w:p>
        </w:tc>
      </w:tr>
      <w:tr w:rsidR="00FF324D" w:rsidTr="00FB4838">
        <w:trPr>
          <w:trHeight w:val="1954"/>
        </w:trPr>
        <w:tc>
          <w:tcPr>
            <w:tcW w:w="193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shd w:val="clear" w:color="auto" w:fill="D9E1F3"/>
          </w:tcPr>
          <w:p w:rsidR="00FF324D" w:rsidRDefault="00FF324D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FF324D" w:rsidRDefault="00FF324D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FF324D" w:rsidRDefault="00FF324D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FF324D" w:rsidRDefault="00967B25">
            <w:pPr>
              <w:pStyle w:val="TableParagraph"/>
              <w:spacing w:before="128"/>
              <w:ind w:left="107" w:right="84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Rezultatet e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pritshme</w:t>
            </w:r>
          </w:p>
        </w:tc>
        <w:tc>
          <w:tcPr>
            <w:tcW w:w="8103" w:type="dxa"/>
            <w:gridSpan w:val="4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FF324D" w:rsidRDefault="00FF324D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FF324D" w:rsidRPr="00D77315" w:rsidRDefault="00967B25">
            <w:pPr>
              <w:pStyle w:val="TableParagraph"/>
              <w:spacing w:before="1"/>
              <w:ind w:left="112"/>
              <w:rPr>
                <w:sz w:val="17"/>
                <w:szCs w:val="17"/>
              </w:rPr>
            </w:pPr>
            <w:r w:rsidRPr="00D77315">
              <w:rPr>
                <w:sz w:val="17"/>
                <w:szCs w:val="17"/>
              </w:rPr>
              <w:t>Në</w:t>
            </w:r>
            <w:r w:rsidRPr="00D77315">
              <w:rPr>
                <w:spacing w:val="-1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përfundim</w:t>
            </w:r>
            <w:r w:rsidRPr="00D77315">
              <w:rPr>
                <w:spacing w:val="-2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të</w:t>
            </w:r>
            <w:r w:rsidRPr="00D77315">
              <w:rPr>
                <w:spacing w:val="-2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kësaj</w:t>
            </w:r>
            <w:r w:rsidRPr="00D77315">
              <w:rPr>
                <w:spacing w:val="-4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lënde</w:t>
            </w:r>
            <w:r w:rsidRPr="00D77315">
              <w:rPr>
                <w:spacing w:val="-3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studentët</w:t>
            </w:r>
            <w:r w:rsidRPr="00D77315">
              <w:rPr>
                <w:spacing w:val="-3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duhet</w:t>
            </w:r>
            <w:r w:rsidRPr="00D77315">
              <w:rPr>
                <w:spacing w:val="-4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të</w:t>
            </w:r>
            <w:r w:rsidRPr="00D77315">
              <w:rPr>
                <w:spacing w:val="-2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kenë</w:t>
            </w:r>
            <w:r w:rsidRPr="00D77315">
              <w:rPr>
                <w:spacing w:val="-3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aftësitë</w:t>
            </w:r>
            <w:r w:rsidRPr="00D77315">
              <w:rPr>
                <w:spacing w:val="-3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për</w:t>
            </w:r>
            <w:r w:rsidRPr="00D77315">
              <w:rPr>
                <w:spacing w:val="5"/>
                <w:sz w:val="17"/>
                <w:szCs w:val="17"/>
              </w:rPr>
              <w:t xml:space="preserve"> </w:t>
            </w:r>
            <w:r w:rsidRPr="00D77315">
              <w:rPr>
                <w:sz w:val="17"/>
                <w:szCs w:val="17"/>
              </w:rPr>
              <w:t>të: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 xml:space="preserve">- Të </w:t>
            </w: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ketë një pasqyrë të qartë të ndikimit të shoqërisë dhe rolit formësuar të saj ndaj individit;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- Të njoh diferencimin profesional si domosdoshmëri dhe vlerë të shoqërisë;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- Të kuptoj që llojllojshmëritë e punës janë karakteristikë dhe assesi mos të paragjykohen;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- Të njoh rolin përcaktues të shkencës dhe ndikimit të saj në punë dhe shoqëri;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 xml:space="preserve">- Të përdorin njohuritë sociologjike në zgjedhjen sa më racionale të problemeve të tyre të përditshme në punë; 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- Të njohin diversitetin shoqëror, si mundësi integrimi dhe bashkëpunimi;</w:t>
            </w:r>
          </w:p>
          <w:p w:rsidR="00D77315" w:rsidRPr="00D77315" w:rsidRDefault="00D77315" w:rsidP="00D7731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- Të zhvillojnë aftësitë e tyre për qasje kritike ndaj çështjeve të caktuara;</w:t>
            </w: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</w:pPr>
            <w:r w:rsidRPr="00D77315">
              <w:rPr>
                <w:rFonts w:ascii="Times New Roman" w:hAnsi="Times New Roman" w:cs="Times New Roman"/>
                <w:sz w:val="17"/>
                <w:szCs w:val="17"/>
              </w:rPr>
              <w:t>Të njoh lëvizjen ambienteve dhe mjedisit urban dhe rolin e punës në këto lëvizje moderne.</w:t>
            </w: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>  </w:t>
            </w: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</w:pP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>- Të jetë në gjendje të diskutojë punën e tyre dhe kolegëve të tyre në një mjedis punëtorie. </w:t>
            </w: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</w:pP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>Të mund t’i krijojë disa punime më të vogla bazuar në temat e diskutuara në klasë.  </w:t>
            </w: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</w:pP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>Të jetë në gjendje të japë sugjerime produktive për studentët e tjerë.  </w:t>
            </w:r>
          </w:p>
          <w:p w:rsidR="00D77315" w:rsidRPr="00D77315" w:rsidRDefault="00D77315" w:rsidP="00D7731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</w:pPr>
            <w:r w:rsidRPr="00D77315">
              <w:rPr>
                <w:rFonts w:ascii="Times New Roman" w:eastAsia="Times New Roman" w:hAnsi="Times New Roman" w:cs="Times New Roman"/>
                <w:sz w:val="17"/>
                <w:szCs w:val="17"/>
                <w:lang w:eastAsia="sq-AL"/>
              </w:rPr>
              <w:t>Të arrijë një vetëdije dhe një zakon për të lexuar revista dhe media të tjera për të mbajtur kontakte me të arriturat e fundit në multimedia. </w:t>
            </w:r>
          </w:p>
          <w:p w:rsidR="00FF324D" w:rsidRDefault="00FF324D" w:rsidP="00D77315">
            <w:pPr>
              <w:pStyle w:val="TableParagraph"/>
              <w:tabs>
                <w:tab w:val="left" w:pos="413"/>
              </w:tabs>
              <w:ind w:left="412" w:right="377"/>
              <w:rPr>
                <w:sz w:val="17"/>
              </w:rPr>
            </w:pPr>
          </w:p>
        </w:tc>
      </w:tr>
    </w:tbl>
    <w:p w:rsidR="00967B25" w:rsidRDefault="00967B25">
      <w:bookmarkStart w:id="0" w:name="_GoBack"/>
      <w:bookmarkEnd w:id="0"/>
    </w:p>
    <w:sectPr w:rsidR="00967B25"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Com-75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622"/>
    <w:multiLevelType w:val="hybridMultilevel"/>
    <w:tmpl w:val="7EA2B090"/>
    <w:lvl w:ilvl="0" w:tplc="053638E0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0"/>
        <w:w w:val="100"/>
        <w:sz w:val="17"/>
        <w:szCs w:val="17"/>
        <w:lang w:val="sq-AL" w:eastAsia="en-US" w:bidi="ar-SA"/>
      </w:rPr>
    </w:lvl>
    <w:lvl w:ilvl="1" w:tplc="4D24D3B8">
      <w:numFmt w:val="bullet"/>
      <w:lvlText w:val="•"/>
      <w:lvlJc w:val="left"/>
      <w:pPr>
        <w:ind w:left="1384" w:hanging="360"/>
      </w:pPr>
      <w:rPr>
        <w:rFonts w:hint="default"/>
        <w:lang w:val="sq-AL" w:eastAsia="en-US" w:bidi="ar-SA"/>
      </w:rPr>
    </w:lvl>
    <w:lvl w:ilvl="2" w:tplc="AFACD558">
      <w:numFmt w:val="bullet"/>
      <w:lvlText w:val="•"/>
      <w:lvlJc w:val="left"/>
      <w:pPr>
        <w:ind w:left="1929" w:hanging="360"/>
      </w:pPr>
      <w:rPr>
        <w:rFonts w:hint="default"/>
        <w:lang w:val="sq-AL" w:eastAsia="en-US" w:bidi="ar-SA"/>
      </w:rPr>
    </w:lvl>
    <w:lvl w:ilvl="3" w:tplc="11DA3610">
      <w:numFmt w:val="bullet"/>
      <w:lvlText w:val="•"/>
      <w:lvlJc w:val="left"/>
      <w:pPr>
        <w:ind w:left="2473" w:hanging="360"/>
      </w:pPr>
      <w:rPr>
        <w:rFonts w:hint="default"/>
        <w:lang w:val="sq-AL" w:eastAsia="en-US" w:bidi="ar-SA"/>
      </w:rPr>
    </w:lvl>
    <w:lvl w:ilvl="4" w:tplc="8F88E078">
      <w:numFmt w:val="bullet"/>
      <w:lvlText w:val="•"/>
      <w:lvlJc w:val="left"/>
      <w:pPr>
        <w:ind w:left="3018" w:hanging="360"/>
      </w:pPr>
      <w:rPr>
        <w:rFonts w:hint="default"/>
        <w:lang w:val="sq-AL" w:eastAsia="en-US" w:bidi="ar-SA"/>
      </w:rPr>
    </w:lvl>
    <w:lvl w:ilvl="5" w:tplc="21425124">
      <w:numFmt w:val="bullet"/>
      <w:lvlText w:val="•"/>
      <w:lvlJc w:val="left"/>
      <w:pPr>
        <w:ind w:left="3563" w:hanging="360"/>
      </w:pPr>
      <w:rPr>
        <w:rFonts w:hint="default"/>
        <w:lang w:val="sq-AL" w:eastAsia="en-US" w:bidi="ar-SA"/>
      </w:rPr>
    </w:lvl>
    <w:lvl w:ilvl="6" w:tplc="31C84E98">
      <w:numFmt w:val="bullet"/>
      <w:lvlText w:val="•"/>
      <w:lvlJc w:val="left"/>
      <w:pPr>
        <w:ind w:left="4107" w:hanging="360"/>
      </w:pPr>
      <w:rPr>
        <w:rFonts w:hint="default"/>
        <w:lang w:val="sq-AL" w:eastAsia="en-US" w:bidi="ar-SA"/>
      </w:rPr>
    </w:lvl>
    <w:lvl w:ilvl="7" w:tplc="75CA3E64">
      <w:numFmt w:val="bullet"/>
      <w:lvlText w:val="•"/>
      <w:lvlJc w:val="left"/>
      <w:pPr>
        <w:ind w:left="4652" w:hanging="360"/>
      </w:pPr>
      <w:rPr>
        <w:rFonts w:hint="default"/>
        <w:lang w:val="sq-AL" w:eastAsia="en-US" w:bidi="ar-SA"/>
      </w:rPr>
    </w:lvl>
    <w:lvl w:ilvl="8" w:tplc="D82ED802">
      <w:numFmt w:val="bullet"/>
      <w:lvlText w:val="•"/>
      <w:lvlJc w:val="left"/>
      <w:pPr>
        <w:ind w:left="519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400369FF"/>
    <w:multiLevelType w:val="hybridMultilevel"/>
    <w:tmpl w:val="6952F1C0"/>
    <w:lvl w:ilvl="0" w:tplc="1640D242">
      <w:start w:val="1"/>
      <w:numFmt w:val="decimal"/>
      <w:lvlText w:val="%1."/>
      <w:lvlJc w:val="left"/>
      <w:pPr>
        <w:ind w:left="412" w:hanging="180"/>
        <w:jc w:val="left"/>
      </w:pPr>
      <w:rPr>
        <w:rFonts w:ascii="Arial MT" w:eastAsia="Arial MT" w:hAnsi="Arial MT" w:cs="Arial MT" w:hint="default"/>
        <w:color w:val="404040"/>
        <w:spacing w:val="0"/>
        <w:w w:val="100"/>
        <w:sz w:val="17"/>
        <w:szCs w:val="17"/>
        <w:lang w:val="sq-AL" w:eastAsia="en-US" w:bidi="ar-SA"/>
      </w:rPr>
    </w:lvl>
    <w:lvl w:ilvl="1" w:tplc="C7546C06">
      <w:numFmt w:val="bullet"/>
      <w:lvlText w:val="•"/>
      <w:lvlJc w:val="left"/>
      <w:pPr>
        <w:ind w:left="1186" w:hanging="180"/>
      </w:pPr>
      <w:rPr>
        <w:rFonts w:hint="default"/>
        <w:lang w:val="sq-AL" w:eastAsia="en-US" w:bidi="ar-SA"/>
      </w:rPr>
    </w:lvl>
    <w:lvl w:ilvl="2" w:tplc="953C9534">
      <w:numFmt w:val="bullet"/>
      <w:lvlText w:val="•"/>
      <w:lvlJc w:val="left"/>
      <w:pPr>
        <w:ind w:left="1953" w:hanging="180"/>
      </w:pPr>
      <w:rPr>
        <w:rFonts w:hint="default"/>
        <w:lang w:val="sq-AL" w:eastAsia="en-US" w:bidi="ar-SA"/>
      </w:rPr>
    </w:lvl>
    <w:lvl w:ilvl="3" w:tplc="6158CAFA">
      <w:numFmt w:val="bullet"/>
      <w:lvlText w:val="•"/>
      <w:lvlJc w:val="left"/>
      <w:pPr>
        <w:ind w:left="2720" w:hanging="180"/>
      </w:pPr>
      <w:rPr>
        <w:rFonts w:hint="default"/>
        <w:lang w:val="sq-AL" w:eastAsia="en-US" w:bidi="ar-SA"/>
      </w:rPr>
    </w:lvl>
    <w:lvl w:ilvl="4" w:tplc="6E5C3556">
      <w:numFmt w:val="bullet"/>
      <w:lvlText w:val="•"/>
      <w:lvlJc w:val="left"/>
      <w:pPr>
        <w:ind w:left="3487" w:hanging="180"/>
      </w:pPr>
      <w:rPr>
        <w:rFonts w:hint="default"/>
        <w:lang w:val="sq-AL" w:eastAsia="en-US" w:bidi="ar-SA"/>
      </w:rPr>
    </w:lvl>
    <w:lvl w:ilvl="5" w:tplc="9738B3DC">
      <w:numFmt w:val="bullet"/>
      <w:lvlText w:val="•"/>
      <w:lvlJc w:val="left"/>
      <w:pPr>
        <w:ind w:left="4254" w:hanging="180"/>
      </w:pPr>
      <w:rPr>
        <w:rFonts w:hint="default"/>
        <w:lang w:val="sq-AL" w:eastAsia="en-US" w:bidi="ar-SA"/>
      </w:rPr>
    </w:lvl>
    <w:lvl w:ilvl="6" w:tplc="9EC0D586">
      <w:numFmt w:val="bullet"/>
      <w:lvlText w:val="•"/>
      <w:lvlJc w:val="left"/>
      <w:pPr>
        <w:ind w:left="5021" w:hanging="180"/>
      </w:pPr>
      <w:rPr>
        <w:rFonts w:hint="default"/>
        <w:lang w:val="sq-AL" w:eastAsia="en-US" w:bidi="ar-SA"/>
      </w:rPr>
    </w:lvl>
    <w:lvl w:ilvl="7" w:tplc="F7CE5B40">
      <w:numFmt w:val="bullet"/>
      <w:lvlText w:val="•"/>
      <w:lvlJc w:val="left"/>
      <w:pPr>
        <w:ind w:left="5787" w:hanging="180"/>
      </w:pPr>
      <w:rPr>
        <w:rFonts w:hint="default"/>
        <w:lang w:val="sq-AL" w:eastAsia="en-US" w:bidi="ar-SA"/>
      </w:rPr>
    </w:lvl>
    <w:lvl w:ilvl="8" w:tplc="FE5E10C8">
      <w:numFmt w:val="bullet"/>
      <w:lvlText w:val="•"/>
      <w:lvlJc w:val="left"/>
      <w:pPr>
        <w:ind w:left="6554" w:hanging="180"/>
      </w:pPr>
      <w:rPr>
        <w:rFonts w:hint="default"/>
        <w:lang w:val="sq-AL" w:eastAsia="en-US" w:bidi="ar-SA"/>
      </w:rPr>
    </w:lvl>
  </w:abstractNum>
  <w:abstractNum w:abstractNumId="2" w15:restartNumberingAfterBreak="0">
    <w:nsid w:val="54F573D8"/>
    <w:multiLevelType w:val="hybridMultilevel"/>
    <w:tmpl w:val="D0167D0E"/>
    <w:lvl w:ilvl="0" w:tplc="15245C64">
      <w:start w:val="6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0"/>
        <w:w w:val="100"/>
        <w:sz w:val="17"/>
        <w:szCs w:val="17"/>
        <w:lang w:val="sq-AL" w:eastAsia="en-US" w:bidi="ar-SA"/>
      </w:rPr>
    </w:lvl>
    <w:lvl w:ilvl="1" w:tplc="F46A3B2E">
      <w:numFmt w:val="bullet"/>
      <w:lvlText w:val="•"/>
      <w:lvlJc w:val="left"/>
      <w:pPr>
        <w:ind w:left="1564" w:hanging="360"/>
      </w:pPr>
      <w:rPr>
        <w:rFonts w:hint="default"/>
        <w:lang w:val="sq-AL" w:eastAsia="en-US" w:bidi="ar-SA"/>
      </w:rPr>
    </w:lvl>
    <w:lvl w:ilvl="2" w:tplc="A3988F12">
      <w:numFmt w:val="bullet"/>
      <w:lvlText w:val="•"/>
      <w:lvlJc w:val="left"/>
      <w:pPr>
        <w:ind w:left="2289" w:hanging="360"/>
      </w:pPr>
      <w:rPr>
        <w:rFonts w:hint="default"/>
        <w:lang w:val="sq-AL" w:eastAsia="en-US" w:bidi="ar-SA"/>
      </w:rPr>
    </w:lvl>
    <w:lvl w:ilvl="3" w:tplc="3E5CA0CA">
      <w:numFmt w:val="bullet"/>
      <w:lvlText w:val="•"/>
      <w:lvlJc w:val="left"/>
      <w:pPr>
        <w:ind w:left="3014" w:hanging="360"/>
      </w:pPr>
      <w:rPr>
        <w:rFonts w:hint="default"/>
        <w:lang w:val="sq-AL" w:eastAsia="en-US" w:bidi="ar-SA"/>
      </w:rPr>
    </w:lvl>
    <w:lvl w:ilvl="4" w:tplc="1420964C">
      <w:numFmt w:val="bullet"/>
      <w:lvlText w:val="•"/>
      <w:lvlJc w:val="left"/>
      <w:pPr>
        <w:ind w:left="3739" w:hanging="360"/>
      </w:pPr>
      <w:rPr>
        <w:rFonts w:hint="default"/>
        <w:lang w:val="sq-AL" w:eastAsia="en-US" w:bidi="ar-SA"/>
      </w:rPr>
    </w:lvl>
    <w:lvl w:ilvl="5" w:tplc="62F02F4E">
      <w:numFmt w:val="bullet"/>
      <w:lvlText w:val="•"/>
      <w:lvlJc w:val="left"/>
      <w:pPr>
        <w:ind w:left="4464" w:hanging="360"/>
      </w:pPr>
      <w:rPr>
        <w:rFonts w:hint="default"/>
        <w:lang w:val="sq-AL" w:eastAsia="en-US" w:bidi="ar-SA"/>
      </w:rPr>
    </w:lvl>
    <w:lvl w:ilvl="6" w:tplc="19343280">
      <w:numFmt w:val="bullet"/>
      <w:lvlText w:val="•"/>
      <w:lvlJc w:val="left"/>
      <w:pPr>
        <w:ind w:left="5189" w:hanging="360"/>
      </w:pPr>
      <w:rPr>
        <w:rFonts w:hint="default"/>
        <w:lang w:val="sq-AL" w:eastAsia="en-US" w:bidi="ar-SA"/>
      </w:rPr>
    </w:lvl>
    <w:lvl w:ilvl="7" w:tplc="BAAC0886">
      <w:numFmt w:val="bullet"/>
      <w:lvlText w:val="•"/>
      <w:lvlJc w:val="left"/>
      <w:pPr>
        <w:ind w:left="5913" w:hanging="360"/>
      </w:pPr>
      <w:rPr>
        <w:rFonts w:hint="default"/>
        <w:lang w:val="sq-AL" w:eastAsia="en-US" w:bidi="ar-SA"/>
      </w:rPr>
    </w:lvl>
    <w:lvl w:ilvl="8" w:tplc="6EA2B0D2">
      <w:numFmt w:val="bullet"/>
      <w:lvlText w:val="•"/>
      <w:lvlJc w:val="left"/>
      <w:pPr>
        <w:ind w:left="6638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55625522"/>
    <w:multiLevelType w:val="hybridMultilevel"/>
    <w:tmpl w:val="7FAC7AD4"/>
    <w:lvl w:ilvl="0" w:tplc="AA9484B0">
      <w:start w:val="10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2"/>
        <w:w w:val="100"/>
        <w:sz w:val="17"/>
        <w:szCs w:val="17"/>
        <w:lang w:val="sq-AL" w:eastAsia="en-US" w:bidi="ar-SA"/>
      </w:rPr>
    </w:lvl>
    <w:lvl w:ilvl="1" w:tplc="E21616FE">
      <w:numFmt w:val="bullet"/>
      <w:lvlText w:val="•"/>
      <w:lvlJc w:val="left"/>
      <w:pPr>
        <w:ind w:left="1384" w:hanging="360"/>
      </w:pPr>
      <w:rPr>
        <w:rFonts w:hint="default"/>
        <w:lang w:val="sq-AL" w:eastAsia="en-US" w:bidi="ar-SA"/>
      </w:rPr>
    </w:lvl>
    <w:lvl w:ilvl="2" w:tplc="619AA976">
      <w:numFmt w:val="bullet"/>
      <w:lvlText w:val="•"/>
      <w:lvlJc w:val="left"/>
      <w:pPr>
        <w:ind w:left="1929" w:hanging="360"/>
      </w:pPr>
      <w:rPr>
        <w:rFonts w:hint="default"/>
        <w:lang w:val="sq-AL" w:eastAsia="en-US" w:bidi="ar-SA"/>
      </w:rPr>
    </w:lvl>
    <w:lvl w:ilvl="3" w:tplc="8E42E52E">
      <w:numFmt w:val="bullet"/>
      <w:lvlText w:val="•"/>
      <w:lvlJc w:val="left"/>
      <w:pPr>
        <w:ind w:left="2473" w:hanging="360"/>
      </w:pPr>
      <w:rPr>
        <w:rFonts w:hint="default"/>
        <w:lang w:val="sq-AL" w:eastAsia="en-US" w:bidi="ar-SA"/>
      </w:rPr>
    </w:lvl>
    <w:lvl w:ilvl="4" w:tplc="AB2E99E2">
      <w:numFmt w:val="bullet"/>
      <w:lvlText w:val="•"/>
      <w:lvlJc w:val="left"/>
      <w:pPr>
        <w:ind w:left="3018" w:hanging="360"/>
      </w:pPr>
      <w:rPr>
        <w:rFonts w:hint="default"/>
        <w:lang w:val="sq-AL" w:eastAsia="en-US" w:bidi="ar-SA"/>
      </w:rPr>
    </w:lvl>
    <w:lvl w:ilvl="5" w:tplc="E0FA9686">
      <w:numFmt w:val="bullet"/>
      <w:lvlText w:val="•"/>
      <w:lvlJc w:val="left"/>
      <w:pPr>
        <w:ind w:left="3563" w:hanging="360"/>
      </w:pPr>
      <w:rPr>
        <w:rFonts w:hint="default"/>
        <w:lang w:val="sq-AL" w:eastAsia="en-US" w:bidi="ar-SA"/>
      </w:rPr>
    </w:lvl>
    <w:lvl w:ilvl="6" w:tplc="2996A73C">
      <w:numFmt w:val="bullet"/>
      <w:lvlText w:val="•"/>
      <w:lvlJc w:val="left"/>
      <w:pPr>
        <w:ind w:left="4107" w:hanging="360"/>
      </w:pPr>
      <w:rPr>
        <w:rFonts w:hint="default"/>
        <w:lang w:val="sq-AL" w:eastAsia="en-US" w:bidi="ar-SA"/>
      </w:rPr>
    </w:lvl>
    <w:lvl w:ilvl="7" w:tplc="116016E8">
      <w:numFmt w:val="bullet"/>
      <w:lvlText w:val="•"/>
      <w:lvlJc w:val="left"/>
      <w:pPr>
        <w:ind w:left="4652" w:hanging="360"/>
      </w:pPr>
      <w:rPr>
        <w:rFonts w:hint="default"/>
        <w:lang w:val="sq-AL" w:eastAsia="en-US" w:bidi="ar-SA"/>
      </w:rPr>
    </w:lvl>
    <w:lvl w:ilvl="8" w:tplc="02DC07FE">
      <w:numFmt w:val="bullet"/>
      <w:lvlText w:val="•"/>
      <w:lvlJc w:val="left"/>
      <w:pPr>
        <w:ind w:left="5196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6BE86761"/>
    <w:multiLevelType w:val="hybridMultilevel"/>
    <w:tmpl w:val="7242E264"/>
    <w:lvl w:ilvl="0" w:tplc="DAC2DFE2">
      <w:start w:val="8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0"/>
        <w:w w:val="100"/>
        <w:sz w:val="17"/>
        <w:szCs w:val="17"/>
        <w:lang w:val="sq-AL" w:eastAsia="en-US" w:bidi="ar-SA"/>
      </w:rPr>
    </w:lvl>
    <w:lvl w:ilvl="1" w:tplc="82B84CD6">
      <w:numFmt w:val="bullet"/>
      <w:lvlText w:val="•"/>
      <w:lvlJc w:val="left"/>
      <w:pPr>
        <w:ind w:left="1564" w:hanging="360"/>
      </w:pPr>
      <w:rPr>
        <w:rFonts w:hint="default"/>
        <w:lang w:val="sq-AL" w:eastAsia="en-US" w:bidi="ar-SA"/>
      </w:rPr>
    </w:lvl>
    <w:lvl w:ilvl="2" w:tplc="34A64D5C">
      <w:numFmt w:val="bullet"/>
      <w:lvlText w:val="•"/>
      <w:lvlJc w:val="left"/>
      <w:pPr>
        <w:ind w:left="2289" w:hanging="360"/>
      </w:pPr>
      <w:rPr>
        <w:rFonts w:hint="default"/>
        <w:lang w:val="sq-AL" w:eastAsia="en-US" w:bidi="ar-SA"/>
      </w:rPr>
    </w:lvl>
    <w:lvl w:ilvl="3" w:tplc="50EA7DF0">
      <w:numFmt w:val="bullet"/>
      <w:lvlText w:val="•"/>
      <w:lvlJc w:val="left"/>
      <w:pPr>
        <w:ind w:left="3014" w:hanging="360"/>
      </w:pPr>
      <w:rPr>
        <w:rFonts w:hint="default"/>
        <w:lang w:val="sq-AL" w:eastAsia="en-US" w:bidi="ar-SA"/>
      </w:rPr>
    </w:lvl>
    <w:lvl w:ilvl="4" w:tplc="DF6CB6A6">
      <w:numFmt w:val="bullet"/>
      <w:lvlText w:val="•"/>
      <w:lvlJc w:val="left"/>
      <w:pPr>
        <w:ind w:left="3739" w:hanging="360"/>
      </w:pPr>
      <w:rPr>
        <w:rFonts w:hint="default"/>
        <w:lang w:val="sq-AL" w:eastAsia="en-US" w:bidi="ar-SA"/>
      </w:rPr>
    </w:lvl>
    <w:lvl w:ilvl="5" w:tplc="B596D7A0">
      <w:numFmt w:val="bullet"/>
      <w:lvlText w:val="•"/>
      <w:lvlJc w:val="left"/>
      <w:pPr>
        <w:ind w:left="4464" w:hanging="360"/>
      </w:pPr>
      <w:rPr>
        <w:rFonts w:hint="default"/>
        <w:lang w:val="sq-AL" w:eastAsia="en-US" w:bidi="ar-SA"/>
      </w:rPr>
    </w:lvl>
    <w:lvl w:ilvl="6" w:tplc="BD24C4C8">
      <w:numFmt w:val="bullet"/>
      <w:lvlText w:val="•"/>
      <w:lvlJc w:val="left"/>
      <w:pPr>
        <w:ind w:left="5189" w:hanging="360"/>
      </w:pPr>
      <w:rPr>
        <w:rFonts w:hint="default"/>
        <w:lang w:val="sq-AL" w:eastAsia="en-US" w:bidi="ar-SA"/>
      </w:rPr>
    </w:lvl>
    <w:lvl w:ilvl="7" w:tplc="C14C338A">
      <w:numFmt w:val="bullet"/>
      <w:lvlText w:val="•"/>
      <w:lvlJc w:val="left"/>
      <w:pPr>
        <w:ind w:left="5913" w:hanging="360"/>
      </w:pPr>
      <w:rPr>
        <w:rFonts w:hint="default"/>
        <w:lang w:val="sq-AL" w:eastAsia="en-US" w:bidi="ar-SA"/>
      </w:rPr>
    </w:lvl>
    <w:lvl w:ilvl="8" w:tplc="B112AF82">
      <w:numFmt w:val="bullet"/>
      <w:lvlText w:val="•"/>
      <w:lvlJc w:val="left"/>
      <w:pPr>
        <w:ind w:left="6638" w:hanging="360"/>
      </w:pPr>
      <w:rPr>
        <w:rFonts w:hint="default"/>
        <w:lang w:val="sq-A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24D"/>
    <w:rsid w:val="000E50DA"/>
    <w:rsid w:val="008268A0"/>
    <w:rsid w:val="00967B25"/>
    <w:rsid w:val="00D77315"/>
    <w:rsid w:val="00DE4194"/>
    <w:rsid w:val="00EC7BBF"/>
    <w:rsid w:val="00FB4838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2A77E-B12F-402B-B8E7-0373059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315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7"/>
      <w:ind w:left="1374" w:right="1036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DA"/>
    <w:rPr>
      <w:rFonts w:ascii="Tahoma" w:eastAsia="Arial MT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D77315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paragraph" w:styleId="NoSpacing">
    <w:name w:val="No Spacing"/>
    <w:uiPriority w:val="1"/>
    <w:qFormat/>
    <w:rsid w:val="00D77315"/>
    <w:pPr>
      <w:widowControl/>
      <w:autoSpaceDE/>
      <w:autoSpaceDN/>
    </w:pPr>
    <w:rPr>
      <w:lang w:val="sq-AL"/>
    </w:rPr>
  </w:style>
  <w:style w:type="character" w:customStyle="1" w:styleId="fontstyle01">
    <w:name w:val="fontstyle01"/>
    <w:basedOn w:val="DefaultParagraphFont"/>
    <w:rsid w:val="008268A0"/>
    <w:rPr>
      <w:rFonts w:ascii="CaeciliaCom-75Bold" w:hAnsi="CaeciliaCom-75Bold" w:hint="default"/>
      <w:b/>
      <w:bCs/>
      <w:i w:val="0"/>
      <w:iCs w:val="0"/>
      <w:color w:val="242021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Egzon Bajraktari</cp:lastModifiedBy>
  <cp:revision>3</cp:revision>
  <dcterms:created xsi:type="dcterms:W3CDTF">2023-11-22T23:04:00Z</dcterms:created>
  <dcterms:modified xsi:type="dcterms:W3CDTF">2024-05-02T14:54:00Z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