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F5CC5" w14:textId="13251E3C" w:rsidR="00BD3413" w:rsidRPr="003E46B2" w:rsidRDefault="00AA461F" w:rsidP="00AA461F">
      <w:pPr>
        <w:jc w:val="center"/>
        <w:rPr>
          <w:rFonts w:ascii="Times New Roman" w:hAnsi="Times New Roman" w:cs="Times New Roman"/>
        </w:rPr>
      </w:pPr>
      <w:bookmarkStart w:id="0" w:name="_Hlk159630433"/>
      <w:r>
        <w:rPr>
          <w:rFonts w:ascii="Times New Roman" w:hAnsi="Times New Roman" w:cs="Times New Roman"/>
          <w:b/>
          <w:sz w:val="28"/>
          <w:szCs w:val="24"/>
        </w:rPr>
        <w:t xml:space="preserve">BSc, </w:t>
      </w:r>
      <w:proofErr w:type="spellStart"/>
      <w:r w:rsidRPr="003445D4">
        <w:rPr>
          <w:rFonts w:ascii="Times New Roman" w:hAnsi="Times New Roman" w:cs="Times New Roman"/>
          <w:b/>
          <w:sz w:val="28"/>
          <w:szCs w:val="24"/>
        </w:rPr>
        <w:t>Arkitekturë</w:t>
      </w:r>
      <w:proofErr w:type="spellEnd"/>
      <w:r w:rsidRPr="003445D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445D4">
        <w:rPr>
          <w:rFonts w:ascii="Times New Roman" w:hAnsi="Times New Roman" w:cs="Times New Roman"/>
          <w:b/>
          <w:sz w:val="28"/>
          <w:szCs w:val="24"/>
        </w:rPr>
        <w:t>dhe</w:t>
      </w:r>
      <w:proofErr w:type="spellEnd"/>
      <w:r w:rsidRPr="003445D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445D4">
        <w:rPr>
          <w:rFonts w:ascii="Times New Roman" w:hAnsi="Times New Roman" w:cs="Times New Roman"/>
          <w:b/>
          <w:sz w:val="28"/>
          <w:szCs w:val="24"/>
        </w:rPr>
        <w:t>Planifikim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Hap</w:t>
      </w:r>
      <w:r w:rsidRPr="00140F56">
        <w:rPr>
          <w:rFonts w:ascii="Times New Roman" w:hAnsi="Times New Roman" w:cs="Times New Roman"/>
          <w:b/>
          <w:sz w:val="28"/>
          <w:szCs w:val="24"/>
        </w:rPr>
        <w:t>ë</w:t>
      </w:r>
      <w:r>
        <w:rPr>
          <w:rFonts w:ascii="Times New Roman" w:hAnsi="Times New Roman" w:cs="Times New Roman"/>
          <w:b/>
          <w:sz w:val="28"/>
          <w:szCs w:val="24"/>
        </w:rPr>
        <w:t>sinor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140F56">
        <w:rPr>
          <w:rFonts w:ascii="Times New Roman" w:hAnsi="Times New Roman" w:cs="Times New Roman"/>
          <w:b/>
          <w:sz w:val="28"/>
          <w:szCs w:val="24"/>
        </w:rPr>
        <w:t>Syllabus</w:t>
      </w:r>
      <w:bookmarkEnd w:id="0"/>
    </w:p>
    <w:tbl>
      <w:tblPr>
        <w:tblStyle w:val="TableGrid"/>
        <w:tblpPr w:leftFromText="180" w:rightFromText="180" w:vertAnchor="text" w:tblpX="-5" w:tblpY="1"/>
        <w:tblOverlap w:val="never"/>
        <w:tblW w:w="989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188"/>
        <w:gridCol w:w="2070"/>
        <w:gridCol w:w="1260"/>
        <w:gridCol w:w="1890"/>
      </w:tblGrid>
      <w:tr w:rsidR="00BD3413" w:rsidRPr="003E46B2" w14:paraId="279273F4" w14:textId="77777777" w:rsidTr="00020C4E">
        <w:tc>
          <w:tcPr>
            <w:tcW w:w="248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127912F" w14:textId="1D052634" w:rsidR="00BD3413" w:rsidRPr="003E46B2" w:rsidRDefault="00BD3413" w:rsidP="00020C4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3E46B2">
              <w:rPr>
                <w:rFonts w:ascii="Times New Roman" w:hAnsi="Times New Roman" w:cs="Times New Roman"/>
                <w:b/>
                <w:lang w:val="sq-AL"/>
              </w:rPr>
              <w:t>Lënda</w:t>
            </w:r>
          </w:p>
        </w:tc>
        <w:tc>
          <w:tcPr>
            <w:tcW w:w="7408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5F9B49C" w14:textId="147D9703" w:rsidR="00BD3413" w:rsidRPr="003E46B2" w:rsidRDefault="007F7D08" w:rsidP="00F954AA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F7D08">
              <w:rPr>
                <w:rFonts w:ascii="Times New Roman" w:hAnsi="Times New Roman" w:cs="Times New Roman"/>
                <w:b/>
                <w:lang w:val="sq-AL"/>
              </w:rPr>
              <w:t>MENAXHIMI I PROJEKTEVE DHE NDЁRMARRЁSI</w:t>
            </w:r>
          </w:p>
        </w:tc>
      </w:tr>
      <w:tr w:rsidR="00BD3413" w:rsidRPr="003E46B2" w14:paraId="0999EED5" w14:textId="77777777" w:rsidTr="00020C4E">
        <w:trPr>
          <w:trHeight w:hRule="exact" w:val="288"/>
        </w:trPr>
        <w:tc>
          <w:tcPr>
            <w:tcW w:w="248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387722B8" w14:textId="77777777" w:rsidR="00BD3413" w:rsidRPr="003E46B2" w:rsidRDefault="00BD3413" w:rsidP="00F954AA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7BC6D5" w14:textId="77777777" w:rsidR="00BD3413" w:rsidRPr="003E46B2" w:rsidRDefault="00BD3413" w:rsidP="00F954A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Lloji</w:t>
            </w:r>
          </w:p>
          <w:p w14:paraId="2087B8FD" w14:textId="77777777" w:rsidR="00BD3413" w:rsidRPr="003E46B2" w:rsidRDefault="00BD3413" w:rsidP="00F954A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D09310" w14:textId="77777777" w:rsidR="00BD3413" w:rsidRPr="003E46B2" w:rsidRDefault="00BD3413" w:rsidP="00F954A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46B2">
              <w:rPr>
                <w:rFonts w:ascii="Times New Roman" w:hAnsi="Times New Roman" w:cs="Times New Roman"/>
                <w:lang w:val="sq-AL"/>
              </w:rPr>
              <w:t>Semestri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A6756D" w14:textId="77777777" w:rsidR="00BD3413" w:rsidRPr="003E46B2" w:rsidRDefault="00BD3413" w:rsidP="00F954AA">
            <w:pPr>
              <w:rPr>
                <w:rFonts w:ascii="Times New Roman" w:hAnsi="Times New Roman" w:cs="Times New Roman"/>
                <w:lang w:val="sq-AL"/>
              </w:rPr>
            </w:pPr>
            <w:r w:rsidRPr="003E46B2">
              <w:rPr>
                <w:rFonts w:ascii="Times New Roman" w:hAnsi="Times New Roman" w:cs="Times New Roman"/>
                <w:lang w:val="sq-AL"/>
              </w:rPr>
              <w:t xml:space="preserve">   ECTS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F39B4E" w14:textId="77777777" w:rsidR="00BD3413" w:rsidRPr="003E46B2" w:rsidRDefault="00BD3413" w:rsidP="00F954AA">
            <w:pPr>
              <w:rPr>
                <w:rFonts w:ascii="Times New Roman" w:hAnsi="Times New Roman" w:cs="Times New Roman"/>
                <w:lang w:val="sq-AL"/>
              </w:rPr>
            </w:pPr>
            <w:r w:rsidRPr="003E46B2">
              <w:rPr>
                <w:rFonts w:ascii="Times New Roman" w:hAnsi="Times New Roman" w:cs="Times New Roman"/>
                <w:lang w:val="sq-AL"/>
              </w:rPr>
              <w:t xml:space="preserve">          Kodi</w:t>
            </w:r>
          </w:p>
        </w:tc>
      </w:tr>
      <w:tr w:rsidR="00BD3413" w:rsidRPr="003E46B2" w14:paraId="3307C69D" w14:textId="77777777" w:rsidTr="00020C4E">
        <w:trPr>
          <w:trHeight w:hRule="exact" w:val="288"/>
        </w:trPr>
        <w:tc>
          <w:tcPr>
            <w:tcW w:w="248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16C1FA4" w14:textId="77777777" w:rsidR="00BD3413" w:rsidRPr="003E46B2" w:rsidRDefault="00BD3413" w:rsidP="00F954AA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06D49B" w14:textId="737F5D75" w:rsidR="00BD3413" w:rsidRPr="003E46B2" w:rsidRDefault="002F6E00" w:rsidP="00F954A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2F6E00">
              <w:rPr>
                <w:rFonts w:ascii="Times New Roman" w:hAnsi="Times New Roman" w:cs="Times New Roman"/>
                <w:lang w:val="sq-AL"/>
              </w:rPr>
              <w:t>O</w:t>
            </w:r>
            <w:r>
              <w:rPr>
                <w:rFonts w:ascii="Times New Roman" w:hAnsi="Times New Roman" w:cs="Times New Roman"/>
                <w:lang w:val="sq-AL"/>
              </w:rPr>
              <w:t xml:space="preserve">bligative </w:t>
            </w:r>
            <w:r w:rsidR="00BD3413" w:rsidRPr="003E46B2">
              <w:rPr>
                <w:rFonts w:ascii="Times New Roman" w:hAnsi="Times New Roman" w:cs="Times New Roman"/>
                <w:lang w:val="sq-AL"/>
              </w:rPr>
              <w:t>(</w:t>
            </w:r>
            <w:r>
              <w:rPr>
                <w:rFonts w:ascii="Times New Roman" w:hAnsi="Times New Roman" w:cs="Times New Roman"/>
                <w:lang w:val="sq-AL"/>
              </w:rPr>
              <w:t>O</w:t>
            </w:r>
            <w:r w:rsidR="00BD3413" w:rsidRPr="003E46B2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0D172C3B" w14:textId="77777777" w:rsidR="00BD3413" w:rsidRPr="003E46B2" w:rsidRDefault="00BD3413" w:rsidP="00F954A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0898D1" w14:textId="77777777" w:rsidR="00BD3413" w:rsidRPr="003E46B2" w:rsidRDefault="00BD3413" w:rsidP="00F954A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46B2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DB6B68" w14:textId="77777777" w:rsidR="00BD3413" w:rsidRPr="003E46B2" w:rsidRDefault="00BD3413" w:rsidP="00BD3413">
            <w:pPr>
              <w:rPr>
                <w:rFonts w:ascii="Times New Roman" w:hAnsi="Times New Roman" w:cs="Times New Roman"/>
                <w:lang w:val="sq-AL"/>
              </w:rPr>
            </w:pPr>
            <w:r w:rsidRPr="003E46B2">
              <w:rPr>
                <w:rFonts w:ascii="Times New Roman" w:hAnsi="Times New Roman" w:cs="Times New Roman"/>
                <w:lang w:val="sq-AL"/>
              </w:rPr>
              <w:t xml:space="preserve">      </w:t>
            </w:r>
            <w:r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B45AAF" w14:textId="05C615C6" w:rsidR="00BD3413" w:rsidRPr="003E46B2" w:rsidRDefault="002F6E00" w:rsidP="00F954A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2F6E00">
              <w:rPr>
                <w:rFonts w:ascii="Times New Roman" w:hAnsi="Times New Roman" w:cs="Times New Roman"/>
                <w:lang w:val="sq-AL"/>
              </w:rPr>
              <w:t>30-MEP-259</w:t>
            </w:r>
          </w:p>
        </w:tc>
      </w:tr>
      <w:tr w:rsidR="00AA461F" w:rsidRPr="003E46B2" w14:paraId="299C41BB" w14:textId="77777777" w:rsidTr="00AA461F">
        <w:trPr>
          <w:trHeight w:val="267"/>
        </w:trPr>
        <w:tc>
          <w:tcPr>
            <w:tcW w:w="24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A07532D" w14:textId="20C3E80C" w:rsidR="00AA461F" w:rsidRPr="003E46B2" w:rsidRDefault="00AA461F" w:rsidP="00AA461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Profesori</w:t>
            </w:r>
          </w:p>
        </w:tc>
        <w:tc>
          <w:tcPr>
            <w:tcW w:w="740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0E9CA4" w14:textId="591A5383" w:rsidR="00AA461F" w:rsidRDefault="00AA461F" w:rsidP="00AA46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461F">
              <w:rPr>
                <w:rFonts w:ascii="Times New Roman" w:hAnsi="Times New Roman" w:cs="Times New Roman"/>
              </w:rPr>
              <w:t>Dr. Sc. Getoar LUBENIQI</w:t>
            </w:r>
          </w:p>
        </w:tc>
      </w:tr>
      <w:tr w:rsidR="00BD3413" w:rsidRPr="003E46B2" w14:paraId="26679625" w14:textId="77777777" w:rsidTr="00020C4E">
        <w:trPr>
          <w:trHeight w:val="4947"/>
        </w:trPr>
        <w:tc>
          <w:tcPr>
            <w:tcW w:w="24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4C5B431C" w14:textId="77777777" w:rsidR="00BD3413" w:rsidRPr="003E46B2" w:rsidRDefault="00BD3413" w:rsidP="00020C4E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3E46B2">
              <w:rPr>
                <w:rFonts w:ascii="Times New Roman" w:hAnsi="Times New Roman" w:cs="Times New Roman"/>
                <w:b/>
                <w:lang w:val="sq-AL"/>
              </w:rPr>
              <w:t>Qëllimet dhe Objektivat</w:t>
            </w:r>
          </w:p>
        </w:tc>
        <w:tc>
          <w:tcPr>
            <w:tcW w:w="740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1E9EA" w14:textId="3D9C42DE" w:rsidR="000A44C1" w:rsidRPr="000A44C1" w:rsidRDefault="00F46B96" w:rsidP="000A44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5" w:hanging="180"/>
              <w:jc w:val="both"/>
              <w:rPr>
                <w:rFonts w:ascii="Times New Roman" w:hAnsi="Times New Roman" w:cs="Times New Roman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Lënda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Menaxhimi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</w:t>
            </w:r>
            <w:r w:rsidRPr="00C3379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rmarr</w:t>
            </w:r>
            <w:r w:rsidRPr="00C3379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20C4E">
              <w:rPr>
                <w:rFonts w:ascii="Times New Roman" w:hAnsi="Times New Roman" w:cs="Times New Roman"/>
                <w:lang w:val="sq-AL"/>
              </w:rPr>
              <w:t>në thelb synon të përshkruajë dhe të pajisë studentët me nje gamë të gjerë të koncepteve, teknikave, mjeteve, praktikave dhe aspekteve të ndryshme që janë shumë të dobishme në fushën e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menaxhimit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</w:t>
            </w:r>
            <w:r w:rsidRPr="00C3379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rmarr</w:t>
            </w:r>
            <w:r w:rsidRPr="00C3379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sis</w:t>
            </w:r>
            <w:r w:rsidRPr="00C337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379B">
              <w:rPr>
                <w:rFonts w:ascii="Times New Roman" w:hAnsi="Times New Roman" w:cs="Times New Roman"/>
              </w:rPr>
              <w:t>Fusha</w:t>
            </w:r>
            <w:proofErr w:type="spellEnd"/>
            <w:r w:rsidRPr="00C3379B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menaxhimit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</w:t>
            </w:r>
            <w:r w:rsidRPr="00C3379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rmarr</w:t>
            </w:r>
            <w:r w:rsidRPr="00C3379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sis</w:t>
            </w:r>
            <w:r w:rsidRPr="00C3379B">
              <w:rPr>
                <w:rFonts w:ascii="Times New Roman" w:hAnsi="Times New Roman" w:cs="Times New Roman"/>
              </w:rPr>
              <w:t>ë</w:t>
            </w:r>
            <w:proofErr w:type="spellEnd"/>
            <w:r w:rsidRPr="00C3379B">
              <w:rPr>
                <w:rFonts w:ascii="Times New Roman" w:hAnsi="Times New Roman" w:cs="Times New Roman"/>
              </w:rPr>
              <w:t xml:space="preserve"> </w:t>
            </w:r>
            <w:r w:rsidR="003F295B" w:rsidRPr="00020C4E">
              <w:rPr>
                <w:rFonts w:ascii="Times New Roman" w:hAnsi="Times New Roman" w:cs="Times New Roman"/>
                <w:lang w:val="sq-AL"/>
              </w:rPr>
              <w:t>ka për qëllim për t’i përgatitur studentët</w:t>
            </w:r>
            <w:r w:rsidR="0011573E">
              <w:rPr>
                <w:rFonts w:ascii="Times New Roman" w:hAnsi="Times New Roman" w:cs="Times New Roman"/>
                <w:lang w:val="sq-AL"/>
              </w:rPr>
              <w:t xml:space="preserve"> p</w:t>
            </w:r>
            <w:r w:rsidR="0011573E" w:rsidRPr="00020C4E">
              <w:rPr>
                <w:rFonts w:ascii="Times New Roman" w:hAnsi="Times New Roman" w:cs="Times New Roman"/>
                <w:lang w:val="sq-AL"/>
              </w:rPr>
              <w:t>ë</w:t>
            </w:r>
            <w:r w:rsidR="0011573E">
              <w:rPr>
                <w:rFonts w:ascii="Times New Roman" w:hAnsi="Times New Roman" w:cs="Times New Roman"/>
                <w:lang w:val="sq-AL"/>
              </w:rPr>
              <w:t>r</w:t>
            </w:r>
            <w:r w:rsidR="003F295B" w:rsidRPr="00020C4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3F295B">
              <w:rPr>
                <w:rFonts w:ascii="Times New Roman" w:hAnsi="Times New Roman" w:cs="Times New Roman"/>
                <w:lang w:val="sq-AL"/>
              </w:rPr>
              <w:t>t</w:t>
            </w:r>
            <w:r w:rsidR="003F295B" w:rsidRPr="00020C4E">
              <w:rPr>
                <w:rFonts w:ascii="Times New Roman" w:hAnsi="Times New Roman" w:cs="Times New Roman"/>
                <w:lang w:val="sq-AL"/>
              </w:rPr>
              <w:t>ë</w:t>
            </w:r>
            <w:r w:rsidR="003F295B">
              <w:rPr>
                <w:rFonts w:ascii="Times New Roman" w:hAnsi="Times New Roman" w:cs="Times New Roman"/>
                <w:lang w:val="sq-AL"/>
              </w:rPr>
              <w:t xml:space="preserve"> b</w:t>
            </w:r>
            <w:r w:rsidR="003F295B" w:rsidRPr="00020C4E">
              <w:rPr>
                <w:rFonts w:ascii="Times New Roman" w:hAnsi="Times New Roman" w:cs="Times New Roman"/>
                <w:lang w:val="sq-AL"/>
              </w:rPr>
              <w:t>ë</w:t>
            </w:r>
            <w:r w:rsidR="003F295B">
              <w:rPr>
                <w:rFonts w:ascii="Times New Roman" w:hAnsi="Times New Roman" w:cs="Times New Roman"/>
                <w:lang w:val="sq-AL"/>
              </w:rPr>
              <w:t>r</w:t>
            </w:r>
            <w:r w:rsidR="003F295B" w:rsidRPr="00020C4E">
              <w:rPr>
                <w:rFonts w:ascii="Times New Roman" w:hAnsi="Times New Roman" w:cs="Times New Roman"/>
                <w:lang w:val="sq-AL"/>
              </w:rPr>
              <w:t>ë</w:t>
            </w:r>
            <w:r w:rsidR="003F295B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C3379B">
              <w:rPr>
                <w:rFonts w:ascii="Times New Roman" w:hAnsi="Times New Roman" w:cs="Times New Roman"/>
              </w:rPr>
              <w:t>vlerësimin</w:t>
            </w:r>
            <w:proofErr w:type="spellEnd"/>
            <w:r w:rsidRPr="00C337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79B">
              <w:rPr>
                <w:rFonts w:ascii="Times New Roman" w:hAnsi="Times New Roman" w:cs="Times New Roman"/>
              </w:rPr>
              <w:t>sistematik</w:t>
            </w:r>
            <w:proofErr w:type="spellEnd"/>
            <w:r w:rsidRPr="00C337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79B"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objektivave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zhvillimit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suksesshëm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fillimit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planifikimit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ekzekutimit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rregullimit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kontrollimit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mbylljes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udhëzimet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operacioneve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ekipit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arritjes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gjitha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qëllimeve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dakorduara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fushës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caktuar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kohës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cilësisë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standardeve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buxhetore</w:t>
            </w:r>
            <w:proofErr w:type="spellEnd"/>
            <w:r w:rsidRPr="00C3379B">
              <w:rPr>
                <w:rFonts w:ascii="Times New Roman" w:hAnsi="Times New Roman" w:cs="Times New Roman"/>
              </w:rPr>
              <w:t>.</w:t>
            </w:r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 w:rsidRPr="00621A99">
              <w:rPr>
                <w:rFonts w:ascii="Times New Roman" w:hAnsi="Times New Roman" w:cs="Times New Roman"/>
              </w:rPr>
              <w:t>Objektivi</w:t>
            </w:r>
            <w:proofErr w:type="spellEnd"/>
            <w:r w:rsidR="00621A99" w:rsidRP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 w:rsidRPr="00621A99">
              <w:rPr>
                <w:rFonts w:ascii="Times New Roman" w:hAnsi="Times New Roman" w:cs="Times New Roman"/>
              </w:rPr>
              <w:t>kryesor</w:t>
            </w:r>
            <w:proofErr w:type="spellEnd"/>
            <w:r w:rsidR="00621A99" w:rsidRP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 w:rsidRPr="00621A99">
              <w:rPr>
                <w:rFonts w:ascii="Times New Roman" w:hAnsi="Times New Roman" w:cs="Times New Roman"/>
              </w:rPr>
              <w:t>i</w:t>
            </w:r>
            <w:proofErr w:type="spellEnd"/>
            <w:r w:rsidR="00621A99" w:rsidRP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 w:rsidRPr="00621A99">
              <w:rPr>
                <w:rFonts w:ascii="Times New Roman" w:hAnsi="Times New Roman" w:cs="Times New Roman"/>
              </w:rPr>
              <w:t>lëndës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menaxhimi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i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projekteve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dhe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nd</w:t>
            </w:r>
            <w:r w:rsidR="00621A99" w:rsidRPr="00C3379B">
              <w:rPr>
                <w:rFonts w:ascii="Times New Roman" w:hAnsi="Times New Roman" w:cs="Times New Roman"/>
              </w:rPr>
              <w:t>ë</w:t>
            </w:r>
            <w:r w:rsidR="00621A99">
              <w:rPr>
                <w:rFonts w:ascii="Times New Roman" w:hAnsi="Times New Roman" w:cs="Times New Roman"/>
              </w:rPr>
              <w:t>rmarr</w:t>
            </w:r>
            <w:r w:rsidR="00621A99" w:rsidRPr="00C3379B">
              <w:rPr>
                <w:rFonts w:ascii="Times New Roman" w:hAnsi="Times New Roman" w:cs="Times New Roman"/>
              </w:rPr>
              <w:t>ë</w:t>
            </w:r>
            <w:r w:rsidR="00621A99">
              <w:rPr>
                <w:rFonts w:ascii="Times New Roman" w:hAnsi="Times New Roman" w:cs="Times New Roman"/>
              </w:rPr>
              <w:t>si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</w:t>
            </w:r>
            <w:r w:rsidR="00621A99" w:rsidRPr="00621A99">
              <w:rPr>
                <w:rFonts w:ascii="Times New Roman" w:hAnsi="Times New Roman" w:cs="Times New Roman"/>
              </w:rPr>
              <w:t>është “</w:t>
            </w:r>
            <w:proofErr w:type="spellStart"/>
            <w:r w:rsidR="00621A99" w:rsidRPr="00621A99">
              <w:rPr>
                <w:rFonts w:ascii="Times New Roman" w:hAnsi="Times New Roman" w:cs="Times New Roman"/>
              </w:rPr>
              <w:t>krijimi</w:t>
            </w:r>
            <w:proofErr w:type="spellEnd"/>
            <w:r w:rsidR="00621A99" w:rsidRP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 w:rsidRPr="00621A99">
              <w:rPr>
                <w:rFonts w:ascii="Times New Roman" w:hAnsi="Times New Roman" w:cs="Times New Roman"/>
              </w:rPr>
              <w:t>i</w:t>
            </w:r>
            <w:proofErr w:type="spellEnd"/>
            <w:r w:rsidR="00621A99" w:rsidRP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 w:rsidRPr="00621A99">
              <w:rPr>
                <w:rFonts w:ascii="Times New Roman" w:hAnsi="Times New Roman" w:cs="Times New Roman"/>
              </w:rPr>
              <w:t>vlerës</w:t>
            </w:r>
            <w:proofErr w:type="spellEnd"/>
            <w:r w:rsidR="00621A99" w:rsidRPr="00621A99">
              <w:rPr>
                <w:rFonts w:ascii="Times New Roman" w:hAnsi="Times New Roman" w:cs="Times New Roman"/>
              </w:rPr>
              <w:t>”</w:t>
            </w:r>
            <w:r w:rsidR="00621A99">
              <w:rPr>
                <w:rFonts w:ascii="Times New Roman" w:hAnsi="Times New Roman" w:cs="Times New Roman"/>
              </w:rPr>
              <w:t xml:space="preserve"> </w:t>
            </w:r>
            <w:r w:rsidR="00621A99" w:rsidRPr="00020C4E">
              <w:rPr>
                <w:rFonts w:ascii="Times New Roman" w:hAnsi="Times New Roman" w:cs="Times New Roman"/>
                <w:lang w:val="sq-AL"/>
              </w:rPr>
              <w:t>– p.sh.,</w:t>
            </w:r>
            <w:r w:rsidR="00621A99">
              <w:rPr>
                <w:rFonts w:ascii="Times New Roman" w:hAnsi="Times New Roman" w:cs="Times New Roman"/>
                <w:lang w:val="sq-AL"/>
              </w:rPr>
              <w:t xml:space="preserve"> se si realizohet prodhimi i nj</w:t>
            </w:r>
            <w:r w:rsidR="00621A99">
              <w:rPr>
                <w:rFonts w:ascii="Times New Roman" w:hAnsi="Times New Roman" w:cs="Times New Roman"/>
              </w:rPr>
              <w:t xml:space="preserve">ë </w:t>
            </w:r>
            <w:proofErr w:type="spellStart"/>
            <w:r w:rsidR="00621A99">
              <w:rPr>
                <w:rFonts w:ascii="Times New Roman" w:hAnsi="Times New Roman" w:cs="Times New Roman"/>
              </w:rPr>
              <w:t>projekti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 w:rsidR="00621A99">
              <w:rPr>
                <w:rFonts w:ascii="Times New Roman" w:hAnsi="Times New Roman" w:cs="Times New Roman"/>
              </w:rPr>
              <w:t>i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ndjekur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të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gjitha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nevojat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dhe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objektivat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621A99">
              <w:rPr>
                <w:rFonts w:ascii="Times New Roman" w:hAnsi="Times New Roman" w:cs="Times New Roman"/>
              </w:rPr>
              <w:t>klientit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21A99">
              <w:rPr>
                <w:rFonts w:ascii="Times New Roman" w:hAnsi="Times New Roman" w:cs="Times New Roman"/>
              </w:rPr>
              <w:t>apo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621A99">
              <w:rPr>
                <w:rFonts w:ascii="Times New Roman" w:hAnsi="Times New Roman" w:cs="Times New Roman"/>
              </w:rPr>
              <w:t>si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arrihen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qëllimet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kryesore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të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projektit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brenda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kufizimeve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A99">
              <w:rPr>
                <w:rFonts w:ascii="Times New Roman" w:hAnsi="Times New Roman" w:cs="Times New Roman"/>
              </w:rPr>
              <w:t>buxhetore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21A99">
              <w:rPr>
                <w:rFonts w:ascii="Times New Roman" w:hAnsi="Times New Roman" w:cs="Times New Roman"/>
              </w:rPr>
              <w:t>kohore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21A99">
              <w:rPr>
                <w:rFonts w:ascii="Times New Roman" w:hAnsi="Times New Roman" w:cs="Times New Roman"/>
              </w:rPr>
              <w:t>cilësore</w:t>
            </w:r>
            <w:proofErr w:type="spellEnd"/>
            <w:r w:rsidR="00621A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21A99">
              <w:rPr>
                <w:rFonts w:ascii="Times New Roman" w:hAnsi="Times New Roman" w:cs="Times New Roman"/>
              </w:rPr>
              <w:t>etj</w:t>
            </w:r>
            <w:proofErr w:type="spellEnd"/>
            <w:r w:rsidR="004F7D92">
              <w:rPr>
                <w:rFonts w:ascii="Times New Roman" w:hAnsi="Times New Roman" w:cs="Times New Roman"/>
              </w:rPr>
              <w:t>.</w:t>
            </w:r>
            <w:r w:rsidR="00621A99">
              <w:rPr>
                <w:rFonts w:ascii="Times New Roman" w:hAnsi="Times New Roman" w:cs="Times New Roman"/>
              </w:rPr>
              <w:t xml:space="preserve"> </w:t>
            </w:r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Menaxhimi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i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Projekteve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dhe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Nd</w:t>
            </w:r>
            <w:r w:rsidR="004F7D92" w:rsidRPr="00C3379B">
              <w:rPr>
                <w:rFonts w:ascii="Times New Roman" w:hAnsi="Times New Roman" w:cs="Times New Roman"/>
              </w:rPr>
              <w:t>ë</w:t>
            </w:r>
            <w:r w:rsidR="004F7D92">
              <w:rPr>
                <w:rFonts w:ascii="Times New Roman" w:hAnsi="Times New Roman" w:cs="Times New Roman"/>
              </w:rPr>
              <w:t>rmarr</w:t>
            </w:r>
            <w:r w:rsidR="004F7D92" w:rsidRPr="00C3379B">
              <w:rPr>
                <w:rFonts w:ascii="Times New Roman" w:hAnsi="Times New Roman" w:cs="Times New Roman"/>
              </w:rPr>
              <w:t>ë</w:t>
            </w:r>
            <w:r w:rsidR="004F7D92">
              <w:rPr>
                <w:rFonts w:ascii="Times New Roman" w:hAnsi="Times New Roman" w:cs="Times New Roman"/>
              </w:rPr>
              <w:t>si</w:t>
            </w:r>
            <w:proofErr w:type="spellEnd"/>
            <w:r w:rsidR="00690A7B">
              <w:rPr>
                <w:rFonts w:ascii="Times New Roman" w:hAnsi="Times New Roman" w:cs="Times New Roman"/>
              </w:rPr>
              <w:t xml:space="preserve"> </w:t>
            </w:r>
            <w:r w:rsidR="004F7D92" w:rsidRPr="00020C4E">
              <w:rPr>
                <w:rFonts w:ascii="Times New Roman" w:hAnsi="Times New Roman" w:cs="Times New Roman"/>
                <w:lang w:val="sq-AL"/>
              </w:rPr>
              <w:t>synon</w:t>
            </w:r>
            <w:r w:rsidR="00690A7B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90A7B" w:rsidRPr="00020C4E">
              <w:rPr>
                <w:rFonts w:ascii="Times New Roman" w:hAnsi="Times New Roman" w:cs="Times New Roman"/>
                <w:lang w:val="sq-AL"/>
              </w:rPr>
              <w:t>të merret</w:t>
            </w:r>
            <w:r w:rsidR="00690A7B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4F7D92">
              <w:rPr>
                <w:rFonts w:ascii="Times New Roman" w:hAnsi="Times New Roman" w:cs="Times New Roman"/>
                <w:lang w:val="sq-AL"/>
              </w:rPr>
              <w:t xml:space="preserve">me </w:t>
            </w:r>
            <w:r w:rsidR="004F7D92" w:rsidRPr="00020C4E">
              <w:rPr>
                <w:rFonts w:ascii="Times New Roman" w:hAnsi="Times New Roman" w:cs="Times New Roman"/>
                <w:lang w:val="sq-AL"/>
              </w:rPr>
              <w:t>vlerësimin, krahasimin, interpretimin</w:t>
            </w:r>
            <w:r w:rsidR="00890CED">
              <w:rPr>
                <w:rFonts w:ascii="Times New Roman" w:hAnsi="Times New Roman" w:cs="Times New Roman"/>
                <w:lang w:val="sq-AL"/>
              </w:rPr>
              <w:t xml:space="preserve"> e </w:t>
            </w:r>
            <w:r w:rsidR="00690A7B">
              <w:rPr>
                <w:rFonts w:ascii="Times New Roman" w:hAnsi="Times New Roman" w:cs="Times New Roman"/>
                <w:lang w:val="sq-AL"/>
              </w:rPr>
              <w:t>situatave momentale, konsumator</w:t>
            </w:r>
            <w:proofErr w:type="spellStart"/>
            <w:r w:rsidR="00690A7B">
              <w:rPr>
                <w:rFonts w:ascii="Times New Roman" w:hAnsi="Times New Roman" w:cs="Times New Roman"/>
              </w:rPr>
              <w:t>ët</w:t>
            </w:r>
            <w:proofErr w:type="spellEnd"/>
            <w:r w:rsidR="00690A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0A7B">
              <w:rPr>
                <w:rFonts w:ascii="Times New Roman" w:hAnsi="Times New Roman" w:cs="Times New Roman"/>
              </w:rPr>
              <w:t>konkurrenc</w:t>
            </w:r>
            <w:proofErr w:type="spellEnd"/>
            <w:r w:rsidR="00690A7B" w:rsidRPr="00020C4E">
              <w:rPr>
                <w:rFonts w:ascii="Times New Roman" w:hAnsi="Times New Roman" w:cs="Times New Roman"/>
                <w:lang w:val="sq-AL"/>
              </w:rPr>
              <w:t>ë</w:t>
            </w:r>
            <w:r w:rsidR="00690A7B">
              <w:rPr>
                <w:rFonts w:ascii="Times New Roman" w:hAnsi="Times New Roman" w:cs="Times New Roman"/>
              </w:rPr>
              <w:t xml:space="preserve">n, </w:t>
            </w:r>
            <w:proofErr w:type="spellStart"/>
            <w:r w:rsidR="00690A7B" w:rsidRPr="00C75E0C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690A7B">
              <w:rPr>
                <w:rFonts w:ascii="Times New Roman" w:hAnsi="Times New Roman" w:cs="Times New Roman"/>
                <w:sz w:val="24"/>
                <w:szCs w:val="24"/>
              </w:rPr>
              <w:t>mimet</w:t>
            </w:r>
            <w:proofErr w:type="spellEnd"/>
            <w:r w:rsidR="00690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0A7B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 w:rsidR="00690A7B" w:rsidRPr="00C3379B">
              <w:rPr>
                <w:rFonts w:ascii="Times New Roman" w:hAnsi="Times New Roman" w:cs="Times New Roman"/>
              </w:rPr>
              <w:t>ë</w:t>
            </w:r>
            <w:r w:rsidR="00690A7B">
              <w:rPr>
                <w:rFonts w:ascii="Times New Roman" w:hAnsi="Times New Roman" w:cs="Times New Roman"/>
              </w:rPr>
              <w:t>n</w:t>
            </w:r>
            <w:proofErr w:type="spellEnd"/>
            <w:r w:rsidR="00690A7B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690A7B">
              <w:rPr>
                <w:rFonts w:ascii="Times New Roman" w:hAnsi="Times New Roman" w:cs="Times New Roman"/>
              </w:rPr>
              <w:t>tregut</w:t>
            </w:r>
            <w:proofErr w:type="spellEnd"/>
            <w:r w:rsidR="00690A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0A7B">
              <w:rPr>
                <w:rFonts w:ascii="Times New Roman" w:hAnsi="Times New Roman" w:cs="Times New Roman"/>
              </w:rPr>
              <w:t>etj</w:t>
            </w:r>
            <w:proofErr w:type="spellEnd"/>
            <w:r w:rsidR="00690A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0A7B">
              <w:rPr>
                <w:rFonts w:ascii="Times New Roman" w:hAnsi="Times New Roman" w:cs="Times New Roman"/>
              </w:rPr>
              <w:t>n</w:t>
            </w:r>
            <w:r w:rsidR="00690A7B" w:rsidRPr="00C3379B">
              <w:rPr>
                <w:rFonts w:ascii="Times New Roman" w:hAnsi="Times New Roman" w:cs="Times New Roman"/>
              </w:rPr>
              <w:t>ë</w:t>
            </w:r>
            <w:proofErr w:type="spellEnd"/>
            <w:r w:rsidR="00690A7B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krijimin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4F7D92">
              <w:rPr>
                <w:rFonts w:ascii="Times New Roman" w:hAnsi="Times New Roman" w:cs="Times New Roman"/>
              </w:rPr>
              <w:t>një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projekti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nga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studentët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 w:rsidRPr="004F7D92">
              <w:rPr>
                <w:rFonts w:ascii="Times New Roman" w:hAnsi="Times New Roman" w:cs="Times New Roman"/>
              </w:rPr>
              <w:t>që</w:t>
            </w:r>
            <w:proofErr w:type="spellEnd"/>
            <w:r w:rsidR="004F7D92" w:rsidRP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 w:rsidRPr="004F7D92">
              <w:rPr>
                <w:rFonts w:ascii="Times New Roman" w:hAnsi="Times New Roman" w:cs="Times New Roman"/>
              </w:rPr>
              <w:t>përfshin</w:t>
            </w:r>
            <w:proofErr w:type="spellEnd"/>
            <w:r w:rsidR="004F7D92" w:rsidRP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 w:rsidRPr="004F7D92">
              <w:rPr>
                <w:rFonts w:ascii="Times New Roman" w:hAnsi="Times New Roman" w:cs="Times New Roman"/>
              </w:rPr>
              <w:t>zhvillimin</w:t>
            </w:r>
            <w:proofErr w:type="spellEnd"/>
            <w:r w:rsidR="004F7D92" w:rsidRPr="004F7D92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4F7D92" w:rsidRPr="004F7D92">
              <w:rPr>
                <w:rFonts w:ascii="Times New Roman" w:hAnsi="Times New Roman" w:cs="Times New Roman"/>
              </w:rPr>
              <w:t>planit</w:t>
            </w:r>
            <w:proofErr w:type="spellEnd"/>
            <w:r w:rsidR="004F7D92" w:rsidRP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 w:rsidRPr="004F7D92">
              <w:rPr>
                <w:rFonts w:ascii="Times New Roman" w:hAnsi="Times New Roman" w:cs="Times New Roman"/>
              </w:rPr>
              <w:t>të</w:t>
            </w:r>
            <w:proofErr w:type="spellEnd"/>
            <w:r w:rsidR="004F7D92" w:rsidRP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 w:rsidRPr="004F7D92">
              <w:rPr>
                <w:rFonts w:ascii="Times New Roman" w:hAnsi="Times New Roman" w:cs="Times New Roman"/>
              </w:rPr>
              <w:t>detajuar</w:t>
            </w:r>
            <w:proofErr w:type="spellEnd"/>
            <w:r w:rsidR="004F7D92" w:rsidRP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 w:rsidRPr="004F7D92">
              <w:rPr>
                <w:rFonts w:ascii="Times New Roman" w:hAnsi="Times New Roman" w:cs="Times New Roman"/>
              </w:rPr>
              <w:t>për</w:t>
            </w:r>
            <w:proofErr w:type="spellEnd"/>
            <w:r w:rsidR="004F7D92" w:rsidRP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 w:rsidRPr="004F7D92">
              <w:rPr>
                <w:rFonts w:ascii="Times New Roman" w:hAnsi="Times New Roman" w:cs="Times New Roman"/>
              </w:rPr>
              <w:t>menaxhimin</w:t>
            </w:r>
            <w:proofErr w:type="spellEnd"/>
            <w:r w:rsidR="004F7D92" w:rsidRPr="004F7D92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4F7D92" w:rsidRPr="004F7D92">
              <w:rPr>
                <w:rFonts w:ascii="Times New Roman" w:hAnsi="Times New Roman" w:cs="Times New Roman"/>
              </w:rPr>
              <w:t>projekteve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. </w:t>
            </w:r>
            <w:r w:rsidR="004F7D92" w:rsidRPr="00020C4E">
              <w:rPr>
                <w:rFonts w:ascii="Times New Roman" w:hAnsi="Times New Roman" w:cs="Times New Roman"/>
                <w:lang w:val="sq-AL"/>
              </w:rPr>
              <w:t>Përmes studimeve dhe rasteve të ndryshme të paraqitura në këtë lëndë, studentët do të kenë mundësinë të shohin se si konceptet, teknikat dhe metodat e ndryshme dhe kryesore të</w:t>
            </w:r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menaxhimit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të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projekteve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dhe</w:t>
            </w:r>
            <w:proofErr w:type="spellEnd"/>
            <w:r w:rsidR="004F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D92">
              <w:rPr>
                <w:rFonts w:ascii="Times New Roman" w:hAnsi="Times New Roman" w:cs="Times New Roman"/>
              </w:rPr>
              <w:t>nd</w:t>
            </w:r>
            <w:r w:rsidR="004F7D92" w:rsidRPr="00C3379B">
              <w:rPr>
                <w:rFonts w:ascii="Times New Roman" w:hAnsi="Times New Roman" w:cs="Times New Roman"/>
              </w:rPr>
              <w:t>ë</w:t>
            </w:r>
            <w:r w:rsidR="004F7D92">
              <w:rPr>
                <w:rFonts w:ascii="Times New Roman" w:hAnsi="Times New Roman" w:cs="Times New Roman"/>
              </w:rPr>
              <w:t>rmarr</w:t>
            </w:r>
            <w:r w:rsidR="004F7D92" w:rsidRPr="00C3379B">
              <w:rPr>
                <w:rFonts w:ascii="Times New Roman" w:hAnsi="Times New Roman" w:cs="Times New Roman"/>
              </w:rPr>
              <w:t>ë</w:t>
            </w:r>
            <w:r w:rsidR="004F7D92">
              <w:rPr>
                <w:rFonts w:ascii="Times New Roman" w:hAnsi="Times New Roman" w:cs="Times New Roman"/>
              </w:rPr>
              <w:t>sis</w:t>
            </w:r>
            <w:r w:rsidR="004F7D92" w:rsidRPr="00C3379B">
              <w:rPr>
                <w:rFonts w:ascii="Times New Roman" w:hAnsi="Times New Roman" w:cs="Times New Roman"/>
              </w:rPr>
              <w:t>ë</w:t>
            </w:r>
            <w:proofErr w:type="spellEnd"/>
            <w:r w:rsidR="004F7D92" w:rsidRPr="00020C4E">
              <w:rPr>
                <w:rFonts w:ascii="Times New Roman" w:hAnsi="Times New Roman" w:cs="Times New Roman"/>
                <w:lang w:val="sq-AL"/>
              </w:rPr>
              <w:t xml:space="preserve"> zbatohen në praktikë</w:t>
            </w:r>
            <w:r w:rsidR="000A44C1">
              <w:rPr>
                <w:rFonts w:ascii="Times New Roman" w:hAnsi="Times New Roman" w:cs="Times New Roman"/>
                <w:lang w:val="sq-AL"/>
              </w:rPr>
              <w:t>.</w:t>
            </w:r>
          </w:p>
        </w:tc>
      </w:tr>
      <w:tr w:rsidR="00BD3413" w:rsidRPr="003E46B2" w14:paraId="4F79E3F2" w14:textId="77777777" w:rsidTr="00F954AA">
        <w:trPr>
          <w:trHeight w:val="2366"/>
        </w:trPr>
        <w:tc>
          <w:tcPr>
            <w:tcW w:w="24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6EF7BEA3" w14:textId="77777777" w:rsidR="00BD3413" w:rsidRPr="003E46B2" w:rsidRDefault="00BD3413" w:rsidP="00E940BC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3E46B2">
              <w:rPr>
                <w:rFonts w:ascii="Times New Roman" w:hAnsi="Times New Roman" w:cs="Times New Roman"/>
                <w:b/>
                <w:lang w:val="sq-AL"/>
              </w:rPr>
              <w:t>Rezultatet e pritshme</w:t>
            </w:r>
          </w:p>
        </w:tc>
        <w:tc>
          <w:tcPr>
            <w:tcW w:w="740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FD1437" w14:textId="25A10501" w:rsidR="00B343E7" w:rsidRPr="00FC38CC" w:rsidRDefault="00B343E7" w:rsidP="00B343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5" w:hanging="180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38CC">
              <w:rPr>
                <w:rFonts w:ascii="Times New Roman" w:hAnsi="Times New Roman" w:cs="Times New Roman"/>
                <w:lang w:val="sq-AL"/>
              </w:rPr>
              <w:t xml:space="preserve">Të kuptojë konceptet dhe parimet e një perceptimi koherent të njohurive historike, teorike, kombëtare, rajonale dhe ndërkombëtare të arkitekturës, duke përfshirë trashëgiminë arkitekturore; </w:t>
            </w:r>
          </w:p>
          <w:p w14:paraId="67030B0C" w14:textId="2D49B854" w:rsidR="00F32D11" w:rsidRPr="00FC38CC" w:rsidRDefault="00785A15" w:rsidP="00871E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5" w:hanging="180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38CC">
              <w:rPr>
                <w:rFonts w:ascii="Times New Roman" w:hAnsi="Times New Roman" w:cs="Times New Roman"/>
                <w:lang w:val="sq-AL"/>
              </w:rPr>
              <w:t>Të a</w:t>
            </w:r>
            <w:r w:rsidR="00F32D11" w:rsidRPr="00FC38CC">
              <w:rPr>
                <w:rFonts w:ascii="Times New Roman" w:hAnsi="Times New Roman" w:cs="Times New Roman"/>
                <w:lang w:val="sq-AL"/>
              </w:rPr>
              <w:t>pliko</w:t>
            </w:r>
            <w:r w:rsidRPr="00FC38CC">
              <w:rPr>
                <w:rFonts w:ascii="Times New Roman" w:hAnsi="Times New Roman" w:cs="Times New Roman"/>
                <w:lang w:val="sq-AL"/>
              </w:rPr>
              <w:t xml:space="preserve">jë </w:t>
            </w:r>
            <w:r w:rsidR="00F32D11" w:rsidRPr="00FC38CC">
              <w:rPr>
                <w:rFonts w:ascii="Times New Roman" w:hAnsi="Times New Roman" w:cs="Times New Roman"/>
                <w:lang w:val="sq-AL"/>
              </w:rPr>
              <w:t>teknika, metoda dhe mjete në vlerësimin e aspekteve sociale, ekonomike dhe hapësinore përmes procesit të projektimit dhe planifikimit, duke marrë parasysh</w:t>
            </w:r>
            <w:r w:rsidR="00855655" w:rsidRPr="00FC38CC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të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gjitha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aspektet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 e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projektit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: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burimet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njerëzore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financiare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cilësinë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komunikimin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rrezikun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palët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 e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interesit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dhe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çdo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fushë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B2018" w:rsidRPr="00FC38CC">
              <w:rPr>
                <w:rFonts w:ascii="Times New Roman" w:hAnsi="Times New Roman" w:cs="Times New Roman"/>
                <w:szCs w:val="20"/>
              </w:rPr>
              <w:t>tjetër</w:t>
            </w:r>
            <w:proofErr w:type="spellEnd"/>
            <w:r w:rsidR="008B2018" w:rsidRPr="00FC38CC">
              <w:rPr>
                <w:rFonts w:ascii="Times New Roman" w:hAnsi="Times New Roman" w:cs="Times New Roman"/>
                <w:szCs w:val="20"/>
              </w:rPr>
              <w:t>;</w:t>
            </w:r>
            <w:r w:rsidR="00B24E0C" w:rsidRPr="00FC38C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38B14F54" w14:textId="0DFF18B0" w:rsidR="00B343E7" w:rsidRPr="00FC38CC" w:rsidRDefault="00B343E7" w:rsidP="00B343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5" w:hanging="180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38CC">
              <w:rPr>
                <w:rFonts w:ascii="Times New Roman" w:hAnsi="Times New Roman" w:cs="Times New Roman"/>
                <w:lang w:val="sq-AL"/>
              </w:rPr>
              <w:t xml:space="preserve">Të analizojë njohuri të integruara për të vendosur arkitekturën brenda konteksteve historike, sociale, kulturore dhe ekologjike, duke theksuar arkitekturën e peizazhit dhe përfitimet e bimësisë urbane dhe parqeve; </w:t>
            </w:r>
          </w:p>
          <w:p w14:paraId="3BBD5A0C" w14:textId="0E62DDB3" w:rsidR="008B2018" w:rsidRPr="00B92AB7" w:rsidRDefault="008B2018" w:rsidP="00871E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5" w:hanging="180"/>
              <w:jc w:val="both"/>
              <w:rPr>
                <w:rFonts w:ascii="Times New Roman" w:hAnsi="Times New Roman" w:cs="Times New Roman"/>
                <w:lang w:val="sq-AL"/>
              </w:rPr>
            </w:pPr>
            <w:r w:rsidRPr="00FC38CC">
              <w:rPr>
                <w:rFonts w:ascii="Times New Roman" w:hAnsi="Times New Roman" w:cs="Times New Roman"/>
                <w:lang w:val="sq-AL"/>
              </w:rPr>
              <w:t>Të</w:t>
            </w:r>
            <w:r w:rsidR="00B343E7" w:rsidRPr="00FC38CC">
              <w:rPr>
                <w:rFonts w:ascii="Times New Roman" w:hAnsi="Times New Roman" w:cs="Times New Roman"/>
                <w:lang w:val="sq-AL"/>
              </w:rPr>
              <w:t xml:space="preserve"> vlerëso</w:t>
            </w:r>
            <w:r w:rsidRPr="00FC38CC">
              <w:rPr>
                <w:rFonts w:ascii="Times New Roman" w:hAnsi="Times New Roman" w:cs="Times New Roman"/>
                <w:lang w:val="sq-AL"/>
              </w:rPr>
              <w:t>jë çështjet etike dhe profesionale në arkitekturë, duke u mbështetur nga kurset mbi etikën, trashëgiminë arkitekturore dhe kontekstin më të gjerë socio-</w:t>
            </w:r>
            <w:r w:rsidRPr="00B92AB7">
              <w:rPr>
                <w:rFonts w:ascii="Times New Roman" w:hAnsi="Times New Roman" w:cs="Times New Roman"/>
                <w:lang w:val="sq-AL"/>
              </w:rPr>
              <w:t>ekonomik të planifikimit urban</w:t>
            </w:r>
            <w:r w:rsidR="00785A15" w:rsidRPr="00B92AB7">
              <w:rPr>
                <w:rFonts w:ascii="Times New Roman" w:hAnsi="Times New Roman" w:cs="Times New Roman"/>
                <w:lang w:val="sq-AL"/>
              </w:rPr>
              <w:t>;</w:t>
            </w:r>
            <w:r w:rsidR="00B24E0C" w:rsidRPr="00B92AB7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14:paraId="31597212" w14:textId="01DFD3A1" w:rsidR="00B343E7" w:rsidRPr="00B343E7" w:rsidRDefault="00AE00FD" w:rsidP="00B343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5" w:hanging="180"/>
              <w:jc w:val="both"/>
              <w:rPr>
                <w:rFonts w:ascii="Times New Roman" w:hAnsi="Times New Roman" w:cs="Times New Roman"/>
                <w:lang w:val="sq-AL"/>
              </w:rPr>
            </w:pPr>
            <w:r w:rsidRPr="00B92AB7">
              <w:rPr>
                <w:rFonts w:ascii="Times New Roman" w:hAnsi="Times New Roman" w:cs="Times New Roman"/>
                <w:lang w:val="sq-AL"/>
              </w:rPr>
              <w:t xml:space="preserve">Të zhvillojë shkathtësitë </w:t>
            </w:r>
            <w:r w:rsidR="00B343E7" w:rsidRPr="00B92AB7">
              <w:rPr>
                <w:rFonts w:ascii="Times New Roman" w:hAnsi="Times New Roman" w:cs="Times New Roman"/>
                <w:lang w:val="sq-AL"/>
              </w:rPr>
              <w:t xml:space="preserve">të avancuara në zhvillimin dhe analizën kritike të projekteve arkitekturore, planifikimin urban dhe ndërveprimin e ndërtimeve dhe dizajnit urban; </w:t>
            </w:r>
          </w:p>
        </w:tc>
      </w:tr>
    </w:tbl>
    <w:p w14:paraId="383EB757" w14:textId="77777777" w:rsidR="0085501D" w:rsidRDefault="0085501D">
      <w:bookmarkStart w:id="1" w:name="_GoBack"/>
      <w:bookmarkEnd w:id="1"/>
    </w:p>
    <w:sectPr w:rsidR="00855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70B2"/>
    <w:multiLevelType w:val="hybridMultilevel"/>
    <w:tmpl w:val="3844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492D"/>
    <w:multiLevelType w:val="hybridMultilevel"/>
    <w:tmpl w:val="013E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2F5C"/>
    <w:multiLevelType w:val="hybridMultilevel"/>
    <w:tmpl w:val="784A2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04F58"/>
    <w:multiLevelType w:val="hybridMultilevel"/>
    <w:tmpl w:val="F66E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13"/>
    <w:rsid w:val="000127BC"/>
    <w:rsid w:val="00014047"/>
    <w:rsid w:val="00020C4E"/>
    <w:rsid w:val="00043E35"/>
    <w:rsid w:val="00047473"/>
    <w:rsid w:val="000A44C1"/>
    <w:rsid w:val="000D30DF"/>
    <w:rsid w:val="000E493D"/>
    <w:rsid w:val="000F3684"/>
    <w:rsid w:val="001073A4"/>
    <w:rsid w:val="0011573E"/>
    <w:rsid w:val="0015177E"/>
    <w:rsid w:val="00172593"/>
    <w:rsid w:val="001B05DE"/>
    <w:rsid w:val="001C7C71"/>
    <w:rsid w:val="00200A57"/>
    <w:rsid w:val="00205BE6"/>
    <w:rsid w:val="00247DC4"/>
    <w:rsid w:val="002736FC"/>
    <w:rsid w:val="00274715"/>
    <w:rsid w:val="00285F85"/>
    <w:rsid w:val="002D230F"/>
    <w:rsid w:val="002E6569"/>
    <w:rsid w:val="002F6E00"/>
    <w:rsid w:val="002F7A9D"/>
    <w:rsid w:val="003114AA"/>
    <w:rsid w:val="0031381A"/>
    <w:rsid w:val="00350F96"/>
    <w:rsid w:val="00353F0B"/>
    <w:rsid w:val="00376D1B"/>
    <w:rsid w:val="00377797"/>
    <w:rsid w:val="003F295B"/>
    <w:rsid w:val="00417885"/>
    <w:rsid w:val="004827F8"/>
    <w:rsid w:val="004920F7"/>
    <w:rsid w:val="004B2C81"/>
    <w:rsid w:val="004B6AD0"/>
    <w:rsid w:val="004C1556"/>
    <w:rsid w:val="004C7AD7"/>
    <w:rsid w:val="004E058F"/>
    <w:rsid w:val="004F21A9"/>
    <w:rsid w:val="004F7D92"/>
    <w:rsid w:val="00532BB3"/>
    <w:rsid w:val="00546FBE"/>
    <w:rsid w:val="005D3D1D"/>
    <w:rsid w:val="005F679C"/>
    <w:rsid w:val="00621A99"/>
    <w:rsid w:val="00690A7B"/>
    <w:rsid w:val="006922F3"/>
    <w:rsid w:val="006E4A78"/>
    <w:rsid w:val="006F6C7B"/>
    <w:rsid w:val="00706AD1"/>
    <w:rsid w:val="00724E21"/>
    <w:rsid w:val="00785A15"/>
    <w:rsid w:val="007A164D"/>
    <w:rsid w:val="007B0F3D"/>
    <w:rsid w:val="007F4BB8"/>
    <w:rsid w:val="007F7D08"/>
    <w:rsid w:val="0085501D"/>
    <w:rsid w:val="00855655"/>
    <w:rsid w:val="00871E80"/>
    <w:rsid w:val="00876EB0"/>
    <w:rsid w:val="00890CED"/>
    <w:rsid w:val="008B2018"/>
    <w:rsid w:val="008B213A"/>
    <w:rsid w:val="008C6B4B"/>
    <w:rsid w:val="00925FFB"/>
    <w:rsid w:val="009A2B7B"/>
    <w:rsid w:val="009F175C"/>
    <w:rsid w:val="009F4A42"/>
    <w:rsid w:val="00A0093D"/>
    <w:rsid w:val="00A35ABB"/>
    <w:rsid w:val="00A4124A"/>
    <w:rsid w:val="00A45E27"/>
    <w:rsid w:val="00A7295B"/>
    <w:rsid w:val="00AA2637"/>
    <w:rsid w:val="00AA461F"/>
    <w:rsid w:val="00AA754C"/>
    <w:rsid w:val="00AE00FD"/>
    <w:rsid w:val="00B24E0C"/>
    <w:rsid w:val="00B343E7"/>
    <w:rsid w:val="00B92AB7"/>
    <w:rsid w:val="00BC5DCB"/>
    <w:rsid w:val="00BD3413"/>
    <w:rsid w:val="00BD757C"/>
    <w:rsid w:val="00C462F3"/>
    <w:rsid w:val="00CB72AB"/>
    <w:rsid w:val="00D15A21"/>
    <w:rsid w:val="00D31FE8"/>
    <w:rsid w:val="00D54B0D"/>
    <w:rsid w:val="00D567F6"/>
    <w:rsid w:val="00E27F9A"/>
    <w:rsid w:val="00E30D18"/>
    <w:rsid w:val="00E86A14"/>
    <w:rsid w:val="00E940BC"/>
    <w:rsid w:val="00EF2BFA"/>
    <w:rsid w:val="00F012D3"/>
    <w:rsid w:val="00F02C03"/>
    <w:rsid w:val="00F32D11"/>
    <w:rsid w:val="00F46B96"/>
    <w:rsid w:val="00F5278A"/>
    <w:rsid w:val="00FC2AD1"/>
    <w:rsid w:val="00F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B2D9"/>
  <w15:chartTrackingRefBased/>
  <w15:docId w15:val="{30B894C3-9DD9-4747-A074-804B06C0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BD3413"/>
    <w:pPr>
      <w:ind w:left="720"/>
      <w:contextualSpacing/>
    </w:pPr>
  </w:style>
  <w:style w:type="character" w:styleId="Hyperlink">
    <w:name w:val="Hyperlink"/>
    <w:basedOn w:val="DefaultParagraphFont"/>
    <w:unhideWhenUsed/>
    <w:rsid w:val="00BD3413"/>
    <w:rPr>
      <w:color w:val="0000FF"/>
      <w:u w:val="single"/>
    </w:rPr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BD3413"/>
  </w:style>
  <w:style w:type="paragraph" w:styleId="HTMLPreformatted">
    <w:name w:val="HTML Preformatted"/>
    <w:basedOn w:val="Normal"/>
    <w:link w:val="HTMLPreformattedChar"/>
    <w:uiPriority w:val="99"/>
    <w:unhideWhenUsed/>
    <w:rsid w:val="00BD3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3413"/>
    <w:rPr>
      <w:rFonts w:ascii="Courier New" w:eastAsia="Times New Roman" w:hAnsi="Courier New" w:cs="Courier New"/>
      <w:sz w:val="20"/>
      <w:szCs w:val="20"/>
    </w:rPr>
  </w:style>
  <w:style w:type="character" w:customStyle="1" w:styleId="longtext">
    <w:name w:val="long_text"/>
    <w:basedOn w:val="DefaultParagraphFont"/>
    <w:rsid w:val="0031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Kaltrina Sylaj</dc:creator>
  <cp:keywords/>
  <dc:description/>
  <cp:lastModifiedBy>Egzon Bajraktari</cp:lastModifiedBy>
  <cp:revision>65</cp:revision>
  <dcterms:created xsi:type="dcterms:W3CDTF">2023-11-23T13:59:00Z</dcterms:created>
  <dcterms:modified xsi:type="dcterms:W3CDTF">2024-05-02T15:17:00Z</dcterms:modified>
</cp:coreProperties>
</file>