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C251" w14:textId="08EE9FBA" w:rsidR="00150DA2" w:rsidRDefault="00AE1778" w:rsidP="00AC27D0">
      <w:r>
        <w:t xml:space="preserve">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4F8263CF" wp14:editId="31FD77CF">
            <wp:extent cx="1011555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47" cy="9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B29B" w14:textId="545D0511" w:rsidR="00AE1778" w:rsidRPr="006C09EC" w:rsidRDefault="00AE1778" w:rsidP="00AC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6C09EC">
        <w:rPr>
          <w:b/>
          <w:bCs/>
          <w:sz w:val="28"/>
          <w:szCs w:val="28"/>
        </w:rPr>
        <w:t>Syllabus</w:t>
      </w:r>
    </w:p>
    <w:p w14:paraId="6AA4A75E" w14:textId="429FF1EF" w:rsidR="00AE1778" w:rsidRPr="006C09EC" w:rsidRDefault="00AE1778" w:rsidP="00AC27D0">
      <w:pPr>
        <w:rPr>
          <w:b/>
          <w:bCs/>
          <w:sz w:val="28"/>
          <w:szCs w:val="28"/>
        </w:rPr>
      </w:pPr>
      <w:r w:rsidRPr="006C09EC">
        <w:rPr>
          <w:b/>
          <w:bCs/>
          <w:sz w:val="28"/>
          <w:szCs w:val="28"/>
        </w:rPr>
        <w:t xml:space="preserve">                                                          </w:t>
      </w:r>
      <w:r w:rsidR="00E97357">
        <w:rPr>
          <w:b/>
          <w:bCs/>
          <w:sz w:val="28"/>
          <w:szCs w:val="28"/>
        </w:rPr>
        <w:t xml:space="preserve"> </w:t>
      </w:r>
      <w:r w:rsidRPr="006C09EC">
        <w:rPr>
          <w:b/>
          <w:bCs/>
          <w:sz w:val="28"/>
          <w:szCs w:val="28"/>
        </w:rPr>
        <w:t xml:space="preserve"> English I</w:t>
      </w:r>
    </w:p>
    <w:p w14:paraId="57907EDC" w14:textId="0D1134E5" w:rsidR="00E97357" w:rsidRDefault="00AE1778" w:rsidP="00AC27D0">
      <w:pPr>
        <w:rPr>
          <w:b/>
          <w:bCs/>
          <w:sz w:val="28"/>
          <w:szCs w:val="28"/>
        </w:rPr>
      </w:pPr>
      <w:r w:rsidRPr="006C09EC">
        <w:rPr>
          <w:b/>
          <w:bCs/>
          <w:sz w:val="28"/>
          <w:szCs w:val="28"/>
        </w:rPr>
        <w:t xml:space="preserve">                                                       </w:t>
      </w:r>
      <w:r w:rsidR="00E97357">
        <w:rPr>
          <w:b/>
          <w:bCs/>
          <w:sz w:val="28"/>
          <w:szCs w:val="28"/>
        </w:rPr>
        <w:t xml:space="preserve">  </w:t>
      </w:r>
      <w:r w:rsidRPr="006C09EC">
        <w:rPr>
          <w:b/>
          <w:bCs/>
          <w:sz w:val="28"/>
          <w:szCs w:val="28"/>
        </w:rPr>
        <w:t>Archi</w:t>
      </w:r>
      <w:bookmarkStart w:id="0" w:name="_GoBack"/>
      <w:bookmarkEnd w:id="0"/>
      <w:r w:rsidRPr="006C09EC">
        <w:rPr>
          <w:b/>
          <w:bCs/>
          <w:sz w:val="28"/>
          <w:szCs w:val="28"/>
        </w:rPr>
        <w:t>tecture</w:t>
      </w:r>
    </w:p>
    <w:tbl>
      <w:tblPr>
        <w:tblStyle w:val="TableGrid"/>
        <w:tblpPr w:leftFromText="180" w:rightFromText="180" w:vertAnchor="page" w:horzAnchor="margin" w:tblpY="6973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E97357" w14:paraId="1033AB80" w14:textId="77777777" w:rsidTr="00FF04B7">
        <w:trPr>
          <w:trHeight w:val="440"/>
        </w:trPr>
        <w:tc>
          <w:tcPr>
            <w:tcW w:w="1795" w:type="dxa"/>
          </w:tcPr>
          <w:p w14:paraId="5F8D9A78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566BE601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5" w:type="dxa"/>
          </w:tcPr>
          <w:p w14:paraId="04638A3C" w14:textId="77777777" w:rsidR="00E97357" w:rsidRPr="00B823D8" w:rsidRDefault="00E97357" w:rsidP="00AC27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   Type                              Semester                             ECTS                              Code </w:t>
            </w:r>
          </w:p>
          <w:p w14:paraId="79BAD96A" w14:textId="07498928" w:rsidR="00E97357" w:rsidRPr="00B823D8" w:rsidRDefault="00E97357" w:rsidP="00AC27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 ELECTIVE ( Z )                      1                                           </w:t>
            </w:r>
            <w:r w:rsidR="00974F4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B823D8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</w:t>
            </w:r>
            <w:r w:rsidR="00A66F16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="00CB4744">
              <w:rPr>
                <w:rFonts w:cstheme="minorHAnsi"/>
                <w:b/>
                <w:bCs/>
                <w:sz w:val="20"/>
                <w:szCs w:val="20"/>
              </w:rPr>
              <w:t>-GJA-050</w:t>
            </w:r>
          </w:p>
        </w:tc>
      </w:tr>
      <w:tr w:rsidR="00E97357" w14:paraId="6820F11A" w14:textId="77777777" w:rsidTr="00FF04B7">
        <w:tc>
          <w:tcPr>
            <w:tcW w:w="1795" w:type="dxa"/>
          </w:tcPr>
          <w:p w14:paraId="294707DF" w14:textId="77777777" w:rsidR="00E97357" w:rsidRPr="00B823D8" w:rsidRDefault="00E97357" w:rsidP="00AC27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23D8">
              <w:rPr>
                <w:rFonts w:cstheme="minorHAnsi"/>
                <w:b/>
                <w:bCs/>
                <w:sz w:val="20"/>
                <w:szCs w:val="20"/>
              </w:rPr>
              <w:t>Course Lecturer</w:t>
            </w:r>
          </w:p>
        </w:tc>
        <w:tc>
          <w:tcPr>
            <w:tcW w:w="7555" w:type="dxa"/>
          </w:tcPr>
          <w:p w14:paraId="2505BC99" w14:textId="3E901569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823D8">
              <w:rPr>
                <w:rFonts w:cstheme="minorHAnsi"/>
                <w:sz w:val="20"/>
                <w:szCs w:val="20"/>
              </w:rPr>
              <w:t>Msc</w:t>
            </w:r>
            <w:proofErr w:type="spellEnd"/>
            <w:r w:rsidR="00364AA5">
              <w:rPr>
                <w:rFonts w:cstheme="minorHAnsi"/>
                <w:sz w:val="20"/>
                <w:szCs w:val="20"/>
              </w:rPr>
              <w:t xml:space="preserve">. </w:t>
            </w:r>
            <w:r w:rsidRPr="00B823D8">
              <w:rPr>
                <w:rFonts w:cstheme="minorHAnsi"/>
                <w:sz w:val="20"/>
                <w:szCs w:val="20"/>
              </w:rPr>
              <w:t xml:space="preserve">Elmira </w:t>
            </w:r>
            <w:proofErr w:type="spellStart"/>
            <w:r w:rsidRPr="00B823D8">
              <w:rPr>
                <w:rFonts w:cstheme="minorHAnsi"/>
                <w:sz w:val="20"/>
                <w:szCs w:val="20"/>
              </w:rPr>
              <w:t>Latifi</w:t>
            </w:r>
            <w:proofErr w:type="spellEnd"/>
          </w:p>
        </w:tc>
      </w:tr>
      <w:tr w:rsidR="00E97357" w14:paraId="5199BA7C" w14:textId="77777777" w:rsidTr="00FF04B7">
        <w:tc>
          <w:tcPr>
            <w:tcW w:w="1795" w:type="dxa"/>
          </w:tcPr>
          <w:p w14:paraId="52CE6323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52BE16BF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617B7FD7" w14:textId="77777777" w:rsidR="00E97357" w:rsidRDefault="00E97357" w:rsidP="00AC27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23D8">
              <w:rPr>
                <w:rFonts w:cstheme="minorHAnsi"/>
                <w:b/>
                <w:bCs/>
                <w:sz w:val="20"/>
                <w:szCs w:val="20"/>
              </w:rPr>
              <w:t>Aims and Objectives</w:t>
            </w:r>
          </w:p>
          <w:p w14:paraId="59E44EDE" w14:textId="77777777" w:rsidR="00E97357" w:rsidRDefault="00E97357" w:rsidP="00AC27D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B28CD7" w14:textId="77777777" w:rsidR="00E97357" w:rsidRPr="00EE4257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5" w:type="dxa"/>
          </w:tcPr>
          <w:p w14:paraId="2AD1E70D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English I, is a language course designed from the perspective of professional and technical English for students of Architecture. This course provides a basic foundation in English language and grammar and it will focus on four main language skills: listening, reading, writing and speaking. It focuses on language used in everyday situations of engineering, using a variety of textbooks, materials and real-life examples to develop students’ language skills. Vocabulary and the study of correct and simple grammatical structures are integrated with the above-mentioned areas.</w:t>
            </w:r>
          </w:p>
        </w:tc>
      </w:tr>
      <w:tr w:rsidR="00E97357" w14:paraId="3EA7A50F" w14:textId="77777777" w:rsidTr="00FF04B7">
        <w:tc>
          <w:tcPr>
            <w:tcW w:w="1795" w:type="dxa"/>
          </w:tcPr>
          <w:p w14:paraId="1193FBF2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75351EAB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11E68953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542EEABA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26EFB68A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553AA539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45E1546C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70708F78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293CDF70" w14:textId="77777777" w:rsidR="00E97357" w:rsidRPr="00B823D8" w:rsidRDefault="00E97357" w:rsidP="00AC27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23D8">
              <w:rPr>
                <w:rFonts w:cstheme="minorHAnsi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7555" w:type="dxa"/>
          </w:tcPr>
          <w:p w14:paraId="1F549472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By the End of the course, students will have:</w:t>
            </w:r>
          </w:p>
          <w:p w14:paraId="0ACF9B34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5981DFCC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1) Writing Skills</w:t>
            </w:r>
          </w:p>
          <w:p w14:paraId="66738101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• Master pre- writing strategies</w:t>
            </w:r>
          </w:p>
          <w:p w14:paraId="7828F2C7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• Write a variety of texts in the target language, by reflecting on their own experiences.</w:t>
            </w:r>
          </w:p>
          <w:p w14:paraId="55F6C051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• Revise and edit their own or their friends’ work.</w:t>
            </w:r>
          </w:p>
          <w:p w14:paraId="763CBF5C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138627C2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2) Reading Skills</w:t>
            </w:r>
          </w:p>
          <w:p w14:paraId="1CAFF05B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• Use pre-reading strategies (skimming, scanning, predicting, previewing) to identify main ideas</w:t>
            </w:r>
          </w:p>
          <w:p w14:paraId="24A49359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of a text, develop critical thinking while reading the text and improve the reading speed</w:t>
            </w:r>
          </w:p>
          <w:p w14:paraId="58B59153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• View and read a variety of texts in the target language and respond appropriately.</w:t>
            </w:r>
          </w:p>
          <w:p w14:paraId="48950EBE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</w:p>
          <w:p w14:paraId="196376F4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3) Listening and Speaking Skills</w:t>
            </w:r>
          </w:p>
          <w:p w14:paraId="17D71FA6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• Discuss information from readings</w:t>
            </w:r>
          </w:p>
          <w:p w14:paraId="32E5CED7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• Develop vocabulary through exposure to authentic spoken language, by conversation and</w:t>
            </w:r>
          </w:p>
          <w:p w14:paraId="353CD60A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discussion of current issues</w:t>
            </w:r>
          </w:p>
          <w:p w14:paraId="79EBFF7E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• Have a good pronunciation developed through pronunciation practice, from sounds to connected</w:t>
            </w:r>
          </w:p>
          <w:p w14:paraId="6DB57803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lastRenderedPageBreak/>
              <w:t>speech</w:t>
            </w:r>
          </w:p>
          <w:p w14:paraId="65C9F303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r w:rsidRPr="00B823D8">
              <w:rPr>
                <w:rFonts w:cstheme="minorHAnsi"/>
                <w:sz w:val="20"/>
                <w:szCs w:val="20"/>
              </w:rPr>
              <w:t>• Express opinions and prepare, organize and deliver presentations to an audience or participate in</w:t>
            </w:r>
          </w:p>
          <w:p w14:paraId="0F7CB7E6" w14:textId="77777777" w:rsidR="00E97357" w:rsidRPr="00B823D8" w:rsidRDefault="00E97357" w:rsidP="00AC27D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823D8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B823D8">
              <w:rPr>
                <w:rFonts w:cstheme="minorHAnsi"/>
                <w:sz w:val="20"/>
                <w:szCs w:val="20"/>
              </w:rPr>
              <w:t xml:space="preserve"> large group discussion.</w:t>
            </w:r>
          </w:p>
        </w:tc>
      </w:tr>
    </w:tbl>
    <w:p w14:paraId="57EC5035" w14:textId="77777777" w:rsidR="00E97357" w:rsidRDefault="00E97357" w:rsidP="00AC27D0">
      <w:pPr>
        <w:rPr>
          <w:b/>
          <w:bCs/>
          <w:sz w:val="28"/>
          <w:szCs w:val="28"/>
        </w:rPr>
      </w:pPr>
      <w:r>
        <w:lastRenderedPageBreak/>
        <w:t xml:space="preserve">                                                                                </w:t>
      </w:r>
      <w:r w:rsidRPr="006C09EC">
        <w:rPr>
          <w:b/>
          <w:bCs/>
          <w:sz w:val="28"/>
          <w:szCs w:val="28"/>
        </w:rPr>
        <w:t xml:space="preserve">  </w:t>
      </w:r>
    </w:p>
    <w:p w14:paraId="1FCDEC8E" w14:textId="77777777" w:rsidR="00E97357" w:rsidRDefault="00E97357" w:rsidP="00AC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14:paraId="39F8BB42" w14:textId="77777777" w:rsidR="00E97357" w:rsidRDefault="00E97357" w:rsidP="00AC27D0">
      <w:pPr>
        <w:rPr>
          <w:b/>
          <w:bCs/>
          <w:sz w:val="28"/>
          <w:szCs w:val="28"/>
        </w:rPr>
      </w:pPr>
    </w:p>
    <w:p w14:paraId="1634AB3F" w14:textId="77777777" w:rsidR="00E97357" w:rsidRPr="006C09EC" w:rsidRDefault="00E97357" w:rsidP="00AC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14:paraId="7D9A424F" w14:textId="77777777" w:rsidR="00E97357" w:rsidRPr="006C09EC" w:rsidRDefault="00E97357" w:rsidP="00AC27D0">
      <w:pPr>
        <w:rPr>
          <w:b/>
          <w:bCs/>
          <w:sz w:val="28"/>
          <w:szCs w:val="28"/>
        </w:rPr>
      </w:pPr>
    </w:p>
    <w:p w14:paraId="39B7E9B5" w14:textId="77777777" w:rsidR="00E97357" w:rsidRPr="006C09EC" w:rsidRDefault="00E97357" w:rsidP="00AC27D0">
      <w:pPr>
        <w:rPr>
          <w:b/>
          <w:bCs/>
          <w:sz w:val="28"/>
          <w:szCs w:val="28"/>
        </w:rPr>
      </w:pPr>
    </w:p>
    <w:p w14:paraId="4F05218B" w14:textId="77777777" w:rsidR="00AE1778" w:rsidRDefault="00AE1778" w:rsidP="00AC27D0"/>
    <w:sectPr w:rsidR="00AE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BE5"/>
    <w:multiLevelType w:val="hybridMultilevel"/>
    <w:tmpl w:val="2F3C8848"/>
    <w:lvl w:ilvl="0" w:tplc="B2B0BC6C">
      <w:start w:val="6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F0432CF"/>
    <w:multiLevelType w:val="hybridMultilevel"/>
    <w:tmpl w:val="945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0BC6C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1C83"/>
    <w:multiLevelType w:val="hybridMultilevel"/>
    <w:tmpl w:val="209E9D12"/>
    <w:lvl w:ilvl="0" w:tplc="B2B0BC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048E"/>
    <w:multiLevelType w:val="hybridMultilevel"/>
    <w:tmpl w:val="4EBE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160FC"/>
    <w:multiLevelType w:val="hybridMultilevel"/>
    <w:tmpl w:val="ED825AAE"/>
    <w:lvl w:ilvl="0" w:tplc="B2B0BC6C">
      <w:start w:val="6"/>
      <w:numFmt w:val="bullet"/>
      <w:lvlText w:val="-"/>
      <w:lvlJc w:val="left"/>
      <w:pPr>
        <w:ind w:left="17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7"/>
    <w:rsid w:val="00000664"/>
    <w:rsid w:val="00020140"/>
    <w:rsid w:val="0003308A"/>
    <w:rsid w:val="00036877"/>
    <w:rsid w:val="00040F79"/>
    <w:rsid w:val="0009628F"/>
    <w:rsid w:val="00096550"/>
    <w:rsid w:val="000F4F5C"/>
    <w:rsid w:val="00105E97"/>
    <w:rsid w:val="001472FF"/>
    <w:rsid w:val="00150DA2"/>
    <w:rsid w:val="00156102"/>
    <w:rsid w:val="0019349E"/>
    <w:rsid w:val="001D69DE"/>
    <w:rsid w:val="001F06F3"/>
    <w:rsid w:val="00210E64"/>
    <w:rsid w:val="00236FCF"/>
    <w:rsid w:val="00240E3B"/>
    <w:rsid w:val="00263AE6"/>
    <w:rsid w:val="003064BA"/>
    <w:rsid w:val="003232B6"/>
    <w:rsid w:val="00355DCA"/>
    <w:rsid w:val="00364AA5"/>
    <w:rsid w:val="00373E43"/>
    <w:rsid w:val="00397ADF"/>
    <w:rsid w:val="003A4211"/>
    <w:rsid w:val="003A511B"/>
    <w:rsid w:val="003A61E7"/>
    <w:rsid w:val="003A6D1E"/>
    <w:rsid w:val="003C4BCE"/>
    <w:rsid w:val="00470CC9"/>
    <w:rsid w:val="00483AB0"/>
    <w:rsid w:val="004D1C9C"/>
    <w:rsid w:val="004E1B6A"/>
    <w:rsid w:val="00525084"/>
    <w:rsid w:val="00526B0B"/>
    <w:rsid w:val="00537290"/>
    <w:rsid w:val="005647BC"/>
    <w:rsid w:val="005861E2"/>
    <w:rsid w:val="005D57E2"/>
    <w:rsid w:val="00601F25"/>
    <w:rsid w:val="00611BF0"/>
    <w:rsid w:val="00646195"/>
    <w:rsid w:val="0065547B"/>
    <w:rsid w:val="006B2EAD"/>
    <w:rsid w:val="006B5F2B"/>
    <w:rsid w:val="006E32B0"/>
    <w:rsid w:val="00735E62"/>
    <w:rsid w:val="007D5E23"/>
    <w:rsid w:val="008A31D6"/>
    <w:rsid w:val="008B3D0D"/>
    <w:rsid w:val="00974F4B"/>
    <w:rsid w:val="00995E14"/>
    <w:rsid w:val="009F0687"/>
    <w:rsid w:val="009F1448"/>
    <w:rsid w:val="009F591F"/>
    <w:rsid w:val="00A244C8"/>
    <w:rsid w:val="00A25E73"/>
    <w:rsid w:val="00A32948"/>
    <w:rsid w:val="00A66F16"/>
    <w:rsid w:val="00A83ED8"/>
    <w:rsid w:val="00AB6F59"/>
    <w:rsid w:val="00AC27D0"/>
    <w:rsid w:val="00AD0D2E"/>
    <w:rsid w:val="00AE1778"/>
    <w:rsid w:val="00AE5739"/>
    <w:rsid w:val="00B537EB"/>
    <w:rsid w:val="00B53FEB"/>
    <w:rsid w:val="00B9449C"/>
    <w:rsid w:val="00BE63E1"/>
    <w:rsid w:val="00C82C53"/>
    <w:rsid w:val="00CA04B7"/>
    <w:rsid w:val="00CB4744"/>
    <w:rsid w:val="00CB688D"/>
    <w:rsid w:val="00CC1EB2"/>
    <w:rsid w:val="00CF6C73"/>
    <w:rsid w:val="00D47EBD"/>
    <w:rsid w:val="00DA45C1"/>
    <w:rsid w:val="00DE48B4"/>
    <w:rsid w:val="00E934DC"/>
    <w:rsid w:val="00E97357"/>
    <w:rsid w:val="00EC7D85"/>
    <w:rsid w:val="00EE2F06"/>
    <w:rsid w:val="00F375C9"/>
    <w:rsid w:val="00F81DDC"/>
    <w:rsid w:val="00FB0D30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FEBC"/>
  <w15:chartTrackingRefBased/>
  <w15:docId w15:val="{49E4B123-64E3-4CC1-A3B5-DF0BDA74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6F3D-5303-41CB-92DB-B79C3E51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Egzon Bajraktari</cp:lastModifiedBy>
  <cp:revision>90</cp:revision>
  <dcterms:created xsi:type="dcterms:W3CDTF">2022-11-13T15:52:00Z</dcterms:created>
  <dcterms:modified xsi:type="dcterms:W3CDTF">2024-05-02T12:24:00Z</dcterms:modified>
</cp:coreProperties>
</file>