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2FBDB"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1CCB2569" wp14:editId="3866F94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C74AA71"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52BB9F7F"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02E29B17" w14:textId="7C6C87AD" w:rsidR="000819A7" w:rsidRDefault="00907827" w:rsidP="000C6AB8">
      <w:pPr>
        <w:jc w:val="center"/>
        <w:rPr>
          <w:rFonts w:ascii="Helvetica" w:hAnsi="Helvetica" w:cs="Helvetica"/>
          <w:b/>
          <w:sz w:val="20"/>
          <w:szCs w:val="20"/>
        </w:rPr>
      </w:pPr>
      <w:r>
        <w:rPr>
          <w:rFonts w:ascii="Tahoma" w:hAnsi="Tahoma" w:cs="Tahoma"/>
          <w:b/>
          <w:sz w:val="24"/>
          <w:szCs w:val="24"/>
        </w:rPr>
        <w:t>BSc</w:t>
      </w:r>
      <w:r w:rsidRPr="00907827">
        <w:rPr>
          <w:rFonts w:ascii="Tahoma" w:hAnsi="Tahoma" w:cs="Tahoma"/>
          <w:b/>
          <w:sz w:val="24"/>
          <w:szCs w:val="24"/>
        </w:rPr>
        <w:t xml:space="preserve">, </w:t>
      </w:r>
      <w:proofErr w:type="spellStart"/>
      <w:r w:rsidRPr="00907827">
        <w:rPr>
          <w:rFonts w:ascii="Tahoma" w:hAnsi="Tahoma" w:cs="Tahoma"/>
          <w:b/>
          <w:sz w:val="24"/>
          <w:szCs w:val="24"/>
        </w:rPr>
        <w:t>Ar</w:t>
      </w:r>
      <w:r w:rsidR="00157A6C">
        <w:rPr>
          <w:rFonts w:ascii="Tahoma" w:hAnsi="Tahoma" w:cs="Tahoma"/>
          <w:b/>
          <w:sz w:val="24"/>
          <w:szCs w:val="24"/>
        </w:rPr>
        <w:t>kitekturë</w:t>
      </w:r>
      <w:proofErr w:type="spellEnd"/>
      <w:r w:rsidRPr="00907827">
        <w:rPr>
          <w:rFonts w:ascii="Tahoma" w:hAnsi="Tahoma" w:cs="Tahoma"/>
          <w:b/>
          <w:sz w:val="24"/>
          <w:szCs w:val="24"/>
        </w:rPr>
        <w:t xml:space="preserve">, </w:t>
      </w:r>
      <w:proofErr w:type="spellStart"/>
      <w:r w:rsidR="00157A6C" w:rsidRPr="00157A6C">
        <w:rPr>
          <w:rFonts w:ascii="Tahoma" w:hAnsi="Tahoma" w:cs="Tahoma"/>
          <w:b/>
          <w:sz w:val="24"/>
          <w:szCs w:val="24"/>
        </w:rPr>
        <w:t>Menaxhimi</w:t>
      </w:r>
      <w:proofErr w:type="spellEnd"/>
      <w:r w:rsidR="00157A6C" w:rsidRPr="00157A6C">
        <w:rPr>
          <w:rFonts w:ascii="Tahoma" w:hAnsi="Tahoma" w:cs="Tahoma"/>
          <w:b/>
          <w:sz w:val="24"/>
          <w:szCs w:val="24"/>
        </w:rPr>
        <w:t xml:space="preserve"> </w:t>
      </w:r>
      <w:proofErr w:type="spellStart"/>
      <w:r w:rsidR="00157A6C" w:rsidRPr="00157A6C">
        <w:rPr>
          <w:rFonts w:ascii="Tahoma" w:hAnsi="Tahoma" w:cs="Tahoma"/>
          <w:b/>
          <w:sz w:val="24"/>
          <w:szCs w:val="24"/>
        </w:rPr>
        <w:t>në</w:t>
      </w:r>
      <w:proofErr w:type="spellEnd"/>
      <w:r w:rsidR="00157A6C" w:rsidRPr="00157A6C">
        <w:rPr>
          <w:rFonts w:ascii="Tahoma" w:hAnsi="Tahoma" w:cs="Tahoma"/>
          <w:b/>
          <w:sz w:val="24"/>
          <w:szCs w:val="24"/>
        </w:rPr>
        <w:t xml:space="preserve"> </w:t>
      </w:r>
      <w:proofErr w:type="spellStart"/>
      <w:r w:rsidR="00157A6C" w:rsidRPr="00157A6C">
        <w:rPr>
          <w:rFonts w:ascii="Tahoma" w:hAnsi="Tahoma" w:cs="Tahoma"/>
          <w:b/>
          <w:sz w:val="24"/>
          <w:szCs w:val="24"/>
        </w:rPr>
        <w:t>Inxhinieri</w:t>
      </w:r>
      <w:proofErr w:type="spellEnd"/>
    </w:p>
    <w:tbl>
      <w:tblPr>
        <w:tblStyle w:val="TableGrid"/>
        <w:tblpPr w:leftFromText="180" w:rightFromText="180" w:vertAnchor="text" w:tblpY="1"/>
        <w:tblOverlap w:val="never"/>
        <w:tblW w:w="10485"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2213"/>
      </w:tblGrid>
      <w:tr w:rsidR="00605CEC" w:rsidRPr="000819A7" w14:paraId="05B91E44" w14:textId="77777777" w:rsidTr="002A3AA0">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4A646D90" w14:textId="46C07357" w:rsidR="00605CEC" w:rsidRPr="00210AEF" w:rsidRDefault="00157A6C" w:rsidP="00152229">
            <w:pPr>
              <w:rPr>
                <w:rFonts w:ascii="Arial" w:hAnsi="Arial" w:cs="Arial"/>
                <w:b/>
                <w:sz w:val="17"/>
                <w:szCs w:val="17"/>
              </w:rPr>
            </w:pPr>
            <w:proofErr w:type="spellStart"/>
            <w:r>
              <w:rPr>
                <w:rFonts w:ascii="Arial" w:hAnsi="Arial" w:cs="Arial"/>
                <w:b/>
                <w:sz w:val="17"/>
                <w:szCs w:val="17"/>
              </w:rPr>
              <w:t>Lenda</w:t>
            </w:r>
            <w:proofErr w:type="spellEnd"/>
          </w:p>
          <w:p w14:paraId="09CC0D9A" w14:textId="77777777" w:rsidR="00605CEC" w:rsidRPr="00210AEF" w:rsidRDefault="00605CEC" w:rsidP="00152229">
            <w:pPr>
              <w:rPr>
                <w:rFonts w:ascii="Arial" w:hAnsi="Arial" w:cs="Arial"/>
                <w:b/>
                <w:sz w:val="17"/>
                <w:szCs w:val="17"/>
              </w:rPr>
            </w:pPr>
          </w:p>
        </w:tc>
        <w:tc>
          <w:tcPr>
            <w:tcW w:w="8521"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43280B8" w14:textId="77777777" w:rsidR="00605CEC" w:rsidRPr="00210AEF" w:rsidRDefault="00605CEC" w:rsidP="00152229">
            <w:pPr>
              <w:jc w:val="center"/>
              <w:rPr>
                <w:rFonts w:ascii="Arial" w:hAnsi="Arial" w:cs="Arial"/>
                <w:sz w:val="17"/>
                <w:szCs w:val="17"/>
              </w:rPr>
            </w:pPr>
          </w:p>
          <w:p w14:paraId="7FF8C561" w14:textId="34F30EA0" w:rsidR="00605CEC" w:rsidRPr="00C01FEE" w:rsidRDefault="00157A6C" w:rsidP="00C01FEE">
            <w:pPr>
              <w:jc w:val="center"/>
              <w:rPr>
                <w:rFonts w:ascii="Arial" w:hAnsi="Arial" w:cs="Arial"/>
                <w:sz w:val="28"/>
                <w:szCs w:val="28"/>
              </w:rPr>
            </w:pPr>
            <w:proofErr w:type="spellStart"/>
            <w:r w:rsidRPr="00C01FEE">
              <w:rPr>
                <w:rFonts w:ascii="Arial" w:hAnsi="Arial" w:cs="Arial"/>
                <w:b/>
                <w:sz w:val="28"/>
                <w:szCs w:val="28"/>
              </w:rPr>
              <w:t>Menaxhimi</w:t>
            </w:r>
            <w:proofErr w:type="spellEnd"/>
            <w:r w:rsidRPr="00C01FEE">
              <w:rPr>
                <w:rFonts w:ascii="Arial" w:hAnsi="Arial" w:cs="Arial"/>
                <w:b/>
                <w:sz w:val="28"/>
                <w:szCs w:val="28"/>
              </w:rPr>
              <w:t xml:space="preserve"> </w:t>
            </w:r>
            <w:proofErr w:type="spellStart"/>
            <w:r w:rsidRPr="00C01FEE">
              <w:rPr>
                <w:rFonts w:ascii="Arial" w:hAnsi="Arial" w:cs="Arial"/>
                <w:b/>
                <w:sz w:val="28"/>
                <w:szCs w:val="28"/>
              </w:rPr>
              <w:t>në</w:t>
            </w:r>
            <w:proofErr w:type="spellEnd"/>
            <w:r w:rsidRPr="00C01FEE">
              <w:rPr>
                <w:rFonts w:ascii="Arial" w:hAnsi="Arial" w:cs="Arial"/>
                <w:b/>
                <w:sz w:val="28"/>
                <w:szCs w:val="28"/>
              </w:rPr>
              <w:t xml:space="preserve"> </w:t>
            </w:r>
            <w:proofErr w:type="spellStart"/>
            <w:r w:rsidRPr="00C01FEE">
              <w:rPr>
                <w:rFonts w:ascii="Arial" w:hAnsi="Arial" w:cs="Arial"/>
                <w:b/>
                <w:sz w:val="28"/>
                <w:szCs w:val="28"/>
              </w:rPr>
              <w:t>Inxhinieri</w:t>
            </w:r>
            <w:proofErr w:type="spellEnd"/>
          </w:p>
        </w:tc>
      </w:tr>
      <w:tr w:rsidR="00210AEF" w:rsidRPr="000819A7" w14:paraId="2D112B10" w14:textId="77777777" w:rsidTr="002A3AA0">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29CACC47" w14:textId="77777777" w:rsidR="00210AEF" w:rsidRPr="00210AEF" w:rsidRDefault="00210AEF" w:rsidP="00152229">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40B94C3" w14:textId="77777777" w:rsidR="00210AEF" w:rsidRPr="004C4CBB" w:rsidRDefault="00236CE5" w:rsidP="00152229">
            <w:pPr>
              <w:jc w:val="center"/>
              <w:rPr>
                <w:rFonts w:ascii="Arial" w:hAnsi="Arial" w:cs="Arial"/>
                <w:b/>
                <w:sz w:val="17"/>
                <w:szCs w:val="17"/>
              </w:rPr>
            </w:pPr>
            <w:r w:rsidRPr="004C4CBB">
              <w:rPr>
                <w:rFonts w:ascii="Arial" w:hAnsi="Arial" w:cs="Arial"/>
                <w:b/>
                <w:sz w:val="17"/>
                <w:szCs w:val="17"/>
              </w:rPr>
              <w:t>Type</w:t>
            </w:r>
          </w:p>
          <w:p w14:paraId="2B56D5EE" w14:textId="77777777" w:rsidR="00210AEF" w:rsidRPr="004C4CBB" w:rsidRDefault="00210AEF" w:rsidP="00152229">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3D59E42D" w14:textId="77777777" w:rsidR="00210AEF" w:rsidRPr="004C4CBB" w:rsidRDefault="00236CE5" w:rsidP="00152229">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14:paraId="3C936E96" w14:textId="77777777" w:rsidR="00210AEF" w:rsidRPr="004C4CBB" w:rsidRDefault="00210AEF" w:rsidP="00152229">
            <w:pPr>
              <w:jc w:val="center"/>
              <w:rPr>
                <w:rFonts w:ascii="Arial" w:hAnsi="Arial" w:cs="Arial"/>
                <w:b/>
                <w:sz w:val="17"/>
                <w:szCs w:val="17"/>
              </w:rPr>
            </w:pPr>
            <w:r w:rsidRPr="004C4CBB">
              <w:rPr>
                <w:rFonts w:ascii="Arial" w:hAnsi="Arial" w:cs="Arial"/>
                <w:b/>
                <w:sz w:val="17"/>
                <w:szCs w:val="17"/>
              </w:rPr>
              <w:t>ECTS</w:t>
            </w:r>
          </w:p>
        </w:tc>
        <w:tc>
          <w:tcPr>
            <w:tcW w:w="2213" w:type="dxa"/>
            <w:tcBorders>
              <w:top w:val="nil"/>
              <w:left w:val="nil"/>
              <w:bottom w:val="nil"/>
              <w:right w:val="single" w:sz="4" w:space="0" w:color="7F7F7F" w:themeColor="text1" w:themeTint="80"/>
            </w:tcBorders>
            <w:shd w:val="clear" w:color="auto" w:fill="F2F2F2" w:themeFill="background1" w:themeFillShade="F2"/>
            <w:vAlign w:val="center"/>
          </w:tcPr>
          <w:p w14:paraId="7F063AF8" w14:textId="77777777" w:rsidR="00210AEF" w:rsidRPr="004C4CBB" w:rsidRDefault="00236CE5" w:rsidP="00152229">
            <w:pPr>
              <w:jc w:val="center"/>
              <w:rPr>
                <w:rFonts w:ascii="Arial" w:hAnsi="Arial" w:cs="Arial"/>
                <w:b/>
                <w:sz w:val="17"/>
                <w:szCs w:val="17"/>
              </w:rPr>
            </w:pPr>
            <w:r w:rsidRPr="004C4CBB">
              <w:rPr>
                <w:rFonts w:ascii="Arial" w:hAnsi="Arial" w:cs="Arial"/>
                <w:b/>
                <w:sz w:val="17"/>
                <w:szCs w:val="17"/>
              </w:rPr>
              <w:t>Code</w:t>
            </w:r>
          </w:p>
        </w:tc>
      </w:tr>
      <w:tr w:rsidR="00210AEF" w:rsidRPr="000819A7" w14:paraId="3AF4F77C" w14:textId="77777777" w:rsidTr="002A3AA0">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06ADDF1B" w14:textId="77777777" w:rsidR="00210AEF" w:rsidRPr="00210AEF" w:rsidRDefault="00210AEF" w:rsidP="00152229">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754BD90" w14:textId="66E4344F" w:rsidR="00210AEF" w:rsidRPr="00051A36" w:rsidRDefault="00046A68" w:rsidP="00152229">
            <w:pPr>
              <w:jc w:val="center"/>
              <w:rPr>
                <w:rFonts w:ascii="Arial" w:hAnsi="Arial" w:cs="Arial"/>
                <w:b/>
                <w:color w:val="404040" w:themeColor="text1" w:themeTint="BF"/>
                <w:sz w:val="17"/>
                <w:szCs w:val="17"/>
              </w:rPr>
            </w:pPr>
            <w:r>
              <w:rPr>
                <w:rFonts w:ascii="Arial" w:hAnsi="Arial" w:cs="Arial"/>
                <w:b/>
                <w:color w:val="404040" w:themeColor="text1" w:themeTint="BF"/>
                <w:sz w:val="17"/>
                <w:szCs w:val="17"/>
              </w:rPr>
              <w:t>ZGJEDHORE</w:t>
            </w:r>
            <w:r w:rsidR="00210AEF" w:rsidRPr="00051A36">
              <w:rPr>
                <w:rFonts w:ascii="Arial" w:hAnsi="Arial" w:cs="Arial"/>
                <w:b/>
                <w:color w:val="404040" w:themeColor="text1" w:themeTint="BF"/>
                <w:sz w:val="17"/>
                <w:szCs w:val="17"/>
              </w:rPr>
              <w:t xml:space="preserve"> (</w:t>
            </w:r>
            <w:r>
              <w:rPr>
                <w:rFonts w:ascii="Arial" w:hAnsi="Arial" w:cs="Arial"/>
                <w:b/>
                <w:color w:val="404040" w:themeColor="text1" w:themeTint="BF"/>
                <w:sz w:val="17"/>
                <w:szCs w:val="17"/>
              </w:rPr>
              <w:t>Z</w:t>
            </w:r>
            <w:r w:rsidR="00210AEF" w:rsidRPr="00051A36">
              <w:rPr>
                <w:rFonts w:ascii="Arial" w:hAnsi="Arial" w:cs="Arial"/>
                <w:b/>
                <w:color w:val="404040" w:themeColor="text1" w:themeTint="BF"/>
                <w:sz w:val="17"/>
                <w:szCs w:val="17"/>
              </w:rPr>
              <w:t>)</w:t>
            </w:r>
          </w:p>
          <w:p w14:paraId="68F92456" w14:textId="77777777" w:rsidR="00210AEF" w:rsidRPr="00051A36" w:rsidRDefault="00210AEF" w:rsidP="00152229">
            <w:pPr>
              <w:jc w:val="center"/>
              <w:rPr>
                <w:rFonts w:ascii="Arial" w:hAnsi="Arial" w:cs="Arial"/>
                <w:b/>
                <w:color w:val="404040" w:themeColor="text1" w:themeTint="BF"/>
                <w:sz w:val="17"/>
                <w:szCs w:val="17"/>
              </w:rPr>
            </w:pPr>
          </w:p>
        </w:tc>
        <w:tc>
          <w:tcPr>
            <w:tcW w:w="1332" w:type="dxa"/>
            <w:tcBorders>
              <w:top w:val="nil"/>
              <w:left w:val="nil"/>
              <w:bottom w:val="single" w:sz="4" w:space="0" w:color="7F7F7F" w:themeColor="text1" w:themeTint="80"/>
              <w:right w:val="nil"/>
            </w:tcBorders>
            <w:vAlign w:val="center"/>
          </w:tcPr>
          <w:p w14:paraId="38F3EE14" w14:textId="2F98E379" w:rsidR="00210AEF" w:rsidRPr="00051A36" w:rsidRDefault="00046A68" w:rsidP="00152229">
            <w:pPr>
              <w:jc w:val="center"/>
              <w:rPr>
                <w:rFonts w:ascii="Arial" w:hAnsi="Arial" w:cs="Arial"/>
                <w:b/>
                <w:color w:val="404040" w:themeColor="text1" w:themeTint="BF"/>
                <w:sz w:val="17"/>
                <w:szCs w:val="17"/>
              </w:rPr>
            </w:pPr>
            <w:r>
              <w:rPr>
                <w:rFonts w:ascii="Arial" w:hAnsi="Arial" w:cs="Arial"/>
                <w:b/>
                <w:color w:val="404040" w:themeColor="text1" w:themeTint="BF"/>
                <w:sz w:val="17"/>
                <w:szCs w:val="17"/>
              </w:rPr>
              <w:t>5</w:t>
            </w:r>
          </w:p>
        </w:tc>
        <w:tc>
          <w:tcPr>
            <w:tcW w:w="1426" w:type="dxa"/>
            <w:tcBorders>
              <w:top w:val="nil"/>
              <w:left w:val="nil"/>
              <w:bottom w:val="single" w:sz="4" w:space="0" w:color="7F7F7F" w:themeColor="text1" w:themeTint="80"/>
              <w:right w:val="nil"/>
            </w:tcBorders>
            <w:vAlign w:val="center"/>
          </w:tcPr>
          <w:p w14:paraId="01015241" w14:textId="1D90D64B" w:rsidR="00210AEF" w:rsidRPr="00051A36" w:rsidRDefault="00152229" w:rsidP="00152229">
            <w:pPr>
              <w:jc w:val="center"/>
              <w:rPr>
                <w:rFonts w:ascii="Arial" w:hAnsi="Arial" w:cs="Arial"/>
                <w:b/>
                <w:color w:val="404040" w:themeColor="text1" w:themeTint="BF"/>
                <w:sz w:val="17"/>
                <w:szCs w:val="17"/>
              </w:rPr>
            </w:pPr>
            <w:r>
              <w:rPr>
                <w:rFonts w:ascii="Arial" w:hAnsi="Arial" w:cs="Arial"/>
                <w:b/>
                <w:color w:val="404040" w:themeColor="text1" w:themeTint="BF"/>
                <w:sz w:val="17"/>
                <w:szCs w:val="17"/>
              </w:rPr>
              <w:t>5</w:t>
            </w:r>
          </w:p>
        </w:tc>
        <w:tc>
          <w:tcPr>
            <w:tcW w:w="2213" w:type="dxa"/>
            <w:tcBorders>
              <w:top w:val="nil"/>
              <w:left w:val="nil"/>
              <w:bottom w:val="single" w:sz="4" w:space="0" w:color="7F7F7F" w:themeColor="text1" w:themeTint="80"/>
              <w:right w:val="single" w:sz="4" w:space="0" w:color="7F7F7F" w:themeColor="text1" w:themeTint="80"/>
            </w:tcBorders>
            <w:vAlign w:val="center"/>
          </w:tcPr>
          <w:p w14:paraId="2ABD4B0D" w14:textId="3963D07A" w:rsidR="00210AEF" w:rsidRPr="00051A36" w:rsidRDefault="00330754" w:rsidP="00152229">
            <w:pPr>
              <w:jc w:val="center"/>
              <w:rPr>
                <w:rFonts w:ascii="Arial" w:hAnsi="Arial" w:cs="Arial"/>
                <w:b/>
                <w:color w:val="404040" w:themeColor="text1" w:themeTint="BF"/>
                <w:sz w:val="17"/>
                <w:szCs w:val="17"/>
              </w:rPr>
            </w:pPr>
            <w:r w:rsidRPr="00051A36">
              <w:rPr>
                <w:b/>
                <w:color w:val="000000"/>
                <w:sz w:val="20"/>
                <w:szCs w:val="20"/>
                <w:shd w:val="clear" w:color="auto" w:fill="FFFFFF"/>
              </w:rPr>
              <w:t>30-MEP-25</w:t>
            </w:r>
            <w:r w:rsidR="00157A6C">
              <w:rPr>
                <w:b/>
                <w:color w:val="000000"/>
                <w:sz w:val="20"/>
                <w:szCs w:val="20"/>
                <w:shd w:val="clear" w:color="auto" w:fill="FFFFFF"/>
              </w:rPr>
              <w:t>8</w:t>
            </w:r>
          </w:p>
        </w:tc>
      </w:tr>
      <w:tr w:rsidR="00605CEC" w:rsidRPr="000819A7" w14:paraId="61020D5A" w14:textId="77777777" w:rsidTr="002A3AA0">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2C71325" w14:textId="5F303C4F" w:rsidR="00605CEC" w:rsidRPr="00210AEF" w:rsidRDefault="00157A6C" w:rsidP="00152229">
            <w:pPr>
              <w:rPr>
                <w:rFonts w:ascii="Arial" w:hAnsi="Arial" w:cs="Arial"/>
                <w:b/>
                <w:sz w:val="17"/>
                <w:szCs w:val="17"/>
              </w:rPr>
            </w:pPr>
            <w:proofErr w:type="spellStart"/>
            <w:r>
              <w:rPr>
                <w:rFonts w:ascii="Arial" w:hAnsi="Arial" w:cs="Arial"/>
                <w:b/>
                <w:sz w:val="17"/>
                <w:szCs w:val="17"/>
              </w:rPr>
              <w:t>Ligjeruesi</w:t>
            </w:r>
            <w:proofErr w:type="spellEnd"/>
            <w:r>
              <w:rPr>
                <w:rFonts w:ascii="Arial" w:hAnsi="Arial" w:cs="Arial"/>
                <w:b/>
                <w:sz w:val="17"/>
                <w:szCs w:val="17"/>
              </w:rPr>
              <w:t xml:space="preserve"> </w:t>
            </w:r>
            <w:proofErr w:type="spellStart"/>
            <w:r>
              <w:rPr>
                <w:rFonts w:ascii="Arial" w:hAnsi="Arial" w:cs="Arial"/>
                <w:b/>
                <w:sz w:val="17"/>
                <w:szCs w:val="17"/>
              </w:rPr>
              <w:t>i</w:t>
            </w:r>
            <w:proofErr w:type="spellEnd"/>
            <w:r>
              <w:rPr>
                <w:rFonts w:ascii="Arial" w:hAnsi="Arial" w:cs="Arial"/>
                <w:b/>
                <w:sz w:val="17"/>
                <w:szCs w:val="17"/>
              </w:rPr>
              <w:t xml:space="preserve"> </w:t>
            </w:r>
            <w:proofErr w:type="spellStart"/>
            <w:r>
              <w:rPr>
                <w:rFonts w:ascii="Arial" w:hAnsi="Arial" w:cs="Arial"/>
                <w:b/>
                <w:sz w:val="17"/>
                <w:szCs w:val="17"/>
              </w:rPr>
              <w:t>lendes</w:t>
            </w:r>
            <w:proofErr w:type="spellEnd"/>
          </w:p>
        </w:tc>
        <w:tc>
          <w:tcPr>
            <w:tcW w:w="8521" w:type="dxa"/>
            <w:gridSpan w:val="4"/>
            <w:tcBorders>
              <w:top w:val="single" w:sz="4" w:space="0" w:color="7F7F7F" w:themeColor="text1" w:themeTint="80"/>
              <w:left w:val="nil"/>
              <w:bottom w:val="nil"/>
              <w:right w:val="single" w:sz="4" w:space="0" w:color="7F7F7F" w:themeColor="text1" w:themeTint="80"/>
            </w:tcBorders>
            <w:vAlign w:val="center"/>
          </w:tcPr>
          <w:p w14:paraId="0A36525A" w14:textId="1EA7A5CC" w:rsidR="00605CEC" w:rsidRPr="00051A36" w:rsidRDefault="00157A6C" w:rsidP="00152229">
            <w:pPr>
              <w:rPr>
                <w:rFonts w:ascii="Arial" w:hAnsi="Arial" w:cs="Arial"/>
                <w:b/>
                <w:color w:val="404040" w:themeColor="text1" w:themeTint="BF"/>
                <w:sz w:val="17"/>
                <w:szCs w:val="17"/>
              </w:rPr>
            </w:pPr>
            <w:r>
              <w:rPr>
                <w:rFonts w:ascii="Arial" w:hAnsi="Arial" w:cs="Arial"/>
                <w:b/>
                <w:color w:val="404040" w:themeColor="text1" w:themeTint="BF"/>
                <w:sz w:val="17"/>
                <w:szCs w:val="17"/>
              </w:rPr>
              <w:t>Ass</w:t>
            </w:r>
            <w:r w:rsidR="00046A68">
              <w:rPr>
                <w:rFonts w:ascii="Arial" w:hAnsi="Arial" w:cs="Arial"/>
                <w:b/>
                <w:color w:val="404040" w:themeColor="text1" w:themeTint="BF"/>
                <w:sz w:val="17"/>
                <w:szCs w:val="17"/>
              </w:rPr>
              <w:t>oc</w:t>
            </w:r>
            <w:r>
              <w:rPr>
                <w:rFonts w:ascii="Arial" w:hAnsi="Arial" w:cs="Arial"/>
                <w:b/>
                <w:color w:val="404040" w:themeColor="text1" w:themeTint="BF"/>
                <w:sz w:val="17"/>
                <w:szCs w:val="17"/>
              </w:rPr>
              <w:t xml:space="preserve">. Prof. </w:t>
            </w:r>
            <w:proofErr w:type="spellStart"/>
            <w:r w:rsidR="0091244D" w:rsidRPr="00051A36">
              <w:rPr>
                <w:rFonts w:ascii="Arial" w:hAnsi="Arial" w:cs="Arial"/>
                <w:b/>
                <w:color w:val="404040" w:themeColor="text1" w:themeTint="BF"/>
                <w:sz w:val="17"/>
                <w:szCs w:val="17"/>
              </w:rPr>
              <w:t>Dr</w:t>
            </w:r>
            <w:r w:rsidR="00046A68">
              <w:rPr>
                <w:rFonts w:ascii="Arial" w:hAnsi="Arial" w:cs="Arial"/>
                <w:b/>
                <w:color w:val="404040" w:themeColor="text1" w:themeTint="BF"/>
                <w:sz w:val="17"/>
                <w:szCs w:val="17"/>
              </w:rPr>
              <w:t>.</w:t>
            </w:r>
            <w:proofErr w:type="spellEnd"/>
            <w:r w:rsidR="00046A68">
              <w:rPr>
                <w:rFonts w:ascii="Arial" w:hAnsi="Arial" w:cs="Arial"/>
                <w:b/>
                <w:color w:val="404040" w:themeColor="text1" w:themeTint="BF"/>
                <w:sz w:val="17"/>
                <w:szCs w:val="17"/>
              </w:rPr>
              <w:t xml:space="preserve"> </w:t>
            </w:r>
            <w:r w:rsidR="0091244D" w:rsidRPr="00051A36">
              <w:rPr>
                <w:rFonts w:ascii="Arial" w:hAnsi="Arial" w:cs="Arial"/>
                <w:b/>
                <w:color w:val="404040" w:themeColor="text1" w:themeTint="BF"/>
                <w:sz w:val="17"/>
                <w:szCs w:val="17"/>
              </w:rPr>
              <w:t xml:space="preserve"> </w:t>
            </w:r>
            <w:proofErr w:type="spellStart"/>
            <w:r>
              <w:rPr>
                <w:rFonts w:ascii="Arial" w:hAnsi="Arial" w:cs="Arial"/>
                <w:b/>
                <w:color w:val="404040" w:themeColor="text1" w:themeTint="BF"/>
                <w:sz w:val="17"/>
                <w:szCs w:val="17"/>
              </w:rPr>
              <w:t>Bekim</w:t>
            </w:r>
            <w:proofErr w:type="spellEnd"/>
            <w:r>
              <w:rPr>
                <w:rFonts w:ascii="Arial" w:hAnsi="Arial" w:cs="Arial"/>
                <w:b/>
                <w:color w:val="404040" w:themeColor="text1" w:themeTint="BF"/>
                <w:sz w:val="17"/>
                <w:szCs w:val="17"/>
              </w:rPr>
              <w:t xml:space="preserve"> </w:t>
            </w:r>
            <w:proofErr w:type="spellStart"/>
            <w:r>
              <w:rPr>
                <w:rFonts w:ascii="Arial" w:hAnsi="Arial" w:cs="Arial"/>
                <w:b/>
                <w:color w:val="404040" w:themeColor="text1" w:themeTint="BF"/>
                <w:sz w:val="17"/>
                <w:szCs w:val="17"/>
              </w:rPr>
              <w:t>Marmullaku</w:t>
            </w:r>
            <w:proofErr w:type="spellEnd"/>
            <w:r w:rsidR="0091244D" w:rsidRPr="00051A36">
              <w:rPr>
                <w:rFonts w:ascii="Arial" w:hAnsi="Arial" w:cs="Arial"/>
                <w:b/>
                <w:color w:val="404040" w:themeColor="text1" w:themeTint="BF"/>
                <w:sz w:val="17"/>
                <w:szCs w:val="17"/>
              </w:rPr>
              <w:t xml:space="preserve"> </w:t>
            </w:r>
          </w:p>
        </w:tc>
      </w:tr>
      <w:tr w:rsidR="00605CEC" w:rsidRPr="000819A7" w14:paraId="553DB25E" w14:textId="77777777" w:rsidTr="002A3AA0">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26C71A8D" w14:textId="16FF59C5" w:rsidR="00605CEC" w:rsidRPr="00210AEF" w:rsidRDefault="00605CEC" w:rsidP="00152229">
            <w:pPr>
              <w:rPr>
                <w:rFonts w:ascii="Arial" w:hAnsi="Arial" w:cs="Arial"/>
                <w:b/>
                <w:sz w:val="17"/>
                <w:szCs w:val="17"/>
              </w:rPr>
            </w:pPr>
          </w:p>
        </w:tc>
        <w:tc>
          <w:tcPr>
            <w:tcW w:w="8521" w:type="dxa"/>
            <w:gridSpan w:val="4"/>
            <w:tcBorders>
              <w:top w:val="nil"/>
              <w:left w:val="nil"/>
              <w:bottom w:val="nil"/>
              <w:right w:val="single" w:sz="4" w:space="0" w:color="7F7F7F" w:themeColor="text1" w:themeTint="80"/>
            </w:tcBorders>
            <w:vAlign w:val="center"/>
          </w:tcPr>
          <w:p w14:paraId="3F52596E" w14:textId="77777777" w:rsidR="00605CEC" w:rsidRPr="00E12F51" w:rsidRDefault="00605CEC" w:rsidP="00152229">
            <w:pPr>
              <w:rPr>
                <w:rFonts w:ascii="Arial" w:hAnsi="Arial" w:cs="Arial"/>
                <w:color w:val="404040" w:themeColor="text1" w:themeTint="BF"/>
                <w:sz w:val="17"/>
                <w:szCs w:val="17"/>
              </w:rPr>
            </w:pPr>
          </w:p>
        </w:tc>
      </w:tr>
      <w:tr w:rsidR="00605CEC" w:rsidRPr="000819A7" w14:paraId="5DE45E15" w14:textId="77777777" w:rsidTr="002A3AA0">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3AF09F15" w14:textId="7C3F7755" w:rsidR="00605CEC" w:rsidRPr="00210AEF" w:rsidRDefault="00605CEC" w:rsidP="00152229">
            <w:pPr>
              <w:rPr>
                <w:rFonts w:ascii="Arial" w:hAnsi="Arial" w:cs="Arial"/>
                <w:b/>
                <w:sz w:val="17"/>
                <w:szCs w:val="17"/>
              </w:rPr>
            </w:pPr>
          </w:p>
        </w:tc>
        <w:tc>
          <w:tcPr>
            <w:tcW w:w="8521" w:type="dxa"/>
            <w:gridSpan w:val="4"/>
            <w:tcBorders>
              <w:top w:val="nil"/>
              <w:left w:val="nil"/>
              <w:bottom w:val="single" w:sz="4" w:space="0" w:color="7F7F7F" w:themeColor="text1" w:themeTint="80"/>
              <w:right w:val="single" w:sz="4" w:space="0" w:color="7F7F7F" w:themeColor="text1" w:themeTint="80"/>
            </w:tcBorders>
            <w:vAlign w:val="center"/>
          </w:tcPr>
          <w:p w14:paraId="3C13C7CA" w14:textId="77777777" w:rsidR="00605CEC" w:rsidRPr="00E12F51" w:rsidRDefault="00605CEC" w:rsidP="00152229">
            <w:pPr>
              <w:rPr>
                <w:rFonts w:ascii="Arial" w:hAnsi="Arial" w:cs="Arial"/>
                <w:color w:val="404040" w:themeColor="text1" w:themeTint="BF"/>
                <w:sz w:val="17"/>
                <w:szCs w:val="17"/>
              </w:rPr>
            </w:pPr>
            <w:bookmarkStart w:id="0" w:name="_GoBack"/>
            <w:bookmarkEnd w:id="0"/>
          </w:p>
        </w:tc>
      </w:tr>
      <w:tr w:rsidR="00605CEC" w:rsidRPr="000819A7" w14:paraId="62DBD0EE" w14:textId="77777777" w:rsidTr="002A3AA0">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CFA3355" w14:textId="0DC87F9B" w:rsidR="00605CEC" w:rsidRPr="00210AEF" w:rsidRDefault="00157A6C" w:rsidP="00152229">
            <w:pPr>
              <w:rPr>
                <w:rFonts w:ascii="Arial" w:hAnsi="Arial" w:cs="Arial"/>
                <w:b/>
                <w:sz w:val="17"/>
                <w:szCs w:val="17"/>
              </w:rPr>
            </w:pPr>
            <w:proofErr w:type="spellStart"/>
            <w:r>
              <w:rPr>
                <w:rFonts w:ascii="Arial" w:hAnsi="Arial" w:cs="Arial"/>
                <w:b/>
                <w:sz w:val="17"/>
                <w:szCs w:val="17"/>
              </w:rPr>
              <w:t>Qellimi</w:t>
            </w:r>
            <w:proofErr w:type="spellEnd"/>
            <w:r>
              <w:rPr>
                <w:rFonts w:ascii="Arial" w:hAnsi="Arial" w:cs="Arial"/>
                <w:b/>
                <w:sz w:val="17"/>
                <w:szCs w:val="17"/>
              </w:rPr>
              <w:t xml:space="preserve"> </w:t>
            </w:r>
            <w:proofErr w:type="spellStart"/>
            <w:r>
              <w:rPr>
                <w:rFonts w:ascii="Arial" w:hAnsi="Arial" w:cs="Arial"/>
                <w:b/>
                <w:sz w:val="17"/>
                <w:szCs w:val="17"/>
              </w:rPr>
              <w:t>dhe</w:t>
            </w:r>
            <w:proofErr w:type="spellEnd"/>
            <w:r>
              <w:rPr>
                <w:rFonts w:ascii="Arial" w:hAnsi="Arial" w:cs="Arial"/>
                <w:b/>
                <w:sz w:val="17"/>
                <w:szCs w:val="17"/>
              </w:rPr>
              <w:t xml:space="preserve"> </w:t>
            </w:r>
            <w:proofErr w:type="spellStart"/>
            <w:r>
              <w:rPr>
                <w:rFonts w:ascii="Arial" w:hAnsi="Arial" w:cs="Arial"/>
                <w:b/>
                <w:sz w:val="17"/>
                <w:szCs w:val="17"/>
              </w:rPr>
              <w:t>objektivat</w:t>
            </w:r>
            <w:proofErr w:type="spellEnd"/>
          </w:p>
        </w:tc>
        <w:tc>
          <w:tcPr>
            <w:tcW w:w="852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71D89F30" w14:textId="77777777" w:rsidR="00157A6C" w:rsidRPr="00157A6C" w:rsidRDefault="00157A6C" w:rsidP="00152229">
            <w:pPr>
              <w:jc w:val="both"/>
              <w:rPr>
                <w:rFonts w:ascii="Arial" w:hAnsi="Arial" w:cs="Arial"/>
                <w:bCs/>
                <w:sz w:val="17"/>
                <w:szCs w:val="17"/>
                <w:lang w:val="sq-AL"/>
              </w:rPr>
            </w:pPr>
            <w:r w:rsidRPr="00157A6C">
              <w:rPr>
                <w:rFonts w:ascii="Arial" w:hAnsi="Arial" w:cs="Arial"/>
                <w:bCs/>
                <w:sz w:val="17"/>
                <w:szCs w:val="17"/>
                <w:lang w:val="sq-AL"/>
              </w:rPr>
              <w:t>Qëllimi i këtij moduli është që studentët të përvetësojnë njohuri të  përgjithshme për konceptin e menaxhimit inxhinierik që përshkruan rolin e ekspertëve në fusha të ndryshme në ndërmarrje për t'u bërë jo vetëm profesionist që punojnë në sektor, por edhe kur të fitojnë një nivel më të lartë përgjegjësie menaxheriale, si dhe aplikimi i tyre në menaxhimin dhe inxhinieringun  e bizneseve dhe organizatave. Gjithashtu, siguron disa njohuri për atë që ata kanë nevojë për të arritur që të bëhen në nivel drejtues më të lartë.</w:t>
            </w:r>
          </w:p>
          <w:p w14:paraId="3863AC75" w14:textId="1E5FF3AB" w:rsidR="0091244D" w:rsidRPr="00E12F51" w:rsidRDefault="00157A6C" w:rsidP="00152229">
            <w:pPr>
              <w:rPr>
                <w:rFonts w:ascii="Arial" w:hAnsi="Arial" w:cs="Arial"/>
                <w:color w:val="404040" w:themeColor="text1" w:themeTint="BF"/>
                <w:sz w:val="17"/>
                <w:szCs w:val="17"/>
              </w:rPr>
            </w:pPr>
            <w:r w:rsidRPr="00157A6C">
              <w:rPr>
                <w:rFonts w:ascii="Arial" w:hAnsi="Arial" w:cs="Arial"/>
                <w:bCs/>
                <w:sz w:val="17"/>
                <w:szCs w:val="17"/>
                <w:lang w:val="sq-AL"/>
              </w:rPr>
              <w:t xml:space="preserve">Do të mësohen teknikat që kanë te bëjnë me menaxhimin e aktiviteteve inxhinierike; kalimi i inxhinierëve në menaxhim; funksione menaxheriale; motivimi i individit dhe i grupit; strategjitë dhe marketingun; vlerësimi / përmirësimi i produktivitetit; menaxhimin e cilësisë dhe komunikim. Cështjet e organizimit, vendimmarrjes, trendet e reja te menaxhimit strategjik etj. </w:t>
            </w:r>
          </w:p>
        </w:tc>
      </w:tr>
      <w:tr w:rsidR="00605CEC" w:rsidRPr="000819A7" w14:paraId="40540982" w14:textId="77777777" w:rsidTr="002A3AA0">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5EB1ECB" w14:textId="6E64DA13" w:rsidR="00605CEC" w:rsidRPr="00210AEF" w:rsidRDefault="00157A6C" w:rsidP="00152229">
            <w:pPr>
              <w:rPr>
                <w:rFonts w:ascii="Arial" w:hAnsi="Arial" w:cs="Arial"/>
                <w:b/>
                <w:sz w:val="17"/>
                <w:szCs w:val="17"/>
              </w:rPr>
            </w:pPr>
            <w:proofErr w:type="spellStart"/>
            <w:r>
              <w:rPr>
                <w:rFonts w:ascii="Arial" w:hAnsi="Arial" w:cs="Arial"/>
                <w:b/>
                <w:sz w:val="17"/>
                <w:szCs w:val="17"/>
              </w:rPr>
              <w:t>Rezultatet</w:t>
            </w:r>
            <w:proofErr w:type="spellEnd"/>
            <w:r>
              <w:rPr>
                <w:rFonts w:ascii="Arial" w:hAnsi="Arial" w:cs="Arial"/>
                <w:b/>
                <w:sz w:val="17"/>
                <w:szCs w:val="17"/>
              </w:rPr>
              <w:t xml:space="preserve"> e </w:t>
            </w:r>
            <w:proofErr w:type="spellStart"/>
            <w:r>
              <w:rPr>
                <w:rFonts w:ascii="Arial" w:hAnsi="Arial" w:cs="Arial"/>
                <w:b/>
                <w:sz w:val="17"/>
                <w:szCs w:val="17"/>
              </w:rPr>
              <w:t>mesimnxenies</w:t>
            </w:r>
            <w:proofErr w:type="spellEnd"/>
          </w:p>
        </w:tc>
        <w:tc>
          <w:tcPr>
            <w:tcW w:w="8521"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8090D8A" w14:textId="77777777" w:rsidR="0091244D" w:rsidRPr="00152229" w:rsidRDefault="0091244D" w:rsidP="00152229">
            <w:pPr>
              <w:rPr>
                <w:rFonts w:ascii="Arial" w:hAnsi="Arial" w:cs="Arial"/>
                <w:color w:val="404040" w:themeColor="text1" w:themeTint="BF"/>
                <w:sz w:val="18"/>
                <w:szCs w:val="18"/>
              </w:rPr>
            </w:pPr>
          </w:p>
          <w:p w14:paraId="186D355A" w14:textId="33D82565" w:rsidR="00157A6C" w:rsidRPr="00C01FEE" w:rsidRDefault="00157A6C" w:rsidP="00152229">
            <w:pPr>
              <w:rPr>
                <w:rFonts w:ascii="Arial" w:hAnsi="Arial" w:cs="Arial"/>
                <w:sz w:val="18"/>
                <w:szCs w:val="18"/>
              </w:rPr>
            </w:pPr>
            <w:r w:rsidRPr="00C01FEE">
              <w:rPr>
                <w:rFonts w:ascii="Arial" w:hAnsi="Arial" w:cs="Arial"/>
                <w:sz w:val="18"/>
                <w:szCs w:val="18"/>
              </w:rPr>
              <w:t xml:space="preserve">Me </w:t>
            </w:r>
            <w:proofErr w:type="spellStart"/>
            <w:r w:rsidRPr="00C01FEE">
              <w:rPr>
                <w:rFonts w:ascii="Arial" w:hAnsi="Arial" w:cs="Arial"/>
                <w:sz w:val="18"/>
                <w:szCs w:val="18"/>
              </w:rPr>
              <w:t>përfundimin</w:t>
            </w:r>
            <w:proofErr w:type="spellEnd"/>
            <w:r w:rsidRPr="00C01FEE">
              <w:rPr>
                <w:rFonts w:ascii="Arial" w:hAnsi="Arial" w:cs="Arial"/>
                <w:sz w:val="18"/>
                <w:szCs w:val="18"/>
              </w:rPr>
              <w:t xml:space="preserve"> e </w:t>
            </w:r>
            <w:proofErr w:type="spellStart"/>
            <w:r w:rsidRPr="00C01FEE">
              <w:rPr>
                <w:rFonts w:ascii="Arial" w:hAnsi="Arial" w:cs="Arial"/>
                <w:sz w:val="18"/>
                <w:szCs w:val="18"/>
              </w:rPr>
              <w:t>kë</w:t>
            </w:r>
            <w:r w:rsidR="008F1D83" w:rsidRPr="00C01FEE">
              <w:rPr>
                <w:rFonts w:ascii="Arial" w:hAnsi="Arial" w:cs="Arial"/>
                <w:sz w:val="18"/>
                <w:szCs w:val="18"/>
              </w:rPr>
              <w:t>saj</w:t>
            </w:r>
            <w:proofErr w:type="spellEnd"/>
            <w:r w:rsidR="008F1D83" w:rsidRPr="00C01FEE">
              <w:rPr>
                <w:rFonts w:ascii="Arial" w:hAnsi="Arial" w:cs="Arial"/>
                <w:sz w:val="18"/>
                <w:szCs w:val="18"/>
              </w:rPr>
              <w:t xml:space="preserve"> </w:t>
            </w:r>
            <w:proofErr w:type="spellStart"/>
            <w:r w:rsidR="008F1D83" w:rsidRPr="00C01FEE">
              <w:rPr>
                <w:rFonts w:ascii="Arial" w:hAnsi="Arial" w:cs="Arial"/>
                <w:sz w:val="18"/>
                <w:szCs w:val="18"/>
              </w:rPr>
              <w:t>lende</w:t>
            </w:r>
            <w:proofErr w:type="spellEnd"/>
            <w:r w:rsidRPr="00C01FEE">
              <w:rPr>
                <w:rFonts w:ascii="Arial" w:hAnsi="Arial" w:cs="Arial"/>
                <w:sz w:val="18"/>
                <w:szCs w:val="18"/>
              </w:rPr>
              <w:t xml:space="preserve"> </w:t>
            </w:r>
            <w:proofErr w:type="spellStart"/>
            <w:r w:rsidRPr="00C01FEE">
              <w:rPr>
                <w:rFonts w:ascii="Arial" w:hAnsi="Arial" w:cs="Arial"/>
                <w:sz w:val="18"/>
                <w:szCs w:val="18"/>
              </w:rPr>
              <w:t>studentët</w:t>
            </w:r>
            <w:proofErr w:type="spellEnd"/>
            <w:r w:rsidRPr="00C01FEE">
              <w:rPr>
                <w:rFonts w:ascii="Arial" w:hAnsi="Arial" w:cs="Arial"/>
                <w:sz w:val="18"/>
                <w:szCs w:val="18"/>
              </w:rPr>
              <w:t xml:space="preserve"> </w:t>
            </w:r>
            <w:proofErr w:type="spellStart"/>
            <w:r w:rsidRPr="00C01FEE">
              <w:rPr>
                <w:rFonts w:ascii="Arial" w:hAnsi="Arial" w:cs="Arial"/>
                <w:sz w:val="18"/>
                <w:szCs w:val="18"/>
              </w:rPr>
              <w:t>pjesëmarrës</w:t>
            </w:r>
            <w:proofErr w:type="spellEnd"/>
            <w:r w:rsidRPr="00C01FEE">
              <w:rPr>
                <w:rFonts w:ascii="Arial" w:hAnsi="Arial" w:cs="Arial"/>
                <w:sz w:val="18"/>
                <w:szCs w:val="18"/>
              </w:rPr>
              <w:t xml:space="preserve"> do </w:t>
            </w:r>
            <w:proofErr w:type="spellStart"/>
            <w:r w:rsidRPr="00C01FEE">
              <w:rPr>
                <w:rFonts w:ascii="Arial" w:hAnsi="Arial" w:cs="Arial"/>
                <w:sz w:val="18"/>
                <w:szCs w:val="18"/>
              </w:rPr>
              <w:t>të</w:t>
            </w:r>
            <w:proofErr w:type="spellEnd"/>
            <w:r w:rsidRPr="00C01FEE">
              <w:rPr>
                <w:rFonts w:ascii="Arial" w:hAnsi="Arial" w:cs="Arial"/>
                <w:sz w:val="18"/>
                <w:szCs w:val="18"/>
              </w:rPr>
              <w:t xml:space="preserve"> </w:t>
            </w:r>
            <w:proofErr w:type="spellStart"/>
            <w:r w:rsidRPr="00C01FEE">
              <w:rPr>
                <w:rFonts w:ascii="Arial" w:hAnsi="Arial" w:cs="Arial"/>
                <w:sz w:val="18"/>
                <w:szCs w:val="18"/>
              </w:rPr>
              <w:t>jenë</w:t>
            </w:r>
            <w:proofErr w:type="spellEnd"/>
            <w:r w:rsidRPr="00C01FEE">
              <w:rPr>
                <w:rFonts w:ascii="Arial" w:hAnsi="Arial" w:cs="Arial"/>
                <w:sz w:val="18"/>
                <w:szCs w:val="18"/>
              </w:rPr>
              <w:t xml:space="preserve"> </w:t>
            </w:r>
            <w:proofErr w:type="spellStart"/>
            <w:r w:rsidRPr="00C01FEE">
              <w:rPr>
                <w:rFonts w:ascii="Arial" w:hAnsi="Arial" w:cs="Arial"/>
                <w:sz w:val="18"/>
                <w:szCs w:val="18"/>
              </w:rPr>
              <w:t>në</w:t>
            </w:r>
            <w:proofErr w:type="spellEnd"/>
            <w:r w:rsidRPr="00C01FEE">
              <w:rPr>
                <w:rFonts w:ascii="Arial" w:hAnsi="Arial" w:cs="Arial"/>
                <w:sz w:val="18"/>
                <w:szCs w:val="18"/>
              </w:rPr>
              <w:t xml:space="preserve"> </w:t>
            </w:r>
            <w:proofErr w:type="spellStart"/>
            <w:r w:rsidRPr="00C01FEE">
              <w:rPr>
                <w:rFonts w:ascii="Arial" w:hAnsi="Arial" w:cs="Arial"/>
                <w:sz w:val="18"/>
                <w:szCs w:val="18"/>
              </w:rPr>
              <w:t>gjendje</w:t>
            </w:r>
            <w:proofErr w:type="spellEnd"/>
            <w:r w:rsidRPr="00C01FEE">
              <w:rPr>
                <w:rFonts w:ascii="Arial" w:hAnsi="Arial" w:cs="Arial"/>
                <w:sz w:val="18"/>
                <w:szCs w:val="18"/>
              </w:rPr>
              <w:t xml:space="preserve"> </w:t>
            </w:r>
            <w:proofErr w:type="spellStart"/>
            <w:r w:rsidRPr="00C01FEE">
              <w:rPr>
                <w:rFonts w:ascii="Arial" w:hAnsi="Arial" w:cs="Arial"/>
                <w:sz w:val="18"/>
                <w:szCs w:val="18"/>
              </w:rPr>
              <w:t>që</w:t>
            </w:r>
            <w:proofErr w:type="spellEnd"/>
            <w:r w:rsidRPr="00C01FEE">
              <w:rPr>
                <w:rFonts w:ascii="Arial" w:hAnsi="Arial" w:cs="Arial"/>
                <w:sz w:val="18"/>
                <w:szCs w:val="18"/>
              </w:rPr>
              <w:t xml:space="preserve"> </w:t>
            </w:r>
            <w:proofErr w:type="spellStart"/>
            <w:r w:rsidRPr="00C01FEE">
              <w:rPr>
                <w:rFonts w:ascii="Arial" w:hAnsi="Arial" w:cs="Arial"/>
                <w:sz w:val="18"/>
                <w:szCs w:val="18"/>
              </w:rPr>
              <w:t>të</w:t>
            </w:r>
            <w:proofErr w:type="spellEnd"/>
            <w:r w:rsidRPr="00C01FEE">
              <w:rPr>
                <w:rFonts w:ascii="Arial" w:hAnsi="Arial" w:cs="Arial"/>
                <w:sz w:val="18"/>
                <w:szCs w:val="18"/>
              </w:rPr>
              <w:t>:</w:t>
            </w:r>
          </w:p>
          <w:p w14:paraId="13EDE244" w14:textId="77777777" w:rsidR="008F1D83" w:rsidRPr="00C01FEE" w:rsidRDefault="008F1D83" w:rsidP="00152229">
            <w:pPr>
              <w:rPr>
                <w:rFonts w:ascii="Arial" w:hAnsi="Arial" w:cs="Arial"/>
                <w:sz w:val="18"/>
                <w:szCs w:val="18"/>
              </w:rPr>
            </w:pPr>
          </w:p>
          <w:p w14:paraId="30A47A17"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kuptojnë</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funksionin</w:t>
            </w:r>
            <w:proofErr w:type="spellEnd"/>
            <w:r w:rsidRPr="00C01FEE">
              <w:rPr>
                <w:rFonts w:ascii="Arial" w:hAnsi="Arial" w:cs="Arial"/>
                <w:sz w:val="18"/>
                <w:szCs w:val="18"/>
              </w:rPr>
              <w:t xml:space="preserve"> e </w:t>
            </w:r>
            <w:proofErr w:type="spellStart"/>
            <w:r w:rsidRPr="00C01FEE">
              <w:rPr>
                <w:rFonts w:ascii="Arial" w:hAnsi="Arial" w:cs="Arial"/>
                <w:sz w:val="18"/>
                <w:szCs w:val="18"/>
              </w:rPr>
              <w:t>menaxherit</w:t>
            </w:r>
            <w:proofErr w:type="spellEnd"/>
            <w:r w:rsidRPr="00C01FEE">
              <w:rPr>
                <w:rFonts w:ascii="Arial" w:hAnsi="Arial" w:cs="Arial"/>
                <w:sz w:val="18"/>
                <w:szCs w:val="18"/>
              </w:rPr>
              <w:t xml:space="preserve"> </w:t>
            </w:r>
            <w:proofErr w:type="spellStart"/>
            <w:r w:rsidRPr="00C01FEE">
              <w:rPr>
                <w:rFonts w:ascii="Arial" w:hAnsi="Arial" w:cs="Arial"/>
                <w:sz w:val="18"/>
                <w:szCs w:val="18"/>
              </w:rPr>
              <w:t>brenda</w:t>
            </w:r>
            <w:proofErr w:type="spellEnd"/>
            <w:r w:rsidRPr="00C01FEE">
              <w:rPr>
                <w:rFonts w:ascii="Arial" w:hAnsi="Arial" w:cs="Arial"/>
                <w:sz w:val="18"/>
                <w:szCs w:val="18"/>
              </w:rPr>
              <w:t xml:space="preserve"> </w:t>
            </w:r>
            <w:proofErr w:type="spellStart"/>
            <w:r w:rsidRPr="00C01FEE">
              <w:rPr>
                <w:rFonts w:ascii="Arial" w:hAnsi="Arial" w:cs="Arial"/>
                <w:sz w:val="18"/>
                <w:szCs w:val="18"/>
              </w:rPr>
              <w:t>mjedisit</w:t>
            </w:r>
            <w:proofErr w:type="spellEnd"/>
            <w:r w:rsidRPr="00C01FEE">
              <w:rPr>
                <w:rFonts w:ascii="Arial" w:hAnsi="Arial" w:cs="Arial"/>
                <w:sz w:val="18"/>
                <w:szCs w:val="18"/>
              </w:rPr>
              <w:t xml:space="preserve"> industrial / </w:t>
            </w:r>
            <w:proofErr w:type="spellStart"/>
            <w:r w:rsidRPr="00C01FEE">
              <w:rPr>
                <w:rFonts w:ascii="Arial" w:hAnsi="Arial" w:cs="Arial"/>
                <w:sz w:val="18"/>
                <w:szCs w:val="18"/>
              </w:rPr>
              <w:t>inxhinierik</w:t>
            </w:r>
            <w:proofErr w:type="spellEnd"/>
            <w:r w:rsidRPr="00C01FEE">
              <w:rPr>
                <w:rFonts w:ascii="Arial" w:hAnsi="Arial" w:cs="Arial"/>
                <w:sz w:val="18"/>
                <w:szCs w:val="18"/>
              </w:rPr>
              <w:t>,</w:t>
            </w:r>
          </w:p>
          <w:p w14:paraId="30EC8745"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aplikojnë</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funksionet</w:t>
            </w:r>
            <w:proofErr w:type="spellEnd"/>
            <w:r w:rsidRPr="00C01FEE">
              <w:rPr>
                <w:rFonts w:ascii="Arial" w:hAnsi="Arial" w:cs="Arial"/>
                <w:sz w:val="18"/>
                <w:szCs w:val="18"/>
              </w:rPr>
              <w:t xml:space="preserve"> e </w:t>
            </w:r>
            <w:proofErr w:type="spellStart"/>
            <w:r w:rsidRPr="00C01FEE">
              <w:rPr>
                <w:rFonts w:ascii="Arial" w:hAnsi="Arial" w:cs="Arial"/>
                <w:sz w:val="18"/>
                <w:szCs w:val="18"/>
              </w:rPr>
              <w:t>menaxherëve</w:t>
            </w:r>
            <w:proofErr w:type="spellEnd"/>
            <w:r w:rsidRPr="00C01FEE">
              <w:rPr>
                <w:rFonts w:ascii="Arial" w:hAnsi="Arial" w:cs="Arial"/>
                <w:sz w:val="18"/>
                <w:szCs w:val="18"/>
              </w:rPr>
              <w:t>,</w:t>
            </w:r>
          </w:p>
          <w:p w14:paraId="7D0E1D68"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organizojnë</w:t>
            </w:r>
            <w:proofErr w:type="spellEnd"/>
            <w:r w:rsidRPr="00C01FEE">
              <w:rPr>
                <w:rFonts w:ascii="Arial" w:hAnsi="Arial" w:cs="Arial"/>
                <w:sz w:val="18"/>
                <w:szCs w:val="18"/>
              </w:rPr>
              <w:t xml:space="preserve"> </w:t>
            </w:r>
            <w:proofErr w:type="spellStart"/>
            <w:r w:rsidRPr="00C01FEE">
              <w:rPr>
                <w:rFonts w:ascii="Arial" w:hAnsi="Arial" w:cs="Arial"/>
                <w:sz w:val="18"/>
                <w:szCs w:val="18"/>
              </w:rPr>
              <w:t>burimet</w:t>
            </w:r>
            <w:proofErr w:type="spellEnd"/>
            <w:r w:rsidRPr="00C01FEE">
              <w:rPr>
                <w:rFonts w:ascii="Arial" w:hAnsi="Arial" w:cs="Arial"/>
                <w:sz w:val="18"/>
                <w:szCs w:val="18"/>
              </w:rPr>
              <w:t xml:space="preserve"> </w:t>
            </w:r>
            <w:proofErr w:type="spellStart"/>
            <w:r w:rsidRPr="00C01FEE">
              <w:rPr>
                <w:rFonts w:ascii="Arial" w:hAnsi="Arial" w:cs="Arial"/>
                <w:sz w:val="18"/>
                <w:szCs w:val="18"/>
              </w:rPr>
              <w:t>njerëzore</w:t>
            </w:r>
            <w:proofErr w:type="spellEnd"/>
            <w:r w:rsidRPr="00C01FEE">
              <w:rPr>
                <w:rFonts w:ascii="Arial" w:hAnsi="Arial" w:cs="Arial"/>
                <w:sz w:val="18"/>
                <w:szCs w:val="18"/>
              </w:rPr>
              <w:t xml:space="preserve"> </w:t>
            </w:r>
            <w:proofErr w:type="spellStart"/>
            <w:r w:rsidRPr="00C01FEE">
              <w:rPr>
                <w:rFonts w:ascii="Arial" w:hAnsi="Arial" w:cs="Arial"/>
                <w:sz w:val="18"/>
                <w:szCs w:val="18"/>
              </w:rPr>
              <w:t>në</w:t>
            </w:r>
            <w:proofErr w:type="spellEnd"/>
            <w:r w:rsidRPr="00C01FEE">
              <w:rPr>
                <w:rFonts w:ascii="Arial" w:hAnsi="Arial" w:cs="Arial"/>
                <w:sz w:val="18"/>
                <w:szCs w:val="18"/>
              </w:rPr>
              <w:t xml:space="preserve"> </w:t>
            </w:r>
            <w:proofErr w:type="spellStart"/>
            <w:r w:rsidRPr="00C01FEE">
              <w:rPr>
                <w:rFonts w:ascii="Arial" w:hAnsi="Arial" w:cs="Arial"/>
                <w:sz w:val="18"/>
                <w:szCs w:val="18"/>
              </w:rPr>
              <w:t>ndërmarrje</w:t>
            </w:r>
            <w:proofErr w:type="spellEnd"/>
          </w:p>
          <w:p w14:paraId="218B1997"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merren</w:t>
            </w:r>
            <w:proofErr w:type="spellEnd"/>
            <w:r w:rsidRPr="00C01FEE">
              <w:rPr>
                <w:rFonts w:ascii="Arial" w:hAnsi="Arial" w:cs="Arial"/>
                <w:sz w:val="18"/>
                <w:szCs w:val="18"/>
              </w:rPr>
              <w:t xml:space="preserve"> me </w:t>
            </w:r>
            <w:proofErr w:type="spellStart"/>
            <w:r w:rsidRPr="00C01FEE">
              <w:rPr>
                <w:rFonts w:ascii="Arial" w:hAnsi="Arial" w:cs="Arial"/>
                <w:sz w:val="18"/>
                <w:szCs w:val="18"/>
              </w:rPr>
              <w:t>kostot</w:t>
            </w:r>
            <w:proofErr w:type="spellEnd"/>
            <w:r w:rsidRPr="00C01FEE">
              <w:rPr>
                <w:rFonts w:ascii="Arial" w:hAnsi="Arial" w:cs="Arial"/>
                <w:sz w:val="18"/>
                <w:szCs w:val="18"/>
              </w:rPr>
              <w:t xml:space="preserve"> </w:t>
            </w:r>
            <w:proofErr w:type="spellStart"/>
            <w:r w:rsidRPr="00C01FEE">
              <w:rPr>
                <w:rFonts w:ascii="Arial" w:hAnsi="Arial" w:cs="Arial"/>
                <w:sz w:val="18"/>
                <w:szCs w:val="18"/>
              </w:rPr>
              <w:t>financiare</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funksionet</w:t>
            </w:r>
            <w:proofErr w:type="spellEnd"/>
            <w:r w:rsidRPr="00C01FEE">
              <w:rPr>
                <w:rFonts w:ascii="Arial" w:hAnsi="Arial" w:cs="Arial"/>
                <w:sz w:val="18"/>
                <w:szCs w:val="18"/>
              </w:rPr>
              <w:t xml:space="preserve"> e </w:t>
            </w:r>
            <w:proofErr w:type="spellStart"/>
            <w:r w:rsidRPr="00C01FEE">
              <w:rPr>
                <w:rFonts w:ascii="Arial" w:hAnsi="Arial" w:cs="Arial"/>
                <w:sz w:val="18"/>
                <w:szCs w:val="18"/>
              </w:rPr>
              <w:t>marketingut</w:t>
            </w:r>
            <w:proofErr w:type="spellEnd"/>
            <w:r w:rsidRPr="00C01FEE">
              <w:rPr>
                <w:rFonts w:ascii="Arial" w:hAnsi="Arial" w:cs="Arial"/>
                <w:sz w:val="18"/>
                <w:szCs w:val="18"/>
              </w:rPr>
              <w:t xml:space="preserve"> </w:t>
            </w:r>
            <w:proofErr w:type="spellStart"/>
            <w:r w:rsidRPr="00C01FEE">
              <w:rPr>
                <w:rFonts w:ascii="Arial" w:hAnsi="Arial" w:cs="Arial"/>
                <w:sz w:val="18"/>
                <w:szCs w:val="18"/>
              </w:rPr>
              <w:t>të</w:t>
            </w:r>
            <w:proofErr w:type="spellEnd"/>
            <w:r w:rsidRPr="00C01FEE">
              <w:rPr>
                <w:rFonts w:ascii="Arial" w:hAnsi="Arial" w:cs="Arial"/>
                <w:sz w:val="18"/>
                <w:szCs w:val="18"/>
              </w:rPr>
              <w:t xml:space="preserve"> </w:t>
            </w:r>
            <w:proofErr w:type="spellStart"/>
            <w:r w:rsidRPr="00C01FEE">
              <w:rPr>
                <w:rFonts w:ascii="Arial" w:hAnsi="Arial" w:cs="Arial"/>
                <w:sz w:val="18"/>
                <w:szCs w:val="18"/>
              </w:rPr>
              <w:t>menaxherëve</w:t>
            </w:r>
            <w:proofErr w:type="spellEnd"/>
            <w:r w:rsidRPr="00C01FEE">
              <w:rPr>
                <w:rFonts w:ascii="Arial" w:hAnsi="Arial" w:cs="Arial"/>
                <w:sz w:val="18"/>
                <w:szCs w:val="18"/>
              </w:rPr>
              <w:t>,</w:t>
            </w:r>
          </w:p>
          <w:p w14:paraId="7061849A" w14:textId="77777777" w:rsidR="00157A6C"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kuptojnë</w:t>
            </w:r>
            <w:proofErr w:type="spellEnd"/>
            <w:r w:rsidRPr="00C01FEE">
              <w:rPr>
                <w:rFonts w:ascii="Arial" w:hAnsi="Arial" w:cs="Arial"/>
                <w:sz w:val="18"/>
                <w:szCs w:val="18"/>
              </w:rPr>
              <w:t xml:space="preserve"> </w:t>
            </w:r>
            <w:proofErr w:type="spellStart"/>
            <w:r w:rsidRPr="00C01FEE">
              <w:rPr>
                <w:rFonts w:ascii="Arial" w:hAnsi="Arial" w:cs="Arial"/>
                <w:sz w:val="18"/>
                <w:szCs w:val="18"/>
              </w:rPr>
              <w:t>etikën</w:t>
            </w:r>
            <w:proofErr w:type="spellEnd"/>
            <w:r w:rsidRPr="00C01FEE">
              <w:rPr>
                <w:rFonts w:ascii="Arial" w:hAnsi="Arial" w:cs="Arial"/>
                <w:sz w:val="18"/>
                <w:szCs w:val="18"/>
              </w:rPr>
              <w:t xml:space="preserve"> e </w:t>
            </w:r>
            <w:proofErr w:type="spellStart"/>
            <w:r w:rsidRPr="00C01FEE">
              <w:rPr>
                <w:rFonts w:ascii="Arial" w:hAnsi="Arial" w:cs="Arial"/>
                <w:sz w:val="18"/>
                <w:szCs w:val="18"/>
              </w:rPr>
              <w:t>inxhinierëve</w:t>
            </w:r>
            <w:proofErr w:type="spellEnd"/>
            <w:r w:rsidRPr="00C01FEE">
              <w:rPr>
                <w:rFonts w:ascii="Arial" w:hAnsi="Arial" w:cs="Arial"/>
                <w:sz w:val="18"/>
                <w:szCs w:val="18"/>
              </w:rPr>
              <w:t xml:space="preserve"> </w:t>
            </w:r>
            <w:proofErr w:type="spellStart"/>
            <w:r w:rsidRPr="00C01FEE">
              <w:rPr>
                <w:rFonts w:ascii="Arial" w:hAnsi="Arial" w:cs="Arial"/>
                <w:sz w:val="18"/>
                <w:szCs w:val="18"/>
              </w:rPr>
              <w:t>brenda</w:t>
            </w:r>
            <w:proofErr w:type="spellEnd"/>
            <w:r w:rsidRPr="00C01FEE">
              <w:rPr>
                <w:rFonts w:ascii="Arial" w:hAnsi="Arial" w:cs="Arial"/>
                <w:sz w:val="18"/>
                <w:szCs w:val="18"/>
              </w:rPr>
              <w:t xml:space="preserve"> </w:t>
            </w:r>
            <w:proofErr w:type="spellStart"/>
            <w:r w:rsidRPr="00C01FEE">
              <w:rPr>
                <w:rFonts w:ascii="Arial" w:hAnsi="Arial" w:cs="Arial"/>
                <w:sz w:val="18"/>
                <w:szCs w:val="18"/>
              </w:rPr>
              <w:t>sfidave</w:t>
            </w:r>
            <w:proofErr w:type="spellEnd"/>
            <w:r w:rsidRPr="00C01FEE">
              <w:rPr>
                <w:rFonts w:ascii="Arial" w:hAnsi="Arial" w:cs="Arial"/>
                <w:sz w:val="18"/>
                <w:szCs w:val="18"/>
              </w:rPr>
              <w:t xml:space="preserve"> </w:t>
            </w:r>
            <w:proofErr w:type="spellStart"/>
            <w:r w:rsidRPr="00C01FEE">
              <w:rPr>
                <w:rFonts w:ascii="Arial" w:hAnsi="Arial" w:cs="Arial"/>
                <w:sz w:val="18"/>
                <w:szCs w:val="18"/>
              </w:rPr>
              <w:t>të</w:t>
            </w:r>
            <w:proofErr w:type="spellEnd"/>
            <w:r w:rsidRPr="00C01FEE">
              <w:rPr>
                <w:rFonts w:ascii="Arial" w:hAnsi="Arial" w:cs="Arial"/>
                <w:sz w:val="18"/>
                <w:szCs w:val="18"/>
              </w:rPr>
              <w:t xml:space="preserve"> </w:t>
            </w:r>
            <w:proofErr w:type="spellStart"/>
            <w:r w:rsidRPr="00C01FEE">
              <w:rPr>
                <w:rFonts w:ascii="Arial" w:hAnsi="Arial" w:cs="Arial"/>
                <w:sz w:val="18"/>
                <w:szCs w:val="18"/>
              </w:rPr>
              <w:t>globalizimit</w:t>
            </w:r>
            <w:proofErr w:type="spellEnd"/>
            <w:r w:rsidRPr="00C01FEE">
              <w:rPr>
                <w:rFonts w:ascii="Arial" w:hAnsi="Arial" w:cs="Arial"/>
                <w:sz w:val="18"/>
                <w:szCs w:val="18"/>
              </w:rPr>
              <w:t xml:space="preserve"> </w:t>
            </w:r>
            <w:proofErr w:type="spellStart"/>
            <w:r w:rsidRPr="00C01FEE">
              <w:rPr>
                <w:rFonts w:ascii="Arial" w:hAnsi="Arial" w:cs="Arial"/>
                <w:sz w:val="18"/>
                <w:szCs w:val="18"/>
              </w:rPr>
              <w:t>dhe</w:t>
            </w:r>
            <w:proofErr w:type="spellEnd"/>
            <w:r w:rsidRPr="00C01FEE">
              <w:rPr>
                <w:rFonts w:ascii="Arial" w:hAnsi="Arial" w:cs="Arial"/>
                <w:sz w:val="18"/>
                <w:szCs w:val="18"/>
              </w:rPr>
              <w:t xml:space="preserve"> </w:t>
            </w:r>
            <w:proofErr w:type="spellStart"/>
            <w:r w:rsidRPr="00C01FEE">
              <w:rPr>
                <w:rFonts w:ascii="Arial" w:hAnsi="Arial" w:cs="Arial"/>
                <w:sz w:val="18"/>
                <w:szCs w:val="18"/>
              </w:rPr>
              <w:t>mijëvjeçarit</w:t>
            </w:r>
            <w:proofErr w:type="spellEnd"/>
          </w:p>
          <w:p w14:paraId="74A23F26" w14:textId="77777777" w:rsidR="005827B3" w:rsidRPr="00C01FEE" w:rsidRDefault="00157A6C" w:rsidP="00152229">
            <w:pPr>
              <w:pStyle w:val="ListParagraph"/>
              <w:numPr>
                <w:ilvl w:val="0"/>
                <w:numId w:val="9"/>
              </w:numPr>
              <w:rPr>
                <w:rFonts w:ascii="Arial" w:hAnsi="Arial" w:cs="Arial"/>
                <w:sz w:val="18"/>
                <w:szCs w:val="18"/>
              </w:rPr>
            </w:pPr>
            <w:proofErr w:type="spellStart"/>
            <w:r w:rsidRPr="00C01FEE">
              <w:rPr>
                <w:rFonts w:ascii="Arial" w:hAnsi="Arial" w:cs="Arial"/>
                <w:sz w:val="18"/>
                <w:szCs w:val="18"/>
              </w:rPr>
              <w:t>ushtrojnë</w:t>
            </w:r>
            <w:proofErr w:type="spellEnd"/>
            <w:r w:rsidRPr="00C01FEE">
              <w:rPr>
                <w:rFonts w:ascii="Arial" w:hAnsi="Arial" w:cs="Arial"/>
                <w:sz w:val="18"/>
                <w:szCs w:val="18"/>
              </w:rPr>
              <w:t xml:space="preserve"> </w:t>
            </w:r>
            <w:proofErr w:type="spellStart"/>
            <w:r w:rsidRPr="00C01FEE">
              <w:rPr>
                <w:rFonts w:ascii="Arial" w:hAnsi="Arial" w:cs="Arial"/>
                <w:sz w:val="18"/>
                <w:szCs w:val="18"/>
              </w:rPr>
              <w:t>funksionet</w:t>
            </w:r>
            <w:proofErr w:type="spellEnd"/>
            <w:r w:rsidRPr="00C01FEE">
              <w:rPr>
                <w:rFonts w:ascii="Arial" w:hAnsi="Arial" w:cs="Arial"/>
                <w:sz w:val="18"/>
                <w:szCs w:val="18"/>
              </w:rPr>
              <w:t xml:space="preserve"> </w:t>
            </w:r>
            <w:proofErr w:type="spellStart"/>
            <w:r w:rsidRPr="00C01FEE">
              <w:rPr>
                <w:rFonts w:ascii="Arial" w:hAnsi="Arial" w:cs="Arial"/>
                <w:sz w:val="18"/>
                <w:szCs w:val="18"/>
              </w:rPr>
              <w:t>dhe</w:t>
            </w:r>
            <w:proofErr w:type="spellEnd"/>
            <w:r w:rsidRPr="00C01FEE">
              <w:rPr>
                <w:rFonts w:ascii="Arial" w:hAnsi="Arial" w:cs="Arial"/>
                <w:sz w:val="18"/>
                <w:szCs w:val="18"/>
              </w:rPr>
              <w:t xml:space="preserve"> </w:t>
            </w:r>
            <w:proofErr w:type="spellStart"/>
            <w:r w:rsidRPr="00C01FEE">
              <w:rPr>
                <w:rFonts w:ascii="Arial" w:hAnsi="Arial" w:cs="Arial"/>
                <w:sz w:val="18"/>
                <w:szCs w:val="18"/>
              </w:rPr>
              <w:t>rolet</w:t>
            </w:r>
            <w:proofErr w:type="spellEnd"/>
            <w:r w:rsidRPr="00C01FEE">
              <w:rPr>
                <w:rFonts w:ascii="Arial" w:hAnsi="Arial" w:cs="Arial"/>
                <w:sz w:val="18"/>
                <w:szCs w:val="18"/>
              </w:rPr>
              <w:t xml:space="preserve"> e </w:t>
            </w:r>
            <w:proofErr w:type="spellStart"/>
            <w:r w:rsidRPr="00C01FEE">
              <w:rPr>
                <w:rFonts w:ascii="Arial" w:hAnsi="Arial" w:cs="Arial"/>
                <w:sz w:val="18"/>
                <w:szCs w:val="18"/>
              </w:rPr>
              <w:t>lidershipit</w:t>
            </w:r>
            <w:proofErr w:type="spellEnd"/>
            <w:r w:rsidRPr="00C01FEE">
              <w:rPr>
                <w:rFonts w:ascii="Arial" w:hAnsi="Arial" w:cs="Arial"/>
                <w:sz w:val="18"/>
                <w:szCs w:val="18"/>
              </w:rPr>
              <w:t xml:space="preserve">, </w:t>
            </w:r>
            <w:proofErr w:type="spellStart"/>
            <w:r w:rsidRPr="00C01FEE">
              <w:rPr>
                <w:rFonts w:ascii="Arial" w:hAnsi="Arial" w:cs="Arial"/>
                <w:sz w:val="18"/>
                <w:szCs w:val="18"/>
              </w:rPr>
              <w:t>menaxhmentit</w:t>
            </w:r>
            <w:proofErr w:type="spellEnd"/>
            <w:r w:rsidRPr="00C01FEE">
              <w:rPr>
                <w:rFonts w:ascii="Arial" w:hAnsi="Arial" w:cs="Arial"/>
                <w:sz w:val="18"/>
                <w:szCs w:val="18"/>
              </w:rPr>
              <w:t xml:space="preserve"> </w:t>
            </w:r>
            <w:proofErr w:type="spellStart"/>
            <w:r w:rsidRPr="00C01FEE">
              <w:rPr>
                <w:rFonts w:ascii="Arial" w:hAnsi="Arial" w:cs="Arial"/>
                <w:sz w:val="18"/>
                <w:szCs w:val="18"/>
              </w:rPr>
              <w:t>dhe</w:t>
            </w:r>
            <w:proofErr w:type="spellEnd"/>
            <w:r w:rsidRPr="00C01FEE">
              <w:rPr>
                <w:rFonts w:ascii="Arial" w:hAnsi="Arial" w:cs="Arial"/>
                <w:sz w:val="18"/>
                <w:szCs w:val="18"/>
              </w:rPr>
              <w:t xml:space="preserve"> </w:t>
            </w:r>
            <w:proofErr w:type="spellStart"/>
            <w:r w:rsidRPr="00C01FEE">
              <w:rPr>
                <w:rFonts w:ascii="Arial" w:hAnsi="Arial" w:cs="Arial"/>
                <w:sz w:val="18"/>
                <w:szCs w:val="18"/>
              </w:rPr>
              <w:t>vendimmarrësit</w:t>
            </w:r>
            <w:proofErr w:type="spellEnd"/>
            <w:r w:rsidRPr="00C01FEE">
              <w:rPr>
                <w:rFonts w:ascii="Arial" w:hAnsi="Arial" w:cs="Arial"/>
                <w:sz w:val="18"/>
                <w:szCs w:val="18"/>
              </w:rPr>
              <w:t xml:space="preserve"> </w:t>
            </w:r>
          </w:p>
          <w:p w14:paraId="49042D8B" w14:textId="462AD7B6" w:rsidR="008F1D83" w:rsidRPr="00152229" w:rsidRDefault="008F1D83" w:rsidP="00152229">
            <w:pPr>
              <w:pStyle w:val="ListParagraph"/>
              <w:rPr>
                <w:rFonts w:ascii="Arial" w:hAnsi="Arial" w:cs="Arial"/>
                <w:color w:val="404040" w:themeColor="text1" w:themeTint="BF"/>
                <w:sz w:val="18"/>
                <w:szCs w:val="18"/>
              </w:rPr>
            </w:pPr>
          </w:p>
        </w:tc>
      </w:tr>
    </w:tbl>
    <w:p w14:paraId="3132EBD2" w14:textId="33FAABA9" w:rsidR="000C6AB8" w:rsidRDefault="00152229" w:rsidP="00C95DA3">
      <w:pPr>
        <w:rPr>
          <w:rFonts w:ascii="Helvetica" w:hAnsi="Helvetica" w:cs="Helvetica"/>
          <w:b/>
          <w:sz w:val="20"/>
          <w:szCs w:val="20"/>
        </w:rPr>
      </w:pPr>
      <w:r>
        <w:rPr>
          <w:rFonts w:ascii="Helvetica" w:hAnsi="Helvetica" w:cs="Helvetica"/>
          <w:b/>
          <w:sz w:val="20"/>
          <w:szCs w:val="20"/>
        </w:rPr>
        <w:br w:type="textWrapping" w:clear="all"/>
      </w:r>
    </w:p>
    <w:p w14:paraId="098DB7A7"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Arial Narrow"/>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865"/>
    <w:multiLevelType w:val="hybridMultilevel"/>
    <w:tmpl w:val="B1BE6754"/>
    <w:lvl w:ilvl="0" w:tplc="B614BF5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803E0"/>
    <w:multiLevelType w:val="hybridMultilevel"/>
    <w:tmpl w:val="ADBC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40555"/>
    <w:multiLevelType w:val="hybridMultilevel"/>
    <w:tmpl w:val="91D2B8A2"/>
    <w:lvl w:ilvl="0" w:tplc="2B5A69F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411EBA"/>
    <w:multiLevelType w:val="hybridMultilevel"/>
    <w:tmpl w:val="F27036F2"/>
    <w:lvl w:ilvl="0" w:tplc="2B5A69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27BF7"/>
    <w:rsid w:val="0003134B"/>
    <w:rsid w:val="00042E3E"/>
    <w:rsid w:val="00046A68"/>
    <w:rsid w:val="00051A36"/>
    <w:rsid w:val="000819A7"/>
    <w:rsid w:val="000A2AAE"/>
    <w:rsid w:val="000C6AB8"/>
    <w:rsid w:val="0014078F"/>
    <w:rsid w:val="00152229"/>
    <w:rsid w:val="00157A6C"/>
    <w:rsid w:val="00210AEF"/>
    <w:rsid w:val="00236CE5"/>
    <w:rsid w:val="00267292"/>
    <w:rsid w:val="00267AA8"/>
    <w:rsid w:val="002A3AA0"/>
    <w:rsid w:val="003305D3"/>
    <w:rsid w:val="00330754"/>
    <w:rsid w:val="003F1BE2"/>
    <w:rsid w:val="004C4CBB"/>
    <w:rsid w:val="00551370"/>
    <w:rsid w:val="005827B3"/>
    <w:rsid w:val="00605CEC"/>
    <w:rsid w:val="0062639B"/>
    <w:rsid w:val="0067374F"/>
    <w:rsid w:val="007665F0"/>
    <w:rsid w:val="00812924"/>
    <w:rsid w:val="00850D16"/>
    <w:rsid w:val="008F1D83"/>
    <w:rsid w:val="00907827"/>
    <w:rsid w:val="00911FD6"/>
    <w:rsid w:val="0091244D"/>
    <w:rsid w:val="009428D7"/>
    <w:rsid w:val="00A626CA"/>
    <w:rsid w:val="00A72594"/>
    <w:rsid w:val="00AB7908"/>
    <w:rsid w:val="00B105DE"/>
    <w:rsid w:val="00B151B0"/>
    <w:rsid w:val="00B25F80"/>
    <w:rsid w:val="00C01FEE"/>
    <w:rsid w:val="00C048B4"/>
    <w:rsid w:val="00C7206E"/>
    <w:rsid w:val="00C95DA3"/>
    <w:rsid w:val="00D12A7E"/>
    <w:rsid w:val="00D36B24"/>
    <w:rsid w:val="00E1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62BD"/>
  <w15:docId w15:val="{87CC866D-AA60-4C41-BB74-04953D46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3F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BE2"/>
    <w:rPr>
      <w:rFonts w:ascii="Tahoma" w:hAnsi="Tahoma" w:cs="Tahoma"/>
      <w:sz w:val="16"/>
      <w:szCs w:val="16"/>
      <w:lang w:val="en-GB"/>
    </w:rPr>
  </w:style>
  <w:style w:type="character" w:styleId="Hyperlink">
    <w:name w:val="Hyperlink"/>
    <w:basedOn w:val="DefaultParagraphFont"/>
    <w:uiPriority w:val="99"/>
    <w:unhideWhenUsed/>
    <w:rsid w:val="00D12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4</cp:revision>
  <dcterms:created xsi:type="dcterms:W3CDTF">2023-12-08T10:50:00Z</dcterms:created>
  <dcterms:modified xsi:type="dcterms:W3CDTF">2024-05-02T12:55:00Z</dcterms:modified>
</cp:coreProperties>
</file>