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2BAF9" w14:textId="77777777" w:rsidR="00B1375C" w:rsidRPr="00013D99" w:rsidRDefault="00B1375C" w:rsidP="00B1375C">
      <w:pPr>
        <w:jc w:val="center"/>
        <w:rPr>
          <w:rFonts w:ascii="Swis721 Cn BT" w:hAnsi="Swis721 Cn BT"/>
        </w:rPr>
      </w:pPr>
      <w:bookmarkStart w:id="0" w:name="_Hlk151054332"/>
      <w:r w:rsidRPr="00013D99">
        <w:rPr>
          <w:rFonts w:ascii="Swis721 Cn BT" w:hAnsi="Swis721 Cn BT" w:cs="Helvetica"/>
          <w:noProof/>
          <w:lang w:eastAsia="en-GB"/>
        </w:rPr>
        <w:drawing>
          <wp:inline distT="0" distB="0" distL="0" distR="0" wp14:anchorId="77A2034B" wp14:editId="1D654983">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7" cstate="print"/>
                    <a:srcRect r="85977"/>
                    <a:stretch>
                      <a:fillRect/>
                    </a:stretch>
                  </pic:blipFill>
                  <pic:spPr bwMode="auto">
                    <a:xfrm>
                      <a:off x="0" y="0"/>
                      <a:ext cx="800273" cy="681486"/>
                    </a:xfrm>
                    <a:prstGeom prst="rect">
                      <a:avLst/>
                    </a:prstGeom>
                    <a:noFill/>
                    <a:ln w="9525">
                      <a:noFill/>
                      <a:miter lim="800000"/>
                      <a:headEnd/>
                      <a:tailEnd/>
                    </a:ln>
                  </pic:spPr>
                </pic:pic>
              </a:graphicData>
            </a:graphic>
          </wp:inline>
        </w:drawing>
      </w:r>
    </w:p>
    <w:p w14:paraId="08AB96B0" w14:textId="77777777" w:rsidR="00B1375C" w:rsidRPr="00013D99" w:rsidRDefault="00B1375C" w:rsidP="00B1375C">
      <w:pPr>
        <w:jc w:val="center"/>
        <w:rPr>
          <w:rFonts w:ascii="Helvetica" w:hAnsi="Helvetica" w:cs="Helvetica"/>
          <w:sz w:val="16"/>
          <w:szCs w:val="16"/>
        </w:rPr>
      </w:pPr>
      <w:r w:rsidRPr="00013D99">
        <w:rPr>
          <w:rFonts w:ascii="Helvetica" w:hAnsi="Helvetica" w:cs="Helvetica"/>
          <w:sz w:val="16"/>
          <w:szCs w:val="16"/>
        </w:rPr>
        <w:t>…………………………………………………………………………………………………………………………………………………………</w:t>
      </w:r>
    </w:p>
    <w:p w14:paraId="39C08234" w14:textId="6782AA1D" w:rsidR="00B1375C" w:rsidRPr="00013D99" w:rsidRDefault="00B1375C" w:rsidP="00B1375C">
      <w:pPr>
        <w:jc w:val="center"/>
        <w:rPr>
          <w:rFonts w:ascii="Tahoma" w:hAnsi="Tahoma" w:cs="Tahoma"/>
          <w:b/>
          <w:sz w:val="24"/>
          <w:szCs w:val="24"/>
        </w:rPr>
      </w:pPr>
      <w:r w:rsidRPr="00013D99">
        <w:rPr>
          <w:rFonts w:ascii="Tahoma" w:hAnsi="Tahoma" w:cs="Tahoma"/>
          <w:b/>
          <w:sz w:val="24"/>
          <w:szCs w:val="24"/>
        </w:rPr>
        <w:t xml:space="preserve">BSc </w:t>
      </w:r>
      <w:r>
        <w:rPr>
          <w:rFonts w:ascii="Tahoma" w:hAnsi="Tahoma" w:cs="Tahoma"/>
          <w:b/>
          <w:sz w:val="24"/>
          <w:szCs w:val="24"/>
        </w:rPr>
        <w:t>Ar</w:t>
      </w:r>
      <w:r w:rsidR="00397F7F">
        <w:rPr>
          <w:rFonts w:ascii="Tahoma" w:hAnsi="Tahoma" w:cs="Tahoma"/>
          <w:b/>
          <w:sz w:val="24"/>
          <w:szCs w:val="24"/>
        </w:rPr>
        <w:t>chitecture</w:t>
      </w:r>
      <w:r>
        <w:rPr>
          <w:rFonts w:ascii="Tahoma" w:hAnsi="Tahoma" w:cs="Tahoma"/>
          <w:b/>
          <w:sz w:val="24"/>
          <w:szCs w:val="24"/>
        </w:rPr>
        <w:t xml:space="preserve"> </w:t>
      </w:r>
      <w:r w:rsidR="00397F7F">
        <w:rPr>
          <w:rFonts w:ascii="Tahoma" w:hAnsi="Tahoma" w:cs="Tahoma"/>
          <w:b/>
          <w:sz w:val="24"/>
          <w:szCs w:val="24"/>
        </w:rPr>
        <w:t>and</w:t>
      </w:r>
      <w:r>
        <w:rPr>
          <w:rFonts w:ascii="Tahoma" w:hAnsi="Tahoma" w:cs="Tahoma"/>
          <w:b/>
          <w:sz w:val="24"/>
          <w:szCs w:val="24"/>
        </w:rPr>
        <w:t xml:space="preserve"> </w:t>
      </w:r>
      <w:r w:rsidR="00397F7F">
        <w:rPr>
          <w:rFonts w:ascii="Tahoma" w:hAnsi="Tahoma" w:cs="Tahoma"/>
          <w:b/>
          <w:sz w:val="24"/>
          <w:szCs w:val="24"/>
        </w:rPr>
        <w:t xml:space="preserve">Spatial Planning </w:t>
      </w:r>
    </w:p>
    <w:p w14:paraId="1DE32A31" w14:textId="57490856" w:rsidR="00A92020" w:rsidRPr="001516E4" w:rsidRDefault="00B1375C" w:rsidP="001516E4">
      <w:pPr>
        <w:jc w:val="center"/>
        <w:rPr>
          <w:rFonts w:ascii="Tahoma" w:hAnsi="Tahoma" w:cs="Tahoma"/>
          <w:b/>
          <w:sz w:val="20"/>
          <w:szCs w:val="20"/>
        </w:rPr>
      </w:pPr>
      <w:r w:rsidRPr="00013D99">
        <w:rPr>
          <w:rFonts w:ascii="Tahoma" w:hAnsi="Tahoma" w:cs="Tahoma"/>
          <w:b/>
          <w:sz w:val="21"/>
          <w:szCs w:val="21"/>
        </w:rPr>
        <w:t xml:space="preserve"> </w:t>
      </w:r>
      <w:r w:rsidRPr="00013D99">
        <w:rPr>
          <w:rFonts w:ascii="Tahoma" w:hAnsi="Tahoma" w:cs="Tahoma"/>
          <w:b/>
          <w:sz w:val="20"/>
          <w:szCs w:val="20"/>
        </w:rPr>
        <w:t>S</w:t>
      </w:r>
      <w:r w:rsidR="001516E4">
        <w:rPr>
          <w:rFonts w:ascii="Tahoma" w:hAnsi="Tahoma" w:cs="Tahoma"/>
          <w:b/>
          <w:sz w:val="20"/>
          <w:szCs w:val="20"/>
        </w:rPr>
        <w:t>y</w:t>
      </w:r>
      <w:r w:rsidRPr="00013D99">
        <w:rPr>
          <w:rFonts w:ascii="Tahoma" w:hAnsi="Tahoma" w:cs="Tahoma"/>
          <w:b/>
          <w:sz w:val="20"/>
          <w:szCs w:val="20"/>
        </w:rPr>
        <w:t>llabus</w:t>
      </w:r>
      <w:bookmarkEnd w:id="0"/>
    </w:p>
    <w:tbl>
      <w:tblPr>
        <w:tblW w:w="5000" w:type="pct"/>
        <w:tblInd w:w="-20" w:type="dxa"/>
        <w:tblLayout w:type="fixed"/>
        <w:tblLook w:val="04A0" w:firstRow="1" w:lastRow="0" w:firstColumn="1" w:lastColumn="0" w:noHBand="0" w:noVBand="1"/>
      </w:tblPr>
      <w:tblGrid>
        <w:gridCol w:w="1893"/>
        <w:gridCol w:w="2343"/>
        <w:gridCol w:w="1986"/>
        <w:gridCol w:w="1105"/>
        <w:gridCol w:w="772"/>
        <w:gridCol w:w="355"/>
        <w:gridCol w:w="896"/>
      </w:tblGrid>
      <w:tr w:rsidR="004E3E9B" w:rsidRPr="00A331BA" w14:paraId="01F7A38E" w14:textId="77777777" w:rsidTr="008964CB">
        <w:trPr>
          <w:trHeight w:val="300"/>
        </w:trPr>
        <w:tc>
          <w:tcPr>
            <w:tcW w:w="1012" w:type="pct"/>
            <w:vMerge w:val="restart"/>
            <w:tcBorders>
              <w:top w:val="single" w:sz="4" w:space="0" w:color="auto"/>
              <w:left w:val="single" w:sz="4" w:space="0" w:color="auto"/>
              <w:bottom w:val="single" w:sz="8" w:space="0" w:color="000000"/>
              <w:right w:val="single" w:sz="8" w:space="0" w:color="auto"/>
            </w:tcBorders>
            <w:shd w:val="clear" w:color="auto" w:fill="D9E2F3" w:themeFill="accent1" w:themeFillTint="33"/>
            <w:noWrap/>
            <w:vAlign w:val="center"/>
            <w:hideMark/>
          </w:tcPr>
          <w:p w14:paraId="30AAF462" w14:textId="2BFA064B" w:rsidR="00A331BA" w:rsidRPr="00A331BA" w:rsidRDefault="00397F7F" w:rsidP="00D957D2">
            <w:pPr>
              <w:spacing w:after="0" w:line="240" w:lineRule="auto"/>
              <w:rPr>
                <w:rFonts w:eastAsia="Times New Roman" w:cstheme="minorHAnsi"/>
                <w:b/>
                <w:bCs/>
                <w:color w:val="000000"/>
                <w:lang w:eastAsia="sq-AL"/>
              </w:rPr>
            </w:pPr>
            <w:r>
              <w:rPr>
                <w:rFonts w:eastAsia="Times New Roman" w:cstheme="minorHAnsi"/>
                <w:b/>
                <w:bCs/>
                <w:color w:val="000000"/>
                <w:lang w:eastAsia="sq-AL"/>
              </w:rPr>
              <w:t>Subject</w:t>
            </w:r>
          </w:p>
        </w:tc>
        <w:tc>
          <w:tcPr>
            <w:tcW w:w="3988" w:type="pct"/>
            <w:gridSpan w:val="6"/>
            <w:tcBorders>
              <w:top w:val="single" w:sz="4" w:space="0" w:color="auto"/>
              <w:left w:val="nil"/>
              <w:bottom w:val="nil"/>
              <w:right w:val="single" w:sz="4" w:space="0" w:color="auto"/>
            </w:tcBorders>
            <w:shd w:val="clear" w:color="auto" w:fill="auto"/>
            <w:noWrap/>
            <w:vAlign w:val="center"/>
            <w:hideMark/>
          </w:tcPr>
          <w:p w14:paraId="296E27BF" w14:textId="516A6827" w:rsidR="00A331BA" w:rsidRPr="00A331BA" w:rsidRDefault="00E03236" w:rsidP="00D957D2">
            <w:pPr>
              <w:spacing w:after="0" w:line="240" w:lineRule="auto"/>
              <w:rPr>
                <w:rFonts w:eastAsia="Times New Roman" w:cstheme="minorHAnsi"/>
                <w:b/>
                <w:bCs/>
                <w:color w:val="000000"/>
                <w:lang w:eastAsia="sq-AL"/>
              </w:rPr>
            </w:pPr>
            <w:r>
              <w:rPr>
                <w:rFonts w:eastAsia="Times New Roman" w:cstheme="minorHAnsi"/>
                <w:b/>
                <w:bCs/>
                <w:color w:val="000000"/>
                <w:lang w:eastAsia="sq-AL"/>
              </w:rPr>
              <w:t xml:space="preserve">ENERGY EFFICIENCY </w:t>
            </w:r>
          </w:p>
        </w:tc>
      </w:tr>
      <w:tr w:rsidR="008964CB" w:rsidRPr="00A331BA" w14:paraId="4023D3BC" w14:textId="77777777" w:rsidTr="007D2A8A">
        <w:trPr>
          <w:trHeight w:val="300"/>
        </w:trPr>
        <w:tc>
          <w:tcPr>
            <w:tcW w:w="1012" w:type="pct"/>
            <w:vMerge/>
            <w:tcBorders>
              <w:top w:val="nil"/>
              <w:left w:val="single" w:sz="4" w:space="0" w:color="auto"/>
              <w:bottom w:val="single" w:sz="8" w:space="0" w:color="000000"/>
              <w:right w:val="single" w:sz="8" w:space="0" w:color="auto"/>
            </w:tcBorders>
            <w:shd w:val="clear" w:color="auto" w:fill="D9E2F3" w:themeFill="accent1" w:themeFillTint="33"/>
            <w:vAlign w:val="center"/>
            <w:hideMark/>
          </w:tcPr>
          <w:p w14:paraId="144A37E9" w14:textId="77777777" w:rsidR="00A331BA" w:rsidRPr="00A331BA" w:rsidRDefault="00A331BA" w:rsidP="00D957D2">
            <w:pPr>
              <w:spacing w:after="0" w:line="240" w:lineRule="auto"/>
              <w:rPr>
                <w:rFonts w:eastAsia="Times New Roman" w:cstheme="minorHAnsi"/>
                <w:b/>
                <w:bCs/>
                <w:color w:val="000000"/>
                <w:lang w:eastAsia="sq-AL"/>
              </w:rPr>
            </w:pPr>
          </w:p>
        </w:tc>
        <w:tc>
          <w:tcPr>
            <w:tcW w:w="1253" w:type="pct"/>
            <w:tcBorders>
              <w:top w:val="nil"/>
              <w:left w:val="nil"/>
              <w:bottom w:val="nil"/>
              <w:right w:val="nil"/>
            </w:tcBorders>
            <w:shd w:val="clear" w:color="000000" w:fill="DBDBDB"/>
            <w:noWrap/>
            <w:vAlign w:val="center"/>
            <w:hideMark/>
          </w:tcPr>
          <w:p w14:paraId="7E4F9765" w14:textId="664E5F08" w:rsidR="00A331BA" w:rsidRPr="00A331BA" w:rsidRDefault="00397F7F" w:rsidP="00D957D2">
            <w:pPr>
              <w:spacing w:after="0" w:line="240" w:lineRule="auto"/>
              <w:rPr>
                <w:rFonts w:eastAsia="Times New Roman" w:cstheme="minorHAnsi"/>
                <w:color w:val="000000"/>
                <w:lang w:eastAsia="sq-AL"/>
              </w:rPr>
            </w:pPr>
            <w:r>
              <w:rPr>
                <w:rFonts w:eastAsia="Times New Roman" w:cstheme="minorHAnsi"/>
                <w:color w:val="000000"/>
                <w:lang w:eastAsia="sq-AL"/>
              </w:rPr>
              <w:t>Status</w:t>
            </w:r>
          </w:p>
        </w:tc>
        <w:tc>
          <w:tcPr>
            <w:tcW w:w="1062" w:type="pct"/>
            <w:tcBorders>
              <w:top w:val="nil"/>
              <w:left w:val="nil"/>
              <w:bottom w:val="nil"/>
              <w:right w:val="nil"/>
            </w:tcBorders>
            <w:shd w:val="clear" w:color="000000" w:fill="DBDBDB"/>
            <w:noWrap/>
            <w:vAlign w:val="center"/>
            <w:hideMark/>
          </w:tcPr>
          <w:p w14:paraId="4E7005E9" w14:textId="36581592"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Semest</w:t>
            </w:r>
            <w:r w:rsidR="00397F7F">
              <w:rPr>
                <w:rFonts w:eastAsia="Times New Roman" w:cstheme="minorHAnsi"/>
                <w:color w:val="000000"/>
                <w:lang w:eastAsia="sq-AL"/>
              </w:rPr>
              <w:t>er</w:t>
            </w:r>
          </w:p>
        </w:tc>
        <w:tc>
          <w:tcPr>
            <w:tcW w:w="591" w:type="pct"/>
            <w:tcBorders>
              <w:top w:val="nil"/>
              <w:left w:val="nil"/>
              <w:bottom w:val="nil"/>
              <w:right w:val="nil"/>
            </w:tcBorders>
            <w:shd w:val="clear" w:color="000000" w:fill="DBDBDB"/>
            <w:noWrap/>
            <w:vAlign w:val="center"/>
            <w:hideMark/>
          </w:tcPr>
          <w:p w14:paraId="3A9F9E2D" w14:textId="16771454" w:rsidR="00A331BA" w:rsidRPr="00A331BA" w:rsidRDefault="00A331BA" w:rsidP="00D957D2">
            <w:pPr>
              <w:spacing w:after="0" w:line="240" w:lineRule="auto"/>
              <w:rPr>
                <w:rFonts w:eastAsia="Times New Roman" w:cstheme="minorHAnsi"/>
                <w:color w:val="000000"/>
                <w:lang w:eastAsia="sq-AL"/>
              </w:rPr>
            </w:pPr>
          </w:p>
        </w:tc>
        <w:tc>
          <w:tcPr>
            <w:tcW w:w="413" w:type="pct"/>
            <w:tcBorders>
              <w:top w:val="nil"/>
              <w:left w:val="nil"/>
              <w:bottom w:val="nil"/>
              <w:right w:val="nil"/>
            </w:tcBorders>
            <w:shd w:val="clear" w:color="000000" w:fill="DBDBDB"/>
            <w:noWrap/>
            <w:vAlign w:val="center"/>
            <w:hideMark/>
          </w:tcPr>
          <w:p w14:paraId="1883F8B8" w14:textId="77777777"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ECTS</w:t>
            </w:r>
          </w:p>
        </w:tc>
        <w:tc>
          <w:tcPr>
            <w:tcW w:w="190" w:type="pct"/>
            <w:tcBorders>
              <w:top w:val="nil"/>
              <w:left w:val="nil"/>
              <w:bottom w:val="nil"/>
              <w:right w:val="nil"/>
            </w:tcBorders>
            <w:shd w:val="clear" w:color="000000" w:fill="DBDBDB"/>
            <w:noWrap/>
            <w:vAlign w:val="center"/>
            <w:hideMark/>
          </w:tcPr>
          <w:p w14:paraId="19E9728E" w14:textId="7153A66A" w:rsidR="00A331BA" w:rsidRPr="00A331BA" w:rsidRDefault="00A331BA" w:rsidP="00D957D2">
            <w:pPr>
              <w:spacing w:after="0" w:line="240" w:lineRule="auto"/>
              <w:rPr>
                <w:rFonts w:eastAsia="Times New Roman" w:cstheme="minorHAnsi"/>
                <w:color w:val="000000"/>
                <w:lang w:eastAsia="sq-AL"/>
              </w:rPr>
            </w:pPr>
          </w:p>
        </w:tc>
        <w:tc>
          <w:tcPr>
            <w:tcW w:w="479" w:type="pct"/>
            <w:tcBorders>
              <w:top w:val="nil"/>
              <w:left w:val="nil"/>
              <w:bottom w:val="nil"/>
              <w:right w:val="single" w:sz="4" w:space="0" w:color="auto"/>
            </w:tcBorders>
            <w:shd w:val="clear" w:color="000000" w:fill="DBDBDB"/>
            <w:noWrap/>
            <w:vAlign w:val="center"/>
            <w:hideMark/>
          </w:tcPr>
          <w:p w14:paraId="2BDC5E8B" w14:textId="1EC850F4" w:rsidR="00A331BA" w:rsidRPr="00A331BA" w:rsidRDefault="00397F7F" w:rsidP="00D957D2">
            <w:pPr>
              <w:spacing w:after="0" w:line="240" w:lineRule="auto"/>
              <w:rPr>
                <w:rFonts w:eastAsia="Times New Roman" w:cstheme="minorHAnsi"/>
                <w:color w:val="000000"/>
                <w:lang w:eastAsia="sq-AL"/>
              </w:rPr>
            </w:pPr>
            <w:r>
              <w:rPr>
                <w:rFonts w:eastAsia="Times New Roman" w:cstheme="minorHAnsi"/>
                <w:color w:val="000000"/>
                <w:lang w:eastAsia="sq-AL"/>
              </w:rPr>
              <w:t>Code</w:t>
            </w:r>
          </w:p>
        </w:tc>
      </w:tr>
      <w:tr w:rsidR="00C779D7" w:rsidRPr="00A331BA" w14:paraId="554A63C7" w14:textId="77777777" w:rsidTr="007D2A8A">
        <w:trPr>
          <w:trHeight w:val="315"/>
        </w:trPr>
        <w:tc>
          <w:tcPr>
            <w:tcW w:w="1012" w:type="pct"/>
            <w:vMerge/>
            <w:tcBorders>
              <w:top w:val="nil"/>
              <w:left w:val="single" w:sz="4" w:space="0" w:color="auto"/>
              <w:bottom w:val="single" w:sz="8" w:space="0" w:color="000000"/>
              <w:right w:val="single" w:sz="8" w:space="0" w:color="auto"/>
            </w:tcBorders>
            <w:shd w:val="clear" w:color="auto" w:fill="D9E2F3" w:themeFill="accent1" w:themeFillTint="33"/>
            <w:vAlign w:val="center"/>
            <w:hideMark/>
          </w:tcPr>
          <w:p w14:paraId="397EB9F3" w14:textId="77777777" w:rsidR="00A331BA" w:rsidRPr="00A331BA" w:rsidRDefault="00A331BA" w:rsidP="00D957D2">
            <w:pPr>
              <w:spacing w:after="0" w:line="240" w:lineRule="auto"/>
              <w:rPr>
                <w:rFonts w:eastAsia="Times New Roman" w:cstheme="minorHAnsi"/>
                <w:b/>
                <w:bCs/>
                <w:color w:val="000000"/>
                <w:lang w:eastAsia="sq-AL"/>
              </w:rPr>
            </w:pPr>
          </w:p>
        </w:tc>
        <w:tc>
          <w:tcPr>
            <w:tcW w:w="1253" w:type="pct"/>
            <w:tcBorders>
              <w:top w:val="nil"/>
              <w:left w:val="nil"/>
              <w:bottom w:val="single" w:sz="8" w:space="0" w:color="auto"/>
              <w:right w:val="nil"/>
            </w:tcBorders>
            <w:shd w:val="clear" w:color="auto" w:fill="auto"/>
            <w:noWrap/>
            <w:vAlign w:val="center"/>
            <w:hideMark/>
          </w:tcPr>
          <w:p w14:paraId="4DB07345" w14:textId="711F2B94" w:rsidR="00A331BA" w:rsidRPr="00A331BA" w:rsidRDefault="00A331BA" w:rsidP="00D957D2">
            <w:pPr>
              <w:spacing w:after="0" w:line="240" w:lineRule="auto"/>
              <w:rPr>
                <w:rFonts w:eastAsia="Times New Roman" w:cstheme="minorHAnsi"/>
                <w:color w:val="000000"/>
                <w:lang w:eastAsia="sq-AL"/>
              </w:rPr>
            </w:pPr>
            <w:r w:rsidRPr="00A331BA">
              <w:rPr>
                <w:rFonts w:eastAsia="Times New Roman" w:cstheme="minorHAnsi"/>
                <w:color w:val="000000"/>
                <w:lang w:eastAsia="sq-AL"/>
              </w:rPr>
              <w:t>Obliga</w:t>
            </w:r>
            <w:r w:rsidR="00397F7F">
              <w:rPr>
                <w:rFonts w:eastAsia="Times New Roman" w:cstheme="minorHAnsi"/>
                <w:color w:val="000000"/>
                <w:lang w:eastAsia="sq-AL"/>
              </w:rPr>
              <w:t>tory</w:t>
            </w:r>
            <w:r w:rsidRPr="00A331BA">
              <w:rPr>
                <w:rFonts w:eastAsia="Times New Roman" w:cstheme="minorHAnsi"/>
                <w:color w:val="000000"/>
                <w:lang w:eastAsia="sq-AL"/>
              </w:rPr>
              <w:t xml:space="preserve"> (O)</w:t>
            </w:r>
          </w:p>
        </w:tc>
        <w:tc>
          <w:tcPr>
            <w:tcW w:w="1062" w:type="pct"/>
            <w:tcBorders>
              <w:top w:val="nil"/>
              <w:left w:val="nil"/>
              <w:bottom w:val="single" w:sz="8" w:space="0" w:color="auto"/>
              <w:right w:val="nil"/>
            </w:tcBorders>
            <w:shd w:val="clear" w:color="auto" w:fill="auto"/>
            <w:noWrap/>
            <w:vAlign w:val="center"/>
            <w:hideMark/>
          </w:tcPr>
          <w:p w14:paraId="05430FA9" w14:textId="0E200945" w:rsidR="00A331BA" w:rsidRPr="00A331BA" w:rsidRDefault="00E64427" w:rsidP="00F662B9">
            <w:pPr>
              <w:spacing w:after="0" w:line="240" w:lineRule="auto"/>
              <w:jc w:val="center"/>
              <w:rPr>
                <w:rFonts w:eastAsia="Times New Roman" w:cstheme="minorHAnsi"/>
                <w:color w:val="000000"/>
                <w:lang w:eastAsia="sq-AL"/>
              </w:rPr>
            </w:pPr>
            <w:r>
              <w:rPr>
                <w:rFonts w:eastAsia="Times New Roman" w:cstheme="minorHAnsi"/>
                <w:color w:val="000000"/>
                <w:lang w:eastAsia="sq-AL"/>
              </w:rPr>
              <w:t>4</w:t>
            </w:r>
          </w:p>
        </w:tc>
        <w:tc>
          <w:tcPr>
            <w:tcW w:w="591" w:type="pct"/>
            <w:tcBorders>
              <w:top w:val="nil"/>
              <w:left w:val="nil"/>
              <w:bottom w:val="single" w:sz="8" w:space="0" w:color="auto"/>
              <w:right w:val="nil"/>
            </w:tcBorders>
            <w:shd w:val="clear" w:color="auto" w:fill="auto"/>
            <w:noWrap/>
            <w:vAlign w:val="center"/>
            <w:hideMark/>
          </w:tcPr>
          <w:p w14:paraId="78BC87F4" w14:textId="312430C9" w:rsidR="00A331BA" w:rsidRPr="00A331BA" w:rsidRDefault="00A331BA" w:rsidP="00D957D2">
            <w:pPr>
              <w:spacing w:after="0" w:line="240" w:lineRule="auto"/>
              <w:rPr>
                <w:rFonts w:eastAsia="Times New Roman" w:cstheme="minorHAnsi"/>
                <w:color w:val="000000"/>
                <w:lang w:eastAsia="sq-AL"/>
              </w:rPr>
            </w:pPr>
          </w:p>
        </w:tc>
        <w:tc>
          <w:tcPr>
            <w:tcW w:w="413" w:type="pct"/>
            <w:tcBorders>
              <w:top w:val="nil"/>
              <w:left w:val="nil"/>
              <w:bottom w:val="single" w:sz="8" w:space="0" w:color="auto"/>
              <w:right w:val="nil"/>
            </w:tcBorders>
            <w:shd w:val="clear" w:color="auto" w:fill="auto"/>
            <w:noWrap/>
            <w:vAlign w:val="center"/>
            <w:hideMark/>
          </w:tcPr>
          <w:p w14:paraId="73B8995E" w14:textId="10050A51" w:rsidR="00A331BA" w:rsidRPr="00A331BA" w:rsidRDefault="00F756BE" w:rsidP="00D957D2">
            <w:pPr>
              <w:spacing w:after="0" w:line="240" w:lineRule="auto"/>
              <w:rPr>
                <w:rFonts w:eastAsia="Times New Roman" w:cstheme="minorHAnsi"/>
                <w:color w:val="000000"/>
                <w:lang w:eastAsia="sq-AL"/>
              </w:rPr>
            </w:pPr>
            <w:r>
              <w:rPr>
                <w:rFonts w:eastAsia="Times New Roman" w:cstheme="minorHAnsi"/>
                <w:color w:val="000000"/>
                <w:lang w:eastAsia="sq-AL"/>
              </w:rPr>
              <w:t>2</w:t>
            </w:r>
          </w:p>
        </w:tc>
        <w:tc>
          <w:tcPr>
            <w:tcW w:w="190" w:type="pct"/>
            <w:tcBorders>
              <w:top w:val="nil"/>
              <w:left w:val="nil"/>
              <w:bottom w:val="single" w:sz="8" w:space="0" w:color="auto"/>
              <w:right w:val="nil"/>
            </w:tcBorders>
            <w:shd w:val="clear" w:color="auto" w:fill="auto"/>
            <w:noWrap/>
            <w:vAlign w:val="center"/>
            <w:hideMark/>
          </w:tcPr>
          <w:p w14:paraId="0BE0A390" w14:textId="547067A9" w:rsidR="00A331BA" w:rsidRPr="00A331BA" w:rsidRDefault="00A331BA" w:rsidP="00D957D2">
            <w:pPr>
              <w:spacing w:after="0" w:line="240" w:lineRule="auto"/>
              <w:rPr>
                <w:rFonts w:eastAsia="Times New Roman" w:cstheme="minorHAnsi"/>
                <w:color w:val="000000"/>
                <w:lang w:eastAsia="sq-AL"/>
              </w:rPr>
            </w:pPr>
          </w:p>
        </w:tc>
        <w:tc>
          <w:tcPr>
            <w:tcW w:w="479" w:type="pct"/>
            <w:tcBorders>
              <w:top w:val="nil"/>
              <w:left w:val="nil"/>
              <w:bottom w:val="single" w:sz="8" w:space="0" w:color="auto"/>
              <w:right w:val="single" w:sz="4" w:space="0" w:color="auto"/>
            </w:tcBorders>
            <w:shd w:val="clear" w:color="auto" w:fill="auto"/>
            <w:noWrap/>
            <w:vAlign w:val="center"/>
            <w:hideMark/>
          </w:tcPr>
          <w:p w14:paraId="43EF7AE4" w14:textId="39FD31EF" w:rsidR="00A331BA" w:rsidRPr="00A331BA" w:rsidRDefault="00023AE7" w:rsidP="00D957D2">
            <w:pPr>
              <w:spacing w:after="0" w:line="240" w:lineRule="auto"/>
              <w:rPr>
                <w:rFonts w:eastAsia="Times New Roman" w:cstheme="minorHAnsi"/>
                <w:color w:val="000000"/>
                <w:lang w:eastAsia="sq-AL"/>
              </w:rPr>
            </w:pPr>
            <w:r>
              <w:rPr>
                <w:rFonts w:eastAsia="Times New Roman" w:cstheme="minorHAnsi"/>
                <w:color w:val="000000"/>
                <w:lang w:eastAsia="sq-AL"/>
              </w:rPr>
              <w:t>30-EFE-270</w:t>
            </w:r>
          </w:p>
        </w:tc>
      </w:tr>
      <w:tr w:rsidR="004E3E9B" w:rsidRPr="00A331BA" w14:paraId="4872586D" w14:textId="77777777" w:rsidTr="008964CB">
        <w:trPr>
          <w:trHeight w:val="390"/>
        </w:trPr>
        <w:tc>
          <w:tcPr>
            <w:tcW w:w="1012" w:type="pct"/>
            <w:tcBorders>
              <w:top w:val="nil"/>
              <w:left w:val="single" w:sz="4" w:space="0" w:color="auto"/>
              <w:bottom w:val="nil"/>
              <w:right w:val="single" w:sz="8" w:space="0" w:color="auto"/>
            </w:tcBorders>
            <w:shd w:val="clear" w:color="auto" w:fill="D9E2F3" w:themeFill="accent1" w:themeFillTint="33"/>
            <w:noWrap/>
            <w:vAlign w:val="center"/>
            <w:hideMark/>
          </w:tcPr>
          <w:p w14:paraId="21E2B92A" w14:textId="44F40FEB" w:rsidR="00A331BA" w:rsidRPr="00A331BA" w:rsidRDefault="00397F7F" w:rsidP="00D957D2">
            <w:pPr>
              <w:spacing w:after="0" w:line="240" w:lineRule="auto"/>
              <w:rPr>
                <w:rFonts w:eastAsia="Times New Roman" w:cstheme="minorHAnsi"/>
                <w:b/>
                <w:bCs/>
                <w:color w:val="000000"/>
                <w:lang w:eastAsia="sq-AL"/>
              </w:rPr>
            </w:pPr>
            <w:r w:rsidRPr="00397F7F">
              <w:rPr>
                <w:rFonts w:eastAsia="Times New Roman" w:cstheme="minorHAnsi"/>
                <w:b/>
                <w:bCs/>
                <w:color w:val="000000"/>
                <w:lang w:eastAsia="sq-AL"/>
              </w:rPr>
              <w:t>Teacher of the subject:</w:t>
            </w:r>
          </w:p>
        </w:tc>
        <w:tc>
          <w:tcPr>
            <w:tcW w:w="3988" w:type="pct"/>
            <w:gridSpan w:val="6"/>
            <w:tcBorders>
              <w:top w:val="single" w:sz="8" w:space="0" w:color="auto"/>
              <w:left w:val="nil"/>
              <w:bottom w:val="nil"/>
              <w:right w:val="single" w:sz="4" w:space="0" w:color="auto"/>
            </w:tcBorders>
            <w:shd w:val="clear" w:color="auto" w:fill="auto"/>
            <w:noWrap/>
            <w:vAlign w:val="center"/>
            <w:hideMark/>
          </w:tcPr>
          <w:p w14:paraId="11E63B01" w14:textId="40B14171" w:rsidR="00A331BA" w:rsidRPr="00A331BA" w:rsidRDefault="00E03236" w:rsidP="00D957D2">
            <w:pPr>
              <w:spacing w:after="0" w:line="240" w:lineRule="auto"/>
              <w:rPr>
                <w:rFonts w:eastAsia="Times New Roman" w:cstheme="minorHAnsi"/>
                <w:color w:val="000000"/>
                <w:lang w:eastAsia="sq-AL"/>
              </w:rPr>
            </w:pPr>
            <w:r>
              <w:rPr>
                <w:rFonts w:eastAsia="Times New Roman" w:cstheme="minorHAnsi"/>
                <w:color w:val="000000"/>
                <w:lang w:eastAsia="sq-AL"/>
              </w:rPr>
              <w:t xml:space="preserve">Prof. Ass. </w:t>
            </w:r>
            <w:r w:rsidR="005631E5">
              <w:rPr>
                <w:rFonts w:eastAsia="Times New Roman" w:cstheme="minorHAnsi"/>
                <w:color w:val="000000"/>
                <w:lang w:eastAsia="sq-AL"/>
              </w:rPr>
              <w:t>Kreshnik Muhaxheri</w:t>
            </w:r>
          </w:p>
        </w:tc>
      </w:tr>
      <w:tr w:rsidR="004E3E9B" w:rsidRPr="00A331BA" w14:paraId="5486C9F9" w14:textId="77777777" w:rsidTr="008964CB">
        <w:trPr>
          <w:trHeight w:val="468"/>
        </w:trPr>
        <w:tc>
          <w:tcPr>
            <w:tcW w:w="1012" w:type="pct"/>
            <w:tcBorders>
              <w:top w:val="nil"/>
              <w:left w:val="single" w:sz="4" w:space="0" w:color="auto"/>
              <w:bottom w:val="nil"/>
              <w:right w:val="single" w:sz="8" w:space="0" w:color="auto"/>
            </w:tcBorders>
            <w:shd w:val="clear" w:color="auto" w:fill="D9E2F3" w:themeFill="accent1" w:themeFillTint="33"/>
            <w:noWrap/>
            <w:vAlign w:val="center"/>
            <w:hideMark/>
          </w:tcPr>
          <w:p w14:paraId="65B716E0" w14:textId="151F4482" w:rsidR="00A331BA" w:rsidRPr="00A331BA" w:rsidRDefault="00397F7F" w:rsidP="00D957D2">
            <w:pPr>
              <w:spacing w:after="0" w:line="240" w:lineRule="auto"/>
              <w:rPr>
                <w:rFonts w:eastAsia="Times New Roman" w:cstheme="minorHAnsi"/>
                <w:b/>
                <w:bCs/>
                <w:color w:val="000000"/>
                <w:lang w:eastAsia="sq-AL"/>
              </w:rPr>
            </w:pPr>
            <w:r>
              <w:rPr>
                <w:rFonts w:eastAsia="Times New Roman" w:cstheme="minorHAnsi"/>
                <w:b/>
                <w:bCs/>
                <w:color w:val="000000"/>
                <w:lang w:eastAsia="sq-AL"/>
              </w:rPr>
              <w:t>Asistant of the subject</w:t>
            </w:r>
            <w:r w:rsidR="00A331BA" w:rsidRPr="00A331BA">
              <w:rPr>
                <w:rFonts w:eastAsia="Times New Roman" w:cstheme="minorHAnsi"/>
                <w:b/>
                <w:bCs/>
                <w:color w:val="000000"/>
                <w:lang w:eastAsia="sq-AL"/>
              </w:rPr>
              <w:t xml:space="preserve"> </w:t>
            </w:r>
          </w:p>
        </w:tc>
        <w:tc>
          <w:tcPr>
            <w:tcW w:w="3988" w:type="pct"/>
            <w:gridSpan w:val="6"/>
            <w:tcBorders>
              <w:top w:val="nil"/>
              <w:left w:val="nil"/>
              <w:bottom w:val="nil"/>
              <w:right w:val="single" w:sz="4" w:space="0" w:color="auto"/>
            </w:tcBorders>
            <w:shd w:val="clear" w:color="auto" w:fill="auto"/>
            <w:noWrap/>
            <w:vAlign w:val="center"/>
            <w:hideMark/>
          </w:tcPr>
          <w:p w14:paraId="3BF581F1" w14:textId="433EAF5C" w:rsidR="00A331BA" w:rsidRPr="00A331BA" w:rsidRDefault="00A331BA" w:rsidP="00D957D2">
            <w:pPr>
              <w:spacing w:after="0" w:line="240" w:lineRule="auto"/>
              <w:rPr>
                <w:rFonts w:eastAsia="Times New Roman" w:cstheme="minorHAnsi"/>
                <w:color w:val="000000"/>
                <w:lang w:eastAsia="sq-AL"/>
              </w:rPr>
            </w:pPr>
          </w:p>
        </w:tc>
      </w:tr>
      <w:tr w:rsidR="004E3E9B" w:rsidRPr="00A331BA" w14:paraId="46B9F55E" w14:textId="77777777" w:rsidTr="008964CB">
        <w:trPr>
          <w:trHeight w:val="108"/>
        </w:trPr>
        <w:tc>
          <w:tcPr>
            <w:tcW w:w="1012" w:type="pct"/>
            <w:tcBorders>
              <w:top w:val="nil"/>
              <w:left w:val="single" w:sz="4" w:space="0" w:color="auto"/>
              <w:bottom w:val="single" w:sz="4" w:space="0" w:color="auto"/>
              <w:right w:val="single" w:sz="8" w:space="0" w:color="auto"/>
            </w:tcBorders>
            <w:shd w:val="clear" w:color="auto" w:fill="D9E2F3" w:themeFill="accent1" w:themeFillTint="33"/>
            <w:noWrap/>
            <w:vAlign w:val="center"/>
            <w:hideMark/>
          </w:tcPr>
          <w:p w14:paraId="51FF43FA" w14:textId="3AB5224E" w:rsidR="00A331BA" w:rsidRPr="00A331BA" w:rsidRDefault="00A331BA" w:rsidP="00D957D2">
            <w:pPr>
              <w:spacing w:after="0" w:line="240" w:lineRule="auto"/>
              <w:rPr>
                <w:rFonts w:eastAsia="Times New Roman" w:cstheme="minorHAnsi"/>
                <w:b/>
                <w:bCs/>
                <w:color w:val="000000"/>
                <w:lang w:eastAsia="sq-AL"/>
              </w:rPr>
            </w:pPr>
          </w:p>
        </w:tc>
        <w:tc>
          <w:tcPr>
            <w:tcW w:w="3988" w:type="pct"/>
            <w:gridSpan w:val="6"/>
            <w:tcBorders>
              <w:top w:val="nil"/>
              <w:left w:val="nil"/>
              <w:bottom w:val="single" w:sz="4" w:space="0" w:color="auto"/>
              <w:right w:val="single" w:sz="4" w:space="0" w:color="auto"/>
            </w:tcBorders>
            <w:shd w:val="clear" w:color="auto" w:fill="auto"/>
            <w:noWrap/>
            <w:vAlign w:val="center"/>
            <w:hideMark/>
          </w:tcPr>
          <w:p w14:paraId="48DFA496" w14:textId="56DA24BA" w:rsidR="00A331BA" w:rsidRPr="00A331BA" w:rsidRDefault="00A331BA" w:rsidP="00D957D2">
            <w:pPr>
              <w:spacing w:after="0" w:line="240" w:lineRule="auto"/>
              <w:rPr>
                <w:rFonts w:eastAsia="Times New Roman" w:cstheme="minorHAnsi"/>
                <w:color w:val="000000"/>
                <w:lang w:eastAsia="sq-AL"/>
              </w:rPr>
            </w:pPr>
          </w:p>
        </w:tc>
      </w:tr>
      <w:tr w:rsidR="004E3E9B" w:rsidRPr="00A331BA" w14:paraId="2D3EB08B" w14:textId="77777777" w:rsidTr="008964CB">
        <w:trPr>
          <w:trHeight w:val="800"/>
        </w:trPr>
        <w:tc>
          <w:tcPr>
            <w:tcW w:w="1012" w:type="pct"/>
            <w:tcBorders>
              <w:top w:val="single" w:sz="4" w:space="0" w:color="auto"/>
              <w:left w:val="single" w:sz="8" w:space="0" w:color="auto"/>
              <w:bottom w:val="nil"/>
              <w:right w:val="single" w:sz="8" w:space="0" w:color="auto"/>
            </w:tcBorders>
            <w:shd w:val="clear" w:color="auto" w:fill="D9E2F3" w:themeFill="accent1" w:themeFillTint="33"/>
            <w:noWrap/>
            <w:vAlign w:val="center"/>
            <w:hideMark/>
          </w:tcPr>
          <w:p w14:paraId="6707000C" w14:textId="28541F8F" w:rsidR="00A331BA" w:rsidRPr="00A331BA" w:rsidRDefault="00A73B72" w:rsidP="00D957D2">
            <w:pPr>
              <w:spacing w:after="0" w:line="240" w:lineRule="auto"/>
              <w:rPr>
                <w:rFonts w:eastAsia="Times New Roman" w:cstheme="minorHAnsi"/>
                <w:b/>
                <w:bCs/>
                <w:color w:val="000000"/>
                <w:lang w:eastAsia="sq-AL"/>
              </w:rPr>
            </w:pPr>
            <w:r>
              <w:rPr>
                <w:rFonts w:eastAsia="Times New Roman" w:cstheme="minorHAnsi"/>
                <w:b/>
                <w:bCs/>
                <w:color w:val="000000"/>
                <w:lang w:eastAsia="sq-AL"/>
              </w:rPr>
              <w:t>Aims and Objectives</w:t>
            </w:r>
          </w:p>
        </w:tc>
        <w:tc>
          <w:tcPr>
            <w:tcW w:w="3988" w:type="pct"/>
            <w:gridSpan w:val="6"/>
            <w:tcBorders>
              <w:top w:val="single" w:sz="4" w:space="0" w:color="auto"/>
              <w:left w:val="nil"/>
              <w:bottom w:val="nil"/>
              <w:right w:val="single" w:sz="8" w:space="0" w:color="000000"/>
            </w:tcBorders>
            <w:shd w:val="clear" w:color="auto" w:fill="auto"/>
            <w:vAlign w:val="center"/>
            <w:hideMark/>
          </w:tcPr>
          <w:p w14:paraId="72B162A9" w14:textId="6418ABB1" w:rsidR="005A34DA" w:rsidRDefault="005A34DA" w:rsidP="005A34DA">
            <w:pPr>
              <w:spacing w:after="0" w:line="240" w:lineRule="auto"/>
              <w:jc w:val="both"/>
              <w:rPr>
                <w:rFonts w:eastAsia="Times New Roman" w:cstheme="minorHAnsi"/>
                <w:color w:val="000000"/>
                <w:sz w:val="20"/>
                <w:szCs w:val="20"/>
                <w:lang w:eastAsia="sq-AL"/>
              </w:rPr>
            </w:pPr>
            <w:r w:rsidRPr="005A34DA">
              <w:rPr>
                <w:rFonts w:eastAsia="Times New Roman" w:cstheme="minorHAnsi"/>
                <w:color w:val="000000"/>
                <w:sz w:val="20"/>
                <w:szCs w:val="20"/>
                <w:lang w:eastAsia="sq-AL"/>
              </w:rPr>
              <w:t>This course will explore the fundamental concepts to understand and realize energy efficiency in buildings as part of the profile education of Architecture and Spatial Planning, including the role of the architect in planning and implementing EE measures in buildings to ensure a comfortable and healthy environment for users with low operating costs.</w:t>
            </w:r>
          </w:p>
          <w:p w14:paraId="3FB79B53" w14:textId="03EEF451" w:rsidR="005A34DA" w:rsidRDefault="005A34DA" w:rsidP="005A34DA">
            <w:pPr>
              <w:spacing w:after="0" w:line="240" w:lineRule="auto"/>
              <w:jc w:val="both"/>
              <w:rPr>
                <w:rFonts w:eastAsia="Times New Roman" w:cstheme="minorHAnsi"/>
                <w:color w:val="000000"/>
                <w:sz w:val="20"/>
                <w:szCs w:val="20"/>
                <w:lang w:eastAsia="sq-AL"/>
              </w:rPr>
            </w:pPr>
            <w:r w:rsidRPr="005A34DA">
              <w:rPr>
                <w:rFonts w:eastAsia="Times New Roman" w:cstheme="minorHAnsi"/>
                <w:color w:val="000000"/>
                <w:sz w:val="20"/>
                <w:szCs w:val="20"/>
                <w:lang w:eastAsia="sq-AL"/>
              </w:rPr>
              <w:t>During the</w:t>
            </w:r>
            <w:r>
              <w:rPr>
                <w:rFonts w:eastAsia="Times New Roman" w:cstheme="minorHAnsi"/>
                <w:color w:val="000000"/>
                <w:sz w:val="20"/>
                <w:szCs w:val="20"/>
                <w:lang w:eastAsia="sq-AL"/>
              </w:rPr>
              <w:t>se</w:t>
            </w:r>
            <w:r w:rsidRPr="005A34DA">
              <w:rPr>
                <w:rFonts w:eastAsia="Times New Roman" w:cstheme="minorHAnsi"/>
                <w:color w:val="000000"/>
                <w:sz w:val="20"/>
                <w:szCs w:val="20"/>
                <w:lang w:eastAsia="sq-AL"/>
              </w:rPr>
              <w:t xml:space="preserve"> lectures, students will get to know and acquire the basic notions of EE and the efficient use of energy in buildings. Through the recognition of the function and quality of the building, they will become familiar with the use of energy saving resources and the basic characteristics of the building with high energy efficiency. The aspect of the historical evolution of the techniques and concepts of energy efficient buildings are addressed in a special way with design and construction recommendations.</w:t>
            </w:r>
          </w:p>
          <w:p w14:paraId="3DA51305" w14:textId="2097FEA7" w:rsidR="005A34DA" w:rsidRDefault="005A34DA" w:rsidP="005A34DA">
            <w:pPr>
              <w:spacing w:after="0" w:line="240" w:lineRule="auto"/>
              <w:jc w:val="both"/>
              <w:rPr>
                <w:rFonts w:eastAsia="Times New Roman" w:cstheme="minorHAnsi"/>
                <w:color w:val="000000"/>
                <w:sz w:val="20"/>
                <w:szCs w:val="20"/>
                <w:lang w:eastAsia="sq-AL"/>
              </w:rPr>
            </w:pPr>
            <w:r w:rsidRPr="005A34DA">
              <w:rPr>
                <w:rFonts w:eastAsia="Times New Roman" w:cstheme="minorHAnsi"/>
                <w:color w:val="000000"/>
                <w:sz w:val="20"/>
                <w:szCs w:val="20"/>
                <w:lang w:eastAsia="sq-AL"/>
              </w:rPr>
              <w:t>Subsequently, students will be introduced to the architectural approach to the sustainable buildings design</w:t>
            </w:r>
            <w:r>
              <w:rPr>
                <w:rFonts w:eastAsia="Times New Roman" w:cstheme="minorHAnsi"/>
                <w:color w:val="000000"/>
                <w:sz w:val="20"/>
                <w:szCs w:val="20"/>
                <w:lang w:eastAsia="sq-AL"/>
              </w:rPr>
              <w:t xml:space="preserve"> </w:t>
            </w:r>
            <w:r w:rsidRPr="005A34DA">
              <w:rPr>
                <w:rFonts w:eastAsia="Times New Roman" w:cstheme="minorHAnsi"/>
                <w:color w:val="000000"/>
                <w:sz w:val="20"/>
                <w:szCs w:val="20"/>
                <w:lang w:eastAsia="sq-AL"/>
              </w:rPr>
              <w:t>with the connotation of the interconnection of energy, climate and architecture</w:t>
            </w:r>
            <w:r>
              <w:rPr>
                <w:rFonts w:eastAsia="Times New Roman" w:cstheme="minorHAnsi"/>
                <w:color w:val="000000"/>
                <w:sz w:val="20"/>
                <w:szCs w:val="20"/>
                <w:lang w:eastAsia="sq-AL"/>
              </w:rPr>
              <w:t xml:space="preserve"> topics</w:t>
            </w:r>
            <w:r w:rsidRPr="005A34DA">
              <w:rPr>
                <w:rFonts w:eastAsia="Times New Roman" w:cstheme="minorHAnsi"/>
                <w:color w:val="000000"/>
                <w:sz w:val="20"/>
                <w:szCs w:val="20"/>
                <w:lang w:eastAsia="sq-AL"/>
              </w:rPr>
              <w:t>.</w:t>
            </w:r>
          </w:p>
          <w:p w14:paraId="62A16063" w14:textId="55398419" w:rsidR="005A34DA" w:rsidRDefault="005A34DA" w:rsidP="005A34DA">
            <w:pPr>
              <w:spacing w:after="0" w:line="240" w:lineRule="auto"/>
              <w:jc w:val="both"/>
              <w:rPr>
                <w:rFonts w:eastAsia="Times New Roman" w:cstheme="minorHAnsi"/>
                <w:color w:val="000000"/>
                <w:sz w:val="20"/>
                <w:szCs w:val="20"/>
                <w:lang w:eastAsia="sq-AL"/>
              </w:rPr>
            </w:pPr>
            <w:r w:rsidRPr="005A34DA">
              <w:rPr>
                <w:rFonts w:eastAsia="Times New Roman" w:cstheme="minorHAnsi"/>
                <w:color w:val="000000"/>
                <w:sz w:val="20"/>
                <w:szCs w:val="20"/>
                <w:lang w:eastAsia="sq-AL"/>
              </w:rPr>
              <w:t>Specifically, the energy performance of the building will be determined through the definition of energy efficiency requirements for</w:t>
            </w:r>
            <w:r>
              <w:rPr>
                <w:rFonts w:eastAsia="Times New Roman" w:cstheme="minorHAnsi"/>
                <w:color w:val="000000"/>
                <w:sz w:val="20"/>
                <w:szCs w:val="20"/>
                <w:lang w:eastAsia="sq-AL"/>
              </w:rPr>
              <w:t xml:space="preserve"> </w:t>
            </w:r>
            <w:r w:rsidRPr="005A34DA">
              <w:rPr>
                <w:rFonts w:eastAsia="Times New Roman" w:cstheme="minorHAnsi"/>
                <w:color w:val="000000"/>
                <w:sz w:val="20"/>
                <w:szCs w:val="20"/>
                <w:lang w:eastAsia="sq-AL"/>
              </w:rPr>
              <w:t>buildings both in technical and legal aspects and in the context of the developments of the EU countries.</w:t>
            </w:r>
          </w:p>
          <w:p w14:paraId="44A167CC" w14:textId="6977DF20" w:rsidR="005A34DA" w:rsidRDefault="005A34DA" w:rsidP="005A34DA">
            <w:pPr>
              <w:spacing w:after="0" w:line="240" w:lineRule="auto"/>
              <w:jc w:val="both"/>
              <w:rPr>
                <w:rFonts w:eastAsia="Times New Roman" w:cstheme="minorHAnsi"/>
                <w:color w:val="000000"/>
                <w:sz w:val="20"/>
                <w:szCs w:val="20"/>
                <w:lang w:eastAsia="sq-AL"/>
              </w:rPr>
            </w:pPr>
            <w:r w:rsidRPr="005A34DA">
              <w:rPr>
                <w:rFonts w:eastAsia="Times New Roman" w:cstheme="minorHAnsi"/>
                <w:color w:val="000000"/>
                <w:sz w:val="20"/>
                <w:szCs w:val="20"/>
                <w:lang w:eastAsia="sq-AL"/>
              </w:rPr>
              <w:t xml:space="preserve">Thermal comfort and indoor climate in buildings </w:t>
            </w:r>
            <w:r>
              <w:rPr>
                <w:rFonts w:eastAsia="Times New Roman" w:cstheme="minorHAnsi"/>
                <w:color w:val="000000"/>
                <w:sz w:val="20"/>
                <w:szCs w:val="20"/>
                <w:lang w:eastAsia="sq-AL"/>
              </w:rPr>
              <w:t>are</w:t>
            </w:r>
            <w:r w:rsidRPr="005A34DA">
              <w:rPr>
                <w:rFonts w:eastAsia="Times New Roman" w:cstheme="minorHAnsi"/>
                <w:color w:val="000000"/>
                <w:sz w:val="20"/>
                <w:szCs w:val="20"/>
                <w:lang w:eastAsia="sq-AL"/>
              </w:rPr>
              <w:t xml:space="preserve"> a special subject</w:t>
            </w:r>
            <w:r>
              <w:rPr>
                <w:rFonts w:eastAsia="Times New Roman" w:cstheme="minorHAnsi"/>
                <w:color w:val="000000"/>
                <w:sz w:val="20"/>
                <w:szCs w:val="20"/>
                <w:lang w:eastAsia="sq-AL"/>
              </w:rPr>
              <w:t>s</w:t>
            </w:r>
            <w:r w:rsidRPr="005A34DA">
              <w:rPr>
                <w:rFonts w:eastAsia="Times New Roman" w:cstheme="minorHAnsi"/>
                <w:color w:val="000000"/>
                <w:sz w:val="20"/>
                <w:szCs w:val="20"/>
                <w:lang w:eastAsia="sq-AL"/>
              </w:rPr>
              <w:t xml:space="preserve"> that aims to give students an overview of how people perceive indoor climate, the nature of the most important factors of thermal comfort, how to define them and the </w:t>
            </w:r>
            <w:r w:rsidR="00F034D1" w:rsidRPr="005A34DA">
              <w:rPr>
                <w:rFonts w:eastAsia="Times New Roman" w:cstheme="minorHAnsi"/>
                <w:color w:val="000000"/>
                <w:sz w:val="20"/>
                <w:szCs w:val="20"/>
                <w:lang w:eastAsia="sq-AL"/>
              </w:rPr>
              <w:t xml:space="preserve">used </w:t>
            </w:r>
            <w:r w:rsidRPr="005A34DA">
              <w:rPr>
                <w:rFonts w:eastAsia="Times New Roman" w:cstheme="minorHAnsi"/>
                <w:color w:val="000000"/>
                <w:sz w:val="20"/>
                <w:szCs w:val="20"/>
                <w:lang w:eastAsia="sq-AL"/>
              </w:rPr>
              <w:t>terminology</w:t>
            </w:r>
            <w:r>
              <w:rPr>
                <w:rFonts w:eastAsia="Times New Roman" w:cstheme="minorHAnsi"/>
                <w:color w:val="000000"/>
                <w:sz w:val="20"/>
                <w:szCs w:val="20"/>
                <w:lang w:eastAsia="sq-AL"/>
              </w:rPr>
              <w:t>.</w:t>
            </w:r>
          </w:p>
          <w:p w14:paraId="3C04075B" w14:textId="250602B6" w:rsidR="00F034D1" w:rsidRDefault="00F034D1" w:rsidP="005A34DA">
            <w:pPr>
              <w:spacing w:after="0" w:line="240" w:lineRule="auto"/>
              <w:jc w:val="both"/>
              <w:rPr>
                <w:rFonts w:eastAsia="Times New Roman" w:cstheme="minorHAnsi"/>
                <w:color w:val="000000"/>
                <w:sz w:val="20"/>
                <w:szCs w:val="20"/>
                <w:lang w:eastAsia="sq-AL"/>
              </w:rPr>
            </w:pPr>
            <w:r w:rsidRPr="00F034D1">
              <w:rPr>
                <w:rFonts w:eastAsia="Times New Roman" w:cstheme="minorHAnsi"/>
                <w:color w:val="000000"/>
                <w:sz w:val="20"/>
                <w:szCs w:val="20"/>
                <w:lang w:eastAsia="sq-AL"/>
              </w:rPr>
              <w:t xml:space="preserve">Through information on designing </w:t>
            </w:r>
            <w:r>
              <w:rPr>
                <w:rFonts w:eastAsia="Times New Roman" w:cstheme="minorHAnsi"/>
                <w:color w:val="000000"/>
                <w:sz w:val="20"/>
                <w:szCs w:val="20"/>
                <w:lang w:eastAsia="sq-AL"/>
              </w:rPr>
              <w:t xml:space="preserve">of the </w:t>
            </w:r>
            <w:r w:rsidRPr="00F034D1">
              <w:rPr>
                <w:rFonts w:eastAsia="Times New Roman" w:cstheme="minorHAnsi"/>
                <w:color w:val="000000"/>
                <w:sz w:val="20"/>
                <w:szCs w:val="20"/>
                <w:lang w:eastAsia="sq-AL"/>
              </w:rPr>
              <w:t xml:space="preserve">energy-efficient buildings, construction technologies will be presented and the building envelope will be defined as a specific </w:t>
            </w:r>
            <w:r>
              <w:rPr>
                <w:rFonts w:eastAsia="Times New Roman" w:cstheme="minorHAnsi"/>
                <w:color w:val="000000"/>
                <w:sz w:val="20"/>
                <w:szCs w:val="20"/>
                <w:lang w:eastAsia="sq-AL"/>
              </w:rPr>
              <w:t>topic</w:t>
            </w:r>
            <w:r w:rsidRPr="00F034D1">
              <w:rPr>
                <w:rFonts w:eastAsia="Times New Roman" w:cstheme="minorHAnsi"/>
                <w:color w:val="000000"/>
                <w:sz w:val="20"/>
                <w:szCs w:val="20"/>
                <w:lang w:eastAsia="sq-AL"/>
              </w:rPr>
              <w:t>. As a continuation of this, the design</w:t>
            </w:r>
            <w:r>
              <w:rPr>
                <w:rFonts w:eastAsia="Times New Roman" w:cstheme="minorHAnsi"/>
                <w:color w:val="000000"/>
                <w:sz w:val="20"/>
                <w:szCs w:val="20"/>
                <w:lang w:eastAsia="sq-AL"/>
              </w:rPr>
              <w:t>ing</w:t>
            </w:r>
            <w:r w:rsidRPr="00F034D1">
              <w:rPr>
                <w:rFonts w:eastAsia="Times New Roman" w:cstheme="minorHAnsi"/>
                <w:color w:val="000000"/>
                <w:sz w:val="20"/>
                <w:szCs w:val="20"/>
                <w:lang w:eastAsia="sq-AL"/>
              </w:rPr>
              <w:t xml:space="preserve"> principles of external walls, thermal insulation of external walls, basic information and the selection of fenestration as well as thermal bridges in buildings</w:t>
            </w:r>
            <w:r w:rsidR="00A15BA5">
              <w:rPr>
                <w:rFonts w:eastAsia="Times New Roman" w:cstheme="minorHAnsi"/>
                <w:color w:val="000000"/>
                <w:sz w:val="20"/>
                <w:szCs w:val="20"/>
                <w:lang w:eastAsia="sq-AL"/>
              </w:rPr>
              <w:t>,</w:t>
            </w:r>
            <w:r w:rsidRPr="00F034D1">
              <w:rPr>
                <w:rFonts w:eastAsia="Times New Roman" w:cstheme="minorHAnsi"/>
                <w:color w:val="000000"/>
                <w:sz w:val="20"/>
                <w:szCs w:val="20"/>
                <w:lang w:eastAsia="sq-AL"/>
              </w:rPr>
              <w:t xml:space="preserve"> will be presented.</w:t>
            </w:r>
          </w:p>
          <w:p w14:paraId="5A811D75" w14:textId="29859043" w:rsidR="00A15BA5" w:rsidRDefault="00A15BA5" w:rsidP="005A34DA">
            <w:pPr>
              <w:spacing w:after="0" w:line="240" w:lineRule="auto"/>
              <w:jc w:val="both"/>
              <w:rPr>
                <w:rFonts w:eastAsia="Times New Roman" w:cstheme="minorHAnsi"/>
                <w:color w:val="000000"/>
                <w:sz w:val="20"/>
                <w:szCs w:val="20"/>
                <w:lang w:eastAsia="sq-AL"/>
              </w:rPr>
            </w:pPr>
            <w:r w:rsidRPr="00A15BA5">
              <w:rPr>
                <w:rFonts w:eastAsia="Times New Roman" w:cstheme="minorHAnsi"/>
                <w:color w:val="000000"/>
                <w:sz w:val="20"/>
                <w:szCs w:val="20"/>
                <w:lang w:eastAsia="sq-AL"/>
              </w:rPr>
              <w:t>The building thermal performance</w:t>
            </w:r>
            <w:r>
              <w:rPr>
                <w:rFonts w:eastAsia="Times New Roman" w:cstheme="minorHAnsi"/>
                <w:color w:val="000000"/>
                <w:sz w:val="20"/>
                <w:szCs w:val="20"/>
                <w:lang w:eastAsia="sq-AL"/>
              </w:rPr>
              <w:t xml:space="preserve"> </w:t>
            </w:r>
            <w:r w:rsidRPr="00A15BA5">
              <w:rPr>
                <w:rFonts w:eastAsia="Times New Roman" w:cstheme="minorHAnsi"/>
                <w:color w:val="000000"/>
                <w:sz w:val="20"/>
                <w:szCs w:val="20"/>
                <w:lang w:eastAsia="sq-AL"/>
              </w:rPr>
              <w:t>will be analyzed through simple methods for modeling the energy transmission between the building and the surrounding environment and determining the performance with relevant examples.</w:t>
            </w:r>
          </w:p>
          <w:p w14:paraId="10ED238E" w14:textId="354BD55E" w:rsidR="00A15BA5" w:rsidRDefault="00A15BA5" w:rsidP="005A34DA">
            <w:pPr>
              <w:spacing w:after="0" w:line="240" w:lineRule="auto"/>
              <w:jc w:val="both"/>
              <w:rPr>
                <w:rFonts w:eastAsia="Times New Roman" w:cstheme="minorHAnsi"/>
                <w:color w:val="000000"/>
                <w:sz w:val="20"/>
                <w:szCs w:val="20"/>
                <w:lang w:eastAsia="sq-AL"/>
              </w:rPr>
            </w:pPr>
            <w:r w:rsidRPr="00A15BA5">
              <w:rPr>
                <w:rFonts w:eastAsia="Times New Roman" w:cstheme="minorHAnsi"/>
                <w:color w:val="000000"/>
                <w:sz w:val="20"/>
                <w:szCs w:val="20"/>
                <w:lang w:eastAsia="sq-AL"/>
              </w:rPr>
              <w:t>To carry out these analyses, the notion of U values ​​of each building envelope element will be defined through the knowledge of the thermal properties of materials and products, and the method of calculation and use will be taught.</w:t>
            </w:r>
          </w:p>
          <w:p w14:paraId="1299B197" w14:textId="4BAB2550" w:rsidR="00D957D2" w:rsidRPr="005A494A" w:rsidRDefault="00A15BA5" w:rsidP="00A15BA5">
            <w:pPr>
              <w:spacing w:after="0" w:line="240" w:lineRule="auto"/>
              <w:jc w:val="both"/>
              <w:rPr>
                <w:rFonts w:eastAsia="Times New Roman" w:cstheme="minorHAnsi"/>
                <w:color w:val="000000"/>
                <w:sz w:val="20"/>
                <w:szCs w:val="20"/>
                <w:lang w:eastAsia="sq-AL"/>
              </w:rPr>
            </w:pPr>
            <w:r w:rsidRPr="00A15BA5">
              <w:rPr>
                <w:rFonts w:eastAsia="Times New Roman" w:cstheme="minorHAnsi"/>
                <w:color w:val="000000"/>
                <w:sz w:val="20"/>
                <w:szCs w:val="20"/>
                <w:lang w:eastAsia="sq-AL"/>
              </w:rPr>
              <w:t xml:space="preserve">Since there are many barriers that prevent the implementation of energy efficiency </w:t>
            </w:r>
            <w:r>
              <w:rPr>
                <w:rFonts w:eastAsia="Times New Roman" w:cstheme="minorHAnsi"/>
                <w:color w:val="000000"/>
                <w:sz w:val="20"/>
                <w:szCs w:val="20"/>
                <w:lang w:eastAsia="sq-AL"/>
              </w:rPr>
              <w:t xml:space="preserve">measures </w:t>
            </w:r>
            <w:r w:rsidRPr="00A15BA5">
              <w:rPr>
                <w:rFonts w:eastAsia="Times New Roman" w:cstheme="minorHAnsi"/>
                <w:color w:val="000000"/>
                <w:sz w:val="20"/>
                <w:szCs w:val="20"/>
                <w:lang w:eastAsia="sq-AL"/>
              </w:rPr>
              <w:t xml:space="preserve">in new buildings, there is a permanent requirement to know the current </w:t>
            </w:r>
            <w:r w:rsidRPr="00A15BA5">
              <w:rPr>
                <w:rFonts w:eastAsia="Times New Roman" w:cstheme="minorHAnsi"/>
                <w:color w:val="000000"/>
                <w:sz w:val="20"/>
                <w:szCs w:val="20"/>
                <w:lang w:eastAsia="sq-AL"/>
              </w:rPr>
              <w:lastRenderedPageBreak/>
              <w:t>legislation dealing with energy efficiency in new buildings. Based on these knowledge and requirements, students will learn and perform a simple audit of the building and the proposal of measures to raise the energy performance of existing buildings by implementing EE measures.</w:t>
            </w:r>
          </w:p>
        </w:tc>
      </w:tr>
      <w:tr w:rsidR="004E3E9B" w:rsidRPr="00A331BA" w14:paraId="3903636C" w14:textId="77777777" w:rsidTr="008964CB">
        <w:trPr>
          <w:trHeight w:val="6271"/>
        </w:trPr>
        <w:tc>
          <w:tcPr>
            <w:tcW w:w="1012" w:type="pct"/>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5907914C" w14:textId="2CE8151C" w:rsidR="00A331BA" w:rsidRPr="00A331BA" w:rsidRDefault="00A73B72" w:rsidP="00D957D2">
            <w:pPr>
              <w:spacing w:after="0" w:line="240" w:lineRule="auto"/>
              <w:rPr>
                <w:rFonts w:eastAsia="Times New Roman" w:cstheme="minorHAnsi"/>
                <w:b/>
                <w:bCs/>
                <w:color w:val="000000"/>
                <w:lang w:eastAsia="sq-AL"/>
              </w:rPr>
            </w:pPr>
            <w:r>
              <w:rPr>
                <w:rFonts w:eastAsia="Times New Roman" w:cstheme="minorHAnsi"/>
                <w:b/>
                <w:bCs/>
                <w:color w:val="000000"/>
                <w:lang w:eastAsia="sq-AL"/>
              </w:rPr>
              <w:lastRenderedPageBreak/>
              <w:t>Anticipated results</w:t>
            </w:r>
          </w:p>
        </w:tc>
        <w:tc>
          <w:tcPr>
            <w:tcW w:w="3988" w:type="pct"/>
            <w:gridSpan w:val="6"/>
            <w:tcBorders>
              <w:top w:val="single" w:sz="8" w:space="0" w:color="auto"/>
              <w:left w:val="nil"/>
              <w:bottom w:val="single" w:sz="8" w:space="0" w:color="auto"/>
              <w:right w:val="single" w:sz="8" w:space="0" w:color="000000"/>
            </w:tcBorders>
            <w:shd w:val="clear" w:color="auto" w:fill="auto"/>
            <w:hideMark/>
          </w:tcPr>
          <w:p w14:paraId="7AF110A5" w14:textId="168FBBB4" w:rsidR="00D13DD7" w:rsidRDefault="00D13DD7" w:rsidP="00D13DD7">
            <w:p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 xml:space="preserve">The main aim of the course is to acquaint students with the basics of energy efficiency in buildings. This is achieved by applying theory to practice, </w:t>
            </w:r>
            <w:r>
              <w:rPr>
                <w:rFonts w:eastAsia="Times New Roman" w:cstheme="minorHAnsi"/>
                <w:color w:val="000000"/>
                <w:sz w:val="20"/>
                <w:szCs w:val="20"/>
                <w:lang w:eastAsia="sq-AL"/>
              </w:rPr>
              <w:t>based</w:t>
            </w:r>
            <w:r w:rsidRPr="00D13DD7">
              <w:rPr>
                <w:rFonts w:eastAsia="Times New Roman" w:cstheme="minorHAnsi"/>
                <w:color w:val="000000"/>
                <w:sz w:val="20"/>
                <w:szCs w:val="20"/>
                <w:lang w:eastAsia="sq-AL"/>
              </w:rPr>
              <w:t xml:space="preserve"> on current world literature and experience to prepare students to apply what they have learned.</w:t>
            </w:r>
          </w:p>
          <w:p w14:paraId="4DA8A4C9" w14:textId="77777777" w:rsidR="00D13DD7" w:rsidRPr="00D13DD7" w:rsidRDefault="00D13DD7" w:rsidP="00D13DD7">
            <w:p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Specific objectives:</w:t>
            </w:r>
          </w:p>
          <w:p w14:paraId="59C69207" w14:textId="14075D9B" w:rsidR="00D13DD7" w:rsidRPr="00D13DD7" w:rsidRDefault="00D13DD7" w:rsidP="00D13DD7">
            <w:pPr>
              <w:pStyle w:val="ListParagraph"/>
              <w:numPr>
                <w:ilvl w:val="0"/>
                <w:numId w:val="5"/>
              </w:numPr>
              <w:spacing w:after="0" w:line="240" w:lineRule="auto"/>
              <w:ind w:left="348" w:hanging="348"/>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Th</w:t>
            </w:r>
            <w:r>
              <w:rPr>
                <w:rFonts w:eastAsia="Times New Roman" w:cstheme="minorHAnsi"/>
                <w:color w:val="000000"/>
                <w:sz w:val="20"/>
                <w:szCs w:val="20"/>
                <w:lang w:eastAsia="sq-AL"/>
              </w:rPr>
              <w:t>is</w:t>
            </w:r>
            <w:r w:rsidRPr="00D13DD7">
              <w:rPr>
                <w:rFonts w:eastAsia="Times New Roman" w:cstheme="minorHAnsi"/>
                <w:color w:val="000000"/>
                <w:sz w:val="20"/>
                <w:szCs w:val="20"/>
                <w:lang w:eastAsia="sq-AL"/>
              </w:rPr>
              <w:t xml:space="preserve"> course covers the technical, legal and practical aspects of energy efficiency in buildings in order to:</w:t>
            </w:r>
          </w:p>
          <w:p w14:paraId="31DCFCAC" w14:textId="59D4034F" w:rsidR="00D13DD7" w:rsidRDefault="00D13DD7" w:rsidP="00D13DD7">
            <w:pPr>
              <w:pStyle w:val="ListParagraph"/>
              <w:numPr>
                <w:ilvl w:val="0"/>
                <w:numId w:val="6"/>
              </w:num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Providing students with a broad vision of the application of the EE concept in buildings from spatial planning to individual projects</w:t>
            </w:r>
          </w:p>
          <w:p w14:paraId="05D61C11" w14:textId="679BB63A" w:rsidR="00D13DD7" w:rsidRDefault="00D13DD7" w:rsidP="00D13DD7">
            <w:pPr>
              <w:pStyle w:val="ListParagraph"/>
              <w:numPr>
                <w:ilvl w:val="0"/>
                <w:numId w:val="6"/>
              </w:num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Providing sufficient detail to engage productively in any of the topics, and providing resources for information and collaboration.</w:t>
            </w:r>
          </w:p>
          <w:p w14:paraId="078C1F6D" w14:textId="371079F2" w:rsidR="00D13DD7" w:rsidRPr="00D13DD7" w:rsidRDefault="00D13DD7" w:rsidP="00D13DD7">
            <w:pPr>
              <w:pStyle w:val="ListParagraph"/>
              <w:numPr>
                <w:ilvl w:val="0"/>
                <w:numId w:val="6"/>
              </w:num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With this course, students are expected to be educated and motivated as dedicated professionals to design the new environment and improve the built environment.</w:t>
            </w:r>
          </w:p>
          <w:p w14:paraId="767A0CDD" w14:textId="77777777" w:rsidR="00D13DD7" w:rsidRPr="00D13DD7" w:rsidRDefault="00D13DD7" w:rsidP="00D13DD7">
            <w:pPr>
              <w:pStyle w:val="ListParagraph"/>
              <w:numPr>
                <w:ilvl w:val="0"/>
                <w:numId w:val="5"/>
              </w:numPr>
              <w:spacing w:after="0" w:line="240" w:lineRule="auto"/>
              <w:ind w:left="438" w:hanging="438"/>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After completing the course, students will be able to answer the following questions:</w:t>
            </w:r>
          </w:p>
          <w:p w14:paraId="69628F61" w14:textId="61EB8225" w:rsidR="00D13DD7" w:rsidRDefault="00D13DD7" w:rsidP="00D13DD7">
            <w:pPr>
              <w:pStyle w:val="ListParagraph"/>
              <w:numPr>
                <w:ilvl w:val="0"/>
                <w:numId w:val="7"/>
              </w:num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What technologies and design options can advance energy efficiency in buildings?</w:t>
            </w:r>
          </w:p>
          <w:p w14:paraId="491F8CF8" w14:textId="508782C1" w:rsidR="00D13DD7" w:rsidRDefault="00D13DD7" w:rsidP="00D13DD7">
            <w:pPr>
              <w:pStyle w:val="ListParagraph"/>
              <w:numPr>
                <w:ilvl w:val="0"/>
                <w:numId w:val="7"/>
              </w:num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What is the role of codes and standards and how can they be structured to promote energy efficiency in buildings?</w:t>
            </w:r>
          </w:p>
          <w:p w14:paraId="5A6FE0AE" w14:textId="5FCC7619" w:rsidR="00D13DD7" w:rsidRDefault="00D13DD7" w:rsidP="00D13DD7">
            <w:pPr>
              <w:pStyle w:val="ListParagraph"/>
              <w:numPr>
                <w:ilvl w:val="0"/>
                <w:numId w:val="7"/>
              </w:num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How can energy efficiency be measured, evaluated and verified?</w:t>
            </w:r>
          </w:p>
          <w:p w14:paraId="125DF16B" w14:textId="454E66CF" w:rsidR="00A331BA" w:rsidRPr="00D13DD7" w:rsidRDefault="00D13DD7" w:rsidP="00D13DD7">
            <w:pPr>
              <w:pStyle w:val="ListParagraph"/>
              <w:numPr>
                <w:ilvl w:val="0"/>
                <w:numId w:val="7"/>
              </w:numPr>
              <w:spacing w:after="0" w:line="240" w:lineRule="auto"/>
              <w:jc w:val="both"/>
              <w:rPr>
                <w:rFonts w:eastAsia="Times New Roman" w:cstheme="minorHAnsi"/>
                <w:color w:val="000000"/>
                <w:sz w:val="20"/>
                <w:szCs w:val="20"/>
                <w:lang w:eastAsia="sq-AL"/>
              </w:rPr>
            </w:pPr>
            <w:r w:rsidRPr="00D13DD7">
              <w:rPr>
                <w:rFonts w:eastAsia="Times New Roman" w:cstheme="minorHAnsi"/>
                <w:color w:val="000000"/>
                <w:sz w:val="20"/>
                <w:szCs w:val="20"/>
                <w:lang w:eastAsia="sq-AL"/>
              </w:rPr>
              <w:t>What are some additional resources to retrofit a building with high energy consumption into an energy efficient building with thermal comfort?</w:t>
            </w:r>
          </w:p>
        </w:tc>
      </w:tr>
    </w:tbl>
    <w:p w14:paraId="4CB1D48E" w14:textId="77777777" w:rsidR="00DF49E7" w:rsidRDefault="00DF49E7">
      <w:bookmarkStart w:id="1" w:name="_GoBack"/>
      <w:bookmarkEnd w:id="1"/>
    </w:p>
    <w:sectPr w:rsidR="00DF49E7" w:rsidSect="002B6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1E061" w14:textId="77777777" w:rsidR="00931CDD" w:rsidRDefault="00931CDD" w:rsidP="00D957D2">
      <w:pPr>
        <w:spacing w:after="0" w:line="240" w:lineRule="auto"/>
      </w:pPr>
      <w:r>
        <w:separator/>
      </w:r>
    </w:p>
  </w:endnote>
  <w:endnote w:type="continuationSeparator" w:id="0">
    <w:p w14:paraId="0F24D6AB" w14:textId="77777777" w:rsidR="00931CDD" w:rsidRDefault="00931CDD" w:rsidP="00D9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86F5" w14:textId="77777777" w:rsidR="00D957D2" w:rsidRDefault="00D95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D559" w14:textId="77777777" w:rsidR="00D957D2" w:rsidRDefault="00D95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B31A" w14:textId="77777777" w:rsidR="00D957D2" w:rsidRDefault="00D95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FAA1F" w14:textId="77777777" w:rsidR="00931CDD" w:rsidRDefault="00931CDD" w:rsidP="00D957D2">
      <w:pPr>
        <w:spacing w:after="0" w:line="240" w:lineRule="auto"/>
      </w:pPr>
      <w:r>
        <w:separator/>
      </w:r>
    </w:p>
  </w:footnote>
  <w:footnote w:type="continuationSeparator" w:id="0">
    <w:p w14:paraId="4C419387" w14:textId="77777777" w:rsidR="00931CDD" w:rsidRDefault="00931CDD" w:rsidP="00D95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186B" w14:textId="77777777" w:rsidR="00D957D2" w:rsidRDefault="00D95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0EE8" w14:textId="01BFE3A5" w:rsidR="00D957D2" w:rsidRDefault="00D95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2B68" w14:textId="77777777" w:rsidR="00D957D2" w:rsidRDefault="00D95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1A79"/>
    <w:multiLevelType w:val="hybridMultilevel"/>
    <w:tmpl w:val="8BD84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65A77"/>
    <w:multiLevelType w:val="hybridMultilevel"/>
    <w:tmpl w:val="FD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4F45"/>
    <w:multiLevelType w:val="hybridMultilevel"/>
    <w:tmpl w:val="B4ACB666"/>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0EE549C"/>
    <w:multiLevelType w:val="hybridMultilevel"/>
    <w:tmpl w:val="6376083A"/>
    <w:lvl w:ilvl="0" w:tplc="E35E1B18">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329F4CCD"/>
    <w:multiLevelType w:val="hybridMultilevel"/>
    <w:tmpl w:val="3282FE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69760EBA"/>
    <w:multiLevelType w:val="hybridMultilevel"/>
    <w:tmpl w:val="B850888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6C5673C6"/>
    <w:multiLevelType w:val="hybridMultilevel"/>
    <w:tmpl w:val="65F038A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BA"/>
    <w:rsid w:val="0001164A"/>
    <w:rsid w:val="00023AE7"/>
    <w:rsid w:val="0006316C"/>
    <w:rsid w:val="001159E3"/>
    <w:rsid w:val="00122EB3"/>
    <w:rsid w:val="00131474"/>
    <w:rsid w:val="001350F0"/>
    <w:rsid w:val="001435A4"/>
    <w:rsid w:val="00145CFD"/>
    <w:rsid w:val="001516E4"/>
    <w:rsid w:val="00197287"/>
    <w:rsid w:val="00233E81"/>
    <w:rsid w:val="00267581"/>
    <w:rsid w:val="00277E51"/>
    <w:rsid w:val="002930A4"/>
    <w:rsid w:val="002B64AE"/>
    <w:rsid w:val="002C249B"/>
    <w:rsid w:val="002D55EC"/>
    <w:rsid w:val="00355BFB"/>
    <w:rsid w:val="00371546"/>
    <w:rsid w:val="00375D3C"/>
    <w:rsid w:val="00397F7F"/>
    <w:rsid w:val="00434B0A"/>
    <w:rsid w:val="00483448"/>
    <w:rsid w:val="004A01FB"/>
    <w:rsid w:val="004E3E9B"/>
    <w:rsid w:val="00513A0E"/>
    <w:rsid w:val="00513DB7"/>
    <w:rsid w:val="005631E5"/>
    <w:rsid w:val="005A34DA"/>
    <w:rsid w:val="005A494A"/>
    <w:rsid w:val="00652C03"/>
    <w:rsid w:val="00664F1E"/>
    <w:rsid w:val="00682FBA"/>
    <w:rsid w:val="006D7B1F"/>
    <w:rsid w:val="00712AE6"/>
    <w:rsid w:val="00765A27"/>
    <w:rsid w:val="007A0438"/>
    <w:rsid w:val="007B1680"/>
    <w:rsid w:val="007D2A8A"/>
    <w:rsid w:val="007D75FB"/>
    <w:rsid w:val="00823E30"/>
    <w:rsid w:val="008964CB"/>
    <w:rsid w:val="00931CDD"/>
    <w:rsid w:val="00941D5A"/>
    <w:rsid w:val="00A07AF7"/>
    <w:rsid w:val="00A15BA5"/>
    <w:rsid w:val="00A25AE1"/>
    <w:rsid w:val="00A331BA"/>
    <w:rsid w:val="00A40BC5"/>
    <w:rsid w:val="00A73B72"/>
    <w:rsid w:val="00A77A77"/>
    <w:rsid w:val="00A92020"/>
    <w:rsid w:val="00AA26C1"/>
    <w:rsid w:val="00AA7337"/>
    <w:rsid w:val="00B1375C"/>
    <w:rsid w:val="00B173E6"/>
    <w:rsid w:val="00B74CC8"/>
    <w:rsid w:val="00C1413A"/>
    <w:rsid w:val="00C62775"/>
    <w:rsid w:val="00C64D10"/>
    <w:rsid w:val="00C71825"/>
    <w:rsid w:val="00C779D7"/>
    <w:rsid w:val="00CA0650"/>
    <w:rsid w:val="00CD4DE0"/>
    <w:rsid w:val="00CF3E59"/>
    <w:rsid w:val="00D13DD7"/>
    <w:rsid w:val="00D52F9B"/>
    <w:rsid w:val="00D957D2"/>
    <w:rsid w:val="00DF49E7"/>
    <w:rsid w:val="00E03236"/>
    <w:rsid w:val="00E44EA7"/>
    <w:rsid w:val="00E64427"/>
    <w:rsid w:val="00EB39E2"/>
    <w:rsid w:val="00EE784E"/>
    <w:rsid w:val="00F034D1"/>
    <w:rsid w:val="00F15741"/>
    <w:rsid w:val="00F22FB9"/>
    <w:rsid w:val="00F46D9C"/>
    <w:rsid w:val="00F662B9"/>
    <w:rsid w:val="00F756BE"/>
    <w:rsid w:val="00FC3A0E"/>
    <w:rsid w:val="00FC5BFE"/>
    <w:rsid w:val="00FD0188"/>
    <w:rsid w:val="00FD3D8F"/>
    <w:rsid w:val="00FF1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6EC6"/>
  <w15:chartTrackingRefBased/>
  <w15:docId w15:val="{CAD0D2DF-5BF6-43E1-A911-BC23D50B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BA"/>
    <w:rPr>
      <w:color w:val="0563C1"/>
      <w:u w:val="single"/>
    </w:rPr>
  </w:style>
  <w:style w:type="paragraph" w:styleId="Header">
    <w:name w:val="header"/>
    <w:basedOn w:val="Normal"/>
    <w:link w:val="HeaderChar"/>
    <w:uiPriority w:val="99"/>
    <w:unhideWhenUsed/>
    <w:rsid w:val="00D95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D2"/>
  </w:style>
  <w:style w:type="paragraph" w:styleId="Footer">
    <w:name w:val="footer"/>
    <w:basedOn w:val="Normal"/>
    <w:link w:val="FooterChar"/>
    <w:uiPriority w:val="99"/>
    <w:unhideWhenUsed/>
    <w:rsid w:val="00D95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D2"/>
  </w:style>
  <w:style w:type="paragraph" w:styleId="ListParagraph">
    <w:name w:val="List Paragraph"/>
    <w:basedOn w:val="Normal"/>
    <w:uiPriority w:val="34"/>
    <w:qFormat/>
    <w:rsid w:val="00D957D2"/>
    <w:pPr>
      <w:ind w:left="720"/>
      <w:contextualSpacing/>
    </w:pPr>
  </w:style>
  <w:style w:type="paragraph" w:styleId="NoSpacing">
    <w:name w:val="No Spacing"/>
    <w:uiPriority w:val="1"/>
    <w:qFormat/>
    <w:rsid w:val="00A77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Kreshnik Muhaxheri</dc:creator>
  <cp:keywords/>
  <dc:description/>
  <cp:lastModifiedBy>Egzon Bajraktari</cp:lastModifiedBy>
  <cp:revision>17</cp:revision>
  <dcterms:created xsi:type="dcterms:W3CDTF">2023-11-30T15:27:00Z</dcterms:created>
  <dcterms:modified xsi:type="dcterms:W3CDTF">2024-05-02T12:44:00Z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36722825-d89f-4de0-b27a-eafcf6a198d7</vt:lpwstr>
  </property>
</Properties>
</file>