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66DD" w14:textId="77777777" w:rsidR="000C6AB8" w:rsidRPr="00D95D82" w:rsidRDefault="000C6AB8" w:rsidP="000C6AB8">
      <w:pPr>
        <w:jc w:val="center"/>
        <w:rPr>
          <w:rFonts w:ascii="Times New Roman" w:hAnsi="Times New Roman" w:cs="Times New Roman"/>
          <w:sz w:val="18"/>
          <w:szCs w:val="18"/>
        </w:rPr>
      </w:pPr>
      <w:r w:rsidRPr="00D95D82">
        <w:rPr>
          <w:rFonts w:ascii="Times New Roman" w:hAnsi="Times New Roman" w:cs="Times New Roman"/>
          <w:noProof/>
          <w:sz w:val="18"/>
          <w:szCs w:val="18"/>
          <w:lang w:eastAsia="en-GB"/>
        </w:rPr>
        <w:drawing>
          <wp:inline distT="0" distB="0" distL="0" distR="0" wp14:anchorId="7A71BC4C" wp14:editId="663C2302">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00273" cy="681486"/>
                    </a:xfrm>
                    <a:prstGeom prst="rect">
                      <a:avLst/>
                    </a:prstGeom>
                    <a:noFill/>
                    <a:ln w="9525">
                      <a:noFill/>
                      <a:miter lim="800000"/>
                      <a:headEnd/>
                      <a:tailEnd/>
                    </a:ln>
                  </pic:spPr>
                </pic:pic>
              </a:graphicData>
            </a:graphic>
          </wp:inline>
        </w:drawing>
      </w:r>
    </w:p>
    <w:p w14:paraId="7A5E24FE" w14:textId="77777777" w:rsidR="000C6AB8" w:rsidRPr="00D95D82" w:rsidRDefault="000C6AB8" w:rsidP="000C6AB8">
      <w:pPr>
        <w:jc w:val="center"/>
        <w:rPr>
          <w:rFonts w:ascii="Times New Roman" w:hAnsi="Times New Roman" w:cs="Times New Roman"/>
          <w:sz w:val="18"/>
          <w:szCs w:val="18"/>
        </w:rPr>
      </w:pPr>
      <w:r w:rsidRPr="00D95D82">
        <w:rPr>
          <w:rFonts w:ascii="Times New Roman" w:hAnsi="Times New Roman" w:cs="Times New Roman"/>
          <w:sz w:val="18"/>
          <w:szCs w:val="18"/>
        </w:rPr>
        <w:t>…………………………………………………………………………………………………………………………………………………………</w:t>
      </w:r>
    </w:p>
    <w:p w14:paraId="08BE1605" w14:textId="77777777" w:rsidR="000C6AB8" w:rsidRPr="00492D73" w:rsidRDefault="00236CE5" w:rsidP="000C6AB8">
      <w:pPr>
        <w:jc w:val="center"/>
        <w:rPr>
          <w:rFonts w:ascii="Times New Roman" w:hAnsi="Times New Roman" w:cs="Times New Roman"/>
          <w:b/>
        </w:rPr>
      </w:pPr>
      <w:r w:rsidRPr="00492D73">
        <w:rPr>
          <w:rFonts w:ascii="Times New Roman" w:hAnsi="Times New Roman" w:cs="Times New Roman"/>
          <w:b/>
        </w:rPr>
        <w:t>Syllabus</w:t>
      </w:r>
    </w:p>
    <w:p w14:paraId="7F5F6719" w14:textId="77777777" w:rsidR="004C4CBB" w:rsidRPr="00492D73" w:rsidRDefault="00AA083A" w:rsidP="004C4CBB">
      <w:pPr>
        <w:jc w:val="center"/>
        <w:rPr>
          <w:rFonts w:ascii="Times New Roman" w:hAnsi="Times New Roman" w:cs="Times New Roman"/>
          <w:b/>
        </w:rPr>
      </w:pPr>
      <w:r w:rsidRPr="00492D73">
        <w:rPr>
          <w:rFonts w:ascii="Times New Roman" w:hAnsi="Times New Roman" w:cs="Times New Roman"/>
          <w:b/>
        </w:rPr>
        <w:t xml:space="preserve">BSc </w:t>
      </w:r>
      <w:r w:rsidR="00FE75E8" w:rsidRPr="00492D73">
        <w:rPr>
          <w:rFonts w:ascii="Times New Roman" w:hAnsi="Times New Roman" w:cs="Times New Roman"/>
          <w:b/>
        </w:rPr>
        <w:t>Architecture and Spatial Planning</w:t>
      </w:r>
    </w:p>
    <w:p w14:paraId="0A032D83" w14:textId="77777777" w:rsidR="000819A7" w:rsidRPr="00D95D82" w:rsidRDefault="000819A7" w:rsidP="000C6AB8">
      <w:pPr>
        <w:jc w:val="center"/>
        <w:rPr>
          <w:rFonts w:ascii="Times New Roman" w:hAnsi="Times New Roman" w:cs="Times New Roman"/>
          <w:b/>
          <w:sz w:val="18"/>
          <w:szCs w:val="18"/>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550"/>
        <w:gridCol w:w="1231"/>
        <w:gridCol w:w="1527"/>
        <w:gridCol w:w="1792"/>
      </w:tblGrid>
      <w:tr w:rsidR="00605CEC" w:rsidRPr="00D95D82" w14:paraId="7C2A0091" w14:textId="77777777" w:rsidTr="005C5194">
        <w:trPr>
          <w:trHeight w:val="710"/>
        </w:trPr>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14:paraId="36F59EC8" w14:textId="77777777" w:rsidR="00605CEC" w:rsidRPr="00D95D82" w:rsidRDefault="00236CE5" w:rsidP="00210AEF">
            <w:pPr>
              <w:rPr>
                <w:rFonts w:ascii="Times New Roman" w:hAnsi="Times New Roman" w:cs="Times New Roman"/>
                <w:b/>
                <w:sz w:val="18"/>
                <w:szCs w:val="18"/>
              </w:rPr>
            </w:pPr>
            <w:r w:rsidRPr="00D95D82">
              <w:rPr>
                <w:rFonts w:ascii="Times New Roman" w:hAnsi="Times New Roman" w:cs="Times New Roman"/>
                <w:b/>
                <w:sz w:val="18"/>
                <w:szCs w:val="18"/>
              </w:rPr>
              <w:t>Subject</w:t>
            </w:r>
          </w:p>
          <w:p w14:paraId="07D92E3C" w14:textId="77777777" w:rsidR="00605CEC" w:rsidRPr="00D95D82" w:rsidRDefault="00605CEC" w:rsidP="00210AEF">
            <w:pPr>
              <w:rPr>
                <w:rFonts w:ascii="Times New Roman" w:hAnsi="Times New Roman" w:cs="Times New Roman"/>
                <w:b/>
                <w:sz w:val="18"/>
                <w:szCs w:val="18"/>
              </w:rPr>
            </w:pPr>
          </w:p>
        </w:tc>
        <w:tc>
          <w:tcPr>
            <w:tcW w:w="8100" w:type="dxa"/>
            <w:gridSpan w:val="4"/>
            <w:tcBorders>
              <w:top w:val="single" w:sz="4" w:space="0" w:color="7F7F7F" w:themeColor="text1" w:themeTint="80"/>
              <w:left w:val="single" w:sz="4" w:space="0" w:color="auto"/>
              <w:bottom w:val="nil"/>
              <w:right w:val="single" w:sz="4" w:space="0" w:color="7F7F7F" w:themeColor="text1" w:themeTint="80"/>
            </w:tcBorders>
            <w:vAlign w:val="center"/>
          </w:tcPr>
          <w:p w14:paraId="31CF6387" w14:textId="60D90F15" w:rsidR="00605CEC" w:rsidRPr="00D95D82" w:rsidRDefault="006673E6" w:rsidP="00492D73">
            <w:pPr>
              <w:jc w:val="center"/>
              <w:rPr>
                <w:rFonts w:ascii="Times New Roman" w:hAnsi="Times New Roman" w:cs="Times New Roman"/>
                <w:bCs/>
                <w:sz w:val="18"/>
                <w:szCs w:val="18"/>
              </w:rPr>
            </w:pPr>
            <w:r w:rsidRPr="00D95D82">
              <w:rPr>
                <w:rFonts w:ascii="Times New Roman" w:hAnsi="Times New Roman" w:cs="Times New Roman"/>
                <w:bCs/>
                <w:sz w:val="18"/>
                <w:szCs w:val="18"/>
              </w:rPr>
              <w:t xml:space="preserve">ARCHITECTURAL DESIGN </w:t>
            </w:r>
            <w:r w:rsidR="00676AC8">
              <w:rPr>
                <w:rFonts w:ascii="Times New Roman" w:hAnsi="Times New Roman" w:cs="Times New Roman"/>
                <w:bCs/>
                <w:sz w:val="18"/>
                <w:szCs w:val="18"/>
              </w:rPr>
              <w:t>2</w:t>
            </w:r>
          </w:p>
        </w:tc>
      </w:tr>
      <w:tr w:rsidR="00210AEF" w:rsidRPr="00D95D82" w14:paraId="2ED5FFD5" w14:textId="77777777" w:rsidTr="00FD40C7">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14:paraId="7264A24D" w14:textId="77777777" w:rsidR="00210AEF" w:rsidRPr="00D95D82" w:rsidRDefault="00210AEF" w:rsidP="00210AEF">
            <w:pPr>
              <w:rPr>
                <w:rFonts w:ascii="Times New Roman" w:hAnsi="Times New Roman" w:cs="Times New Roman"/>
                <w:b/>
                <w:sz w:val="18"/>
                <w:szCs w:val="18"/>
              </w:rPr>
            </w:pPr>
          </w:p>
        </w:tc>
        <w:tc>
          <w:tcPr>
            <w:tcW w:w="3550" w:type="dxa"/>
            <w:tcBorders>
              <w:top w:val="nil"/>
              <w:left w:val="single" w:sz="4" w:space="0" w:color="auto"/>
              <w:bottom w:val="nil"/>
              <w:right w:val="nil"/>
            </w:tcBorders>
            <w:shd w:val="clear" w:color="auto" w:fill="F2F2F2" w:themeFill="background1" w:themeFillShade="F2"/>
            <w:vAlign w:val="center"/>
          </w:tcPr>
          <w:p w14:paraId="19B345E8" w14:textId="77777777" w:rsidR="00210AEF" w:rsidRPr="00D95D82" w:rsidRDefault="00236CE5" w:rsidP="00210AEF">
            <w:pPr>
              <w:jc w:val="center"/>
              <w:rPr>
                <w:rFonts w:ascii="Times New Roman" w:hAnsi="Times New Roman" w:cs="Times New Roman"/>
                <w:b/>
                <w:sz w:val="18"/>
                <w:szCs w:val="18"/>
              </w:rPr>
            </w:pPr>
            <w:r w:rsidRPr="00D95D82">
              <w:rPr>
                <w:rFonts w:ascii="Times New Roman" w:hAnsi="Times New Roman" w:cs="Times New Roman"/>
                <w:b/>
                <w:sz w:val="18"/>
                <w:szCs w:val="18"/>
              </w:rPr>
              <w:t>Type</w:t>
            </w:r>
          </w:p>
          <w:p w14:paraId="0D8D9858" w14:textId="77777777" w:rsidR="00210AEF" w:rsidRPr="00D95D82" w:rsidRDefault="00210AEF" w:rsidP="000C6AB8">
            <w:pPr>
              <w:jc w:val="center"/>
              <w:rPr>
                <w:rFonts w:ascii="Times New Roman" w:hAnsi="Times New Roman" w:cs="Times New Roman"/>
                <w:b/>
                <w:sz w:val="18"/>
                <w:szCs w:val="18"/>
              </w:rPr>
            </w:pPr>
          </w:p>
        </w:tc>
        <w:tc>
          <w:tcPr>
            <w:tcW w:w="1231" w:type="dxa"/>
            <w:tcBorders>
              <w:top w:val="nil"/>
              <w:left w:val="nil"/>
              <w:bottom w:val="nil"/>
              <w:right w:val="nil"/>
            </w:tcBorders>
            <w:shd w:val="clear" w:color="auto" w:fill="F2F2F2" w:themeFill="background1" w:themeFillShade="F2"/>
            <w:vAlign w:val="center"/>
          </w:tcPr>
          <w:p w14:paraId="0C1A3141" w14:textId="77777777" w:rsidR="00210AEF" w:rsidRPr="00D95D82" w:rsidRDefault="00236CE5" w:rsidP="000C6AB8">
            <w:pPr>
              <w:jc w:val="center"/>
              <w:rPr>
                <w:rFonts w:ascii="Times New Roman" w:hAnsi="Times New Roman" w:cs="Times New Roman"/>
                <w:b/>
                <w:sz w:val="18"/>
                <w:szCs w:val="18"/>
              </w:rPr>
            </w:pPr>
            <w:r w:rsidRPr="00D95D82">
              <w:rPr>
                <w:rFonts w:ascii="Times New Roman" w:hAnsi="Times New Roman" w:cs="Times New Roman"/>
                <w:b/>
                <w:sz w:val="18"/>
                <w:szCs w:val="18"/>
              </w:rPr>
              <w:t>Semester</w:t>
            </w:r>
          </w:p>
        </w:tc>
        <w:tc>
          <w:tcPr>
            <w:tcW w:w="1527" w:type="dxa"/>
            <w:tcBorders>
              <w:top w:val="nil"/>
              <w:left w:val="nil"/>
              <w:bottom w:val="nil"/>
              <w:right w:val="nil"/>
            </w:tcBorders>
            <w:shd w:val="clear" w:color="auto" w:fill="F2F2F2" w:themeFill="background1" w:themeFillShade="F2"/>
            <w:vAlign w:val="center"/>
          </w:tcPr>
          <w:p w14:paraId="63E03073" w14:textId="77777777" w:rsidR="00210AEF" w:rsidRPr="00D95D82" w:rsidRDefault="00210AEF" w:rsidP="000C6AB8">
            <w:pPr>
              <w:jc w:val="center"/>
              <w:rPr>
                <w:rFonts w:ascii="Times New Roman" w:hAnsi="Times New Roman" w:cs="Times New Roman"/>
                <w:b/>
                <w:sz w:val="18"/>
                <w:szCs w:val="18"/>
              </w:rPr>
            </w:pPr>
            <w:r w:rsidRPr="00D95D82">
              <w:rPr>
                <w:rFonts w:ascii="Times New Roman" w:hAnsi="Times New Roman" w:cs="Times New Roman"/>
                <w:b/>
                <w:sz w:val="18"/>
                <w:szCs w:val="18"/>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AAFA191" w14:textId="77777777" w:rsidR="00210AEF" w:rsidRPr="00D95D82" w:rsidRDefault="00236CE5" w:rsidP="000C6AB8">
            <w:pPr>
              <w:jc w:val="center"/>
              <w:rPr>
                <w:rFonts w:ascii="Times New Roman" w:hAnsi="Times New Roman" w:cs="Times New Roman"/>
                <w:b/>
                <w:sz w:val="18"/>
                <w:szCs w:val="18"/>
              </w:rPr>
            </w:pPr>
            <w:r w:rsidRPr="00D95D82">
              <w:rPr>
                <w:rFonts w:ascii="Times New Roman" w:hAnsi="Times New Roman" w:cs="Times New Roman"/>
                <w:b/>
                <w:sz w:val="18"/>
                <w:szCs w:val="18"/>
              </w:rPr>
              <w:t>Code</w:t>
            </w:r>
          </w:p>
        </w:tc>
      </w:tr>
      <w:tr w:rsidR="00210AEF" w:rsidRPr="00D95D82" w14:paraId="7473EF61" w14:textId="77777777" w:rsidTr="00FD40C7">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62C46525" w14:textId="77777777" w:rsidR="00210AEF" w:rsidRPr="00D95D82" w:rsidRDefault="00210AEF" w:rsidP="00210AEF">
            <w:pPr>
              <w:rPr>
                <w:rFonts w:ascii="Times New Roman" w:hAnsi="Times New Roman" w:cs="Times New Roman"/>
                <w:b/>
                <w:sz w:val="18"/>
                <w:szCs w:val="18"/>
              </w:rPr>
            </w:pPr>
          </w:p>
        </w:tc>
        <w:tc>
          <w:tcPr>
            <w:tcW w:w="3550" w:type="dxa"/>
            <w:tcBorders>
              <w:top w:val="nil"/>
              <w:left w:val="single" w:sz="4" w:space="0" w:color="auto"/>
              <w:bottom w:val="single" w:sz="4" w:space="0" w:color="7F7F7F" w:themeColor="text1" w:themeTint="80"/>
              <w:right w:val="nil"/>
            </w:tcBorders>
            <w:vAlign w:val="center"/>
          </w:tcPr>
          <w:p w14:paraId="23692352" w14:textId="77777777" w:rsidR="00210AEF" w:rsidRPr="00D95D82" w:rsidRDefault="00210AEF" w:rsidP="000C6AB8">
            <w:pPr>
              <w:jc w:val="center"/>
              <w:rPr>
                <w:rFonts w:ascii="Times New Roman" w:hAnsi="Times New Roman" w:cs="Times New Roman"/>
                <w:color w:val="404040" w:themeColor="text1" w:themeTint="BF"/>
                <w:sz w:val="18"/>
                <w:szCs w:val="18"/>
              </w:rPr>
            </w:pPr>
            <w:r w:rsidRPr="00D95D82">
              <w:rPr>
                <w:rFonts w:ascii="Times New Roman" w:hAnsi="Times New Roman" w:cs="Times New Roman"/>
                <w:color w:val="404040" w:themeColor="text1" w:themeTint="BF"/>
                <w:sz w:val="18"/>
                <w:szCs w:val="18"/>
              </w:rPr>
              <w:t>OBLIGATIVE (O)</w:t>
            </w:r>
          </w:p>
          <w:p w14:paraId="137CC354" w14:textId="77777777" w:rsidR="00210AEF" w:rsidRPr="00D95D82" w:rsidRDefault="00210AEF" w:rsidP="000C6AB8">
            <w:pPr>
              <w:jc w:val="center"/>
              <w:rPr>
                <w:rFonts w:ascii="Times New Roman" w:hAnsi="Times New Roman" w:cs="Times New Roman"/>
                <w:color w:val="404040" w:themeColor="text1" w:themeTint="BF"/>
                <w:sz w:val="18"/>
                <w:szCs w:val="18"/>
              </w:rPr>
            </w:pPr>
          </w:p>
        </w:tc>
        <w:tc>
          <w:tcPr>
            <w:tcW w:w="1231" w:type="dxa"/>
            <w:tcBorders>
              <w:top w:val="nil"/>
              <w:left w:val="nil"/>
              <w:bottom w:val="single" w:sz="4" w:space="0" w:color="7F7F7F" w:themeColor="text1" w:themeTint="80"/>
              <w:right w:val="nil"/>
            </w:tcBorders>
            <w:vAlign w:val="center"/>
          </w:tcPr>
          <w:p w14:paraId="345E2C62" w14:textId="2FE70364" w:rsidR="00210AEF" w:rsidRPr="00D95D82" w:rsidRDefault="006673E6" w:rsidP="000C6AB8">
            <w:pPr>
              <w:jc w:val="center"/>
              <w:rPr>
                <w:rFonts w:ascii="Times New Roman" w:hAnsi="Times New Roman" w:cs="Times New Roman"/>
                <w:color w:val="404040" w:themeColor="text1" w:themeTint="BF"/>
                <w:sz w:val="18"/>
                <w:szCs w:val="18"/>
              </w:rPr>
            </w:pPr>
            <w:r w:rsidRPr="00D95D82">
              <w:rPr>
                <w:rFonts w:ascii="Times New Roman" w:hAnsi="Times New Roman" w:cs="Times New Roman"/>
                <w:color w:val="404040" w:themeColor="text1" w:themeTint="BF"/>
                <w:sz w:val="18"/>
                <w:szCs w:val="18"/>
              </w:rPr>
              <w:t>1</w:t>
            </w:r>
          </w:p>
        </w:tc>
        <w:tc>
          <w:tcPr>
            <w:tcW w:w="1527" w:type="dxa"/>
            <w:tcBorders>
              <w:top w:val="nil"/>
              <w:left w:val="nil"/>
              <w:bottom w:val="single" w:sz="4" w:space="0" w:color="7F7F7F" w:themeColor="text1" w:themeTint="80"/>
              <w:right w:val="nil"/>
            </w:tcBorders>
            <w:vAlign w:val="center"/>
          </w:tcPr>
          <w:p w14:paraId="1BD96E4A" w14:textId="3A40C6EE" w:rsidR="00210AEF" w:rsidRPr="00D95D82" w:rsidRDefault="00584800" w:rsidP="000C6AB8">
            <w:pPr>
              <w:jc w:val="center"/>
              <w:rPr>
                <w:rFonts w:ascii="Times New Roman" w:hAnsi="Times New Roman" w:cs="Times New Roman"/>
                <w:color w:val="404040" w:themeColor="text1" w:themeTint="BF"/>
                <w:sz w:val="18"/>
                <w:szCs w:val="18"/>
              </w:rPr>
            </w:pPr>
            <w:r w:rsidRPr="00D95D82">
              <w:rPr>
                <w:rFonts w:ascii="Times New Roman" w:hAnsi="Times New Roman" w:cs="Times New Roman"/>
                <w:color w:val="404040" w:themeColor="text1" w:themeTint="BF"/>
                <w:sz w:val="18"/>
                <w:szCs w:val="18"/>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7F68D9AE" w14:textId="4C67AA55" w:rsidR="00210AEF" w:rsidRPr="00D95D82" w:rsidRDefault="006673E6" w:rsidP="000C6AB8">
            <w:pPr>
              <w:jc w:val="center"/>
              <w:rPr>
                <w:rFonts w:ascii="Times New Roman" w:hAnsi="Times New Roman" w:cs="Times New Roman"/>
                <w:color w:val="404040" w:themeColor="text1" w:themeTint="BF"/>
                <w:sz w:val="18"/>
                <w:szCs w:val="18"/>
              </w:rPr>
            </w:pPr>
            <w:r w:rsidRPr="00D95D82">
              <w:rPr>
                <w:rFonts w:ascii="Times New Roman" w:eastAsia="Arial" w:hAnsi="Times New Roman" w:cs="Times New Roman"/>
                <w:color w:val="404040"/>
                <w:spacing w:val="-1"/>
                <w:sz w:val="18"/>
                <w:szCs w:val="18"/>
              </w:rPr>
              <w:t>3</w:t>
            </w:r>
            <w:r w:rsidRPr="00D95D82">
              <w:rPr>
                <w:rFonts w:ascii="Times New Roman" w:eastAsia="Arial" w:hAnsi="Times New Roman" w:cs="Times New Roman"/>
                <w:color w:val="404040"/>
                <w:spacing w:val="1"/>
                <w:sz w:val="18"/>
                <w:szCs w:val="18"/>
              </w:rPr>
              <w:t>0-</w:t>
            </w:r>
            <w:r w:rsidR="00951510">
              <w:rPr>
                <w:rFonts w:ascii="Times New Roman" w:eastAsia="Arial" w:hAnsi="Times New Roman" w:cs="Times New Roman"/>
                <w:color w:val="404040"/>
                <w:spacing w:val="-1"/>
                <w:sz w:val="18"/>
                <w:szCs w:val="18"/>
              </w:rPr>
              <w:t>ADE</w:t>
            </w:r>
            <w:r w:rsidRPr="00D95D82">
              <w:rPr>
                <w:rFonts w:ascii="Times New Roman" w:eastAsia="Arial" w:hAnsi="Times New Roman" w:cs="Times New Roman"/>
                <w:color w:val="404040"/>
                <w:spacing w:val="1"/>
                <w:sz w:val="18"/>
                <w:szCs w:val="18"/>
              </w:rPr>
              <w:t>-</w:t>
            </w:r>
            <w:r w:rsidRPr="00D95D82">
              <w:rPr>
                <w:rFonts w:ascii="Times New Roman" w:eastAsia="Arial" w:hAnsi="Times New Roman" w:cs="Times New Roman"/>
                <w:color w:val="404040"/>
                <w:spacing w:val="-1"/>
                <w:sz w:val="18"/>
                <w:szCs w:val="18"/>
              </w:rPr>
              <w:t>35</w:t>
            </w:r>
            <w:r w:rsidR="00676AC8">
              <w:rPr>
                <w:rFonts w:ascii="Times New Roman" w:eastAsia="Arial" w:hAnsi="Times New Roman" w:cs="Times New Roman"/>
                <w:color w:val="404040"/>
                <w:spacing w:val="-1"/>
                <w:sz w:val="18"/>
                <w:szCs w:val="18"/>
              </w:rPr>
              <w:t>1</w:t>
            </w:r>
          </w:p>
        </w:tc>
      </w:tr>
      <w:tr w:rsidR="006673E6" w:rsidRPr="00D95D82" w14:paraId="641D9866" w14:textId="77777777" w:rsidTr="00F33C58">
        <w:trPr>
          <w:trHeight w:hRule="exact" w:val="288"/>
        </w:trPr>
        <w:tc>
          <w:tcPr>
            <w:tcW w:w="1964" w:type="dxa"/>
            <w:tcBorders>
              <w:top w:val="single" w:sz="4" w:space="0" w:color="7F7F7F" w:themeColor="text1" w:themeTint="80"/>
              <w:left w:val="single" w:sz="4" w:space="0" w:color="7F7F7F" w:themeColor="text1" w:themeTint="80"/>
              <w:bottom w:val="nil"/>
              <w:right w:val="single" w:sz="4" w:space="0" w:color="auto"/>
            </w:tcBorders>
            <w:shd w:val="clear" w:color="auto" w:fill="D9E2F3" w:themeFill="accent5" w:themeFillTint="33"/>
            <w:vAlign w:val="center"/>
          </w:tcPr>
          <w:p w14:paraId="1EB35028" w14:textId="64F078B3" w:rsidR="006673E6" w:rsidRPr="00D95D82" w:rsidRDefault="006673E6" w:rsidP="006673E6">
            <w:pPr>
              <w:rPr>
                <w:rFonts w:ascii="Times New Roman" w:hAnsi="Times New Roman" w:cs="Times New Roman"/>
                <w:b/>
                <w:sz w:val="18"/>
                <w:szCs w:val="18"/>
              </w:rPr>
            </w:pPr>
            <w:r w:rsidRPr="00D95D82">
              <w:rPr>
                <w:rFonts w:ascii="Times New Roman" w:hAnsi="Times New Roman" w:cs="Times New Roman"/>
                <w:b/>
                <w:sz w:val="18"/>
                <w:szCs w:val="18"/>
              </w:rPr>
              <w:t>Lecturer</w:t>
            </w:r>
          </w:p>
        </w:tc>
        <w:tc>
          <w:tcPr>
            <w:tcW w:w="8100" w:type="dxa"/>
            <w:gridSpan w:val="4"/>
            <w:tcBorders>
              <w:top w:val="single" w:sz="4" w:space="0" w:color="7F7F7F" w:themeColor="text1" w:themeTint="80"/>
              <w:left w:val="single" w:sz="4" w:space="0" w:color="auto"/>
              <w:bottom w:val="nil"/>
              <w:right w:val="single" w:sz="4" w:space="0" w:color="7F7F7F" w:themeColor="text1" w:themeTint="80"/>
            </w:tcBorders>
          </w:tcPr>
          <w:p w14:paraId="6016C201" w14:textId="42712227" w:rsidR="006673E6" w:rsidRPr="00D95D82" w:rsidRDefault="006673E6" w:rsidP="006673E6">
            <w:pPr>
              <w:rPr>
                <w:rFonts w:ascii="Times New Roman" w:hAnsi="Times New Roman" w:cs="Times New Roman"/>
                <w:color w:val="404040" w:themeColor="text1" w:themeTint="BF"/>
                <w:sz w:val="18"/>
                <w:szCs w:val="18"/>
              </w:rPr>
            </w:pPr>
            <w:r w:rsidRPr="00D95D82">
              <w:rPr>
                <w:rFonts w:ascii="Times New Roman" w:hAnsi="Times New Roman" w:cs="Times New Roman"/>
                <w:color w:val="404040"/>
                <w:sz w:val="18"/>
                <w:szCs w:val="18"/>
              </w:rPr>
              <w:t>Can</w:t>
            </w:r>
            <w:r w:rsidR="00BF5844">
              <w:rPr>
                <w:rFonts w:ascii="Times New Roman" w:hAnsi="Times New Roman" w:cs="Times New Roman"/>
                <w:color w:val="404040"/>
                <w:sz w:val="18"/>
                <w:szCs w:val="18"/>
              </w:rPr>
              <w:t>d</w:t>
            </w:r>
            <w:r w:rsidRPr="00D95D82">
              <w:rPr>
                <w:rFonts w:ascii="Times New Roman" w:hAnsi="Times New Roman" w:cs="Times New Roman"/>
                <w:color w:val="404040"/>
                <w:sz w:val="18"/>
                <w:szCs w:val="18"/>
              </w:rPr>
              <w:t>.</w:t>
            </w:r>
            <w:r w:rsidR="00AA7894">
              <w:rPr>
                <w:rFonts w:ascii="Times New Roman" w:hAnsi="Times New Roman" w:cs="Times New Roman"/>
                <w:color w:val="404040"/>
                <w:sz w:val="18"/>
                <w:szCs w:val="18"/>
              </w:rPr>
              <w:t xml:space="preserve"> </w:t>
            </w:r>
            <w:proofErr w:type="spellStart"/>
            <w:r w:rsidRPr="00D95D82">
              <w:rPr>
                <w:rFonts w:ascii="Times New Roman" w:hAnsi="Times New Roman" w:cs="Times New Roman"/>
                <w:color w:val="404040"/>
                <w:sz w:val="18"/>
                <w:szCs w:val="18"/>
              </w:rPr>
              <w:t>Dr.</w:t>
            </w:r>
            <w:proofErr w:type="spellEnd"/>
            <w:r w:rsidRPr="00D95D82">
              <w:rPr>
                <w:rFonts w:ascii="Times New Roman" w:hAnsi="Times New Roman" w:cs="Times New Roman"/>
                <w:color w:val="404040"/>
                <w:sz w:val="18"/>
                <w:szCs w:val="18"/>
              </w:rPr>
              <w:t xml:space="preserve"> Rineta Jashari</w:t>
            </w:r>
          </w:p>
        </w:tc>
      </w:tr>
      <w:tr w:rsidR="006673E6" w:rsidRPr="00D95D82" w14:paraId="2C378055" w14:textId="77777777" w:rsidTr="00F33C58">
        <w:trPr>
          <w:trHeight w:hRule="exact" w:val="1233"/>
        </w:trPr>
        <w:tc>
          <w:tcPr>
            <w:tcW w:w="1964" w:type="dxa"/>
            <w:tcBorders>
              <w:top w:val="nil"/>
              <w:left w:val="single" w:sz="4" w:space="0" w:color="7F7F7F" w:themeColor="text1" w:themeTint="80"/>
              <w:bottom w:val="nil"/>
              <w:right w:val="single" w:sz="4" w:space="0" w:color="auto"/>
            </w:tcBorders>
            <w:shd w:val="clear" w:color="auto" w:fill="D9E2F3" w:themeFill="accent5" w:themeFillTint="33"/>
            <w:vAlign w:val="center"/>
          </w:tcPr>
          <w:p w14:paraId="5E6C5A71" w14:textId="77777777" w:rsidR="006673E6" w:rsidRPr="00D95D82" w:rsidRDefault="006673E6" w:rsidP="006673E6">
            <w:pPr>
              <w:rPr>
                <w:rFonts w:ascii="Times New Roman" w:hAnsi="Times New Roman" w:cs="Times New Roman"/>
                <w:b/>
                <w:sz w:val="18"/>
                <w:szCs w:val="18"/>
              </w:rPr>
            </w:pPr>
            <w:r w:rsidRPr="00D95D82">
              <w:rPr>
                <w:rFonts w:ascii="Times New Roman" w:hAnsi="Times New Roman" w:cs="Times New Roman"/>
                <w:b/>
                <w:sz w:val="18"/>
                <w:szCs w:val="18"/>
              </w:rPr>
              <w:t>Assistant</w:t>
            </w:r>
          </w:p>
        </w:tc>
        <w:tc>
          <w:tcPr>
            <w:tcW w:w="8100" w:type="dxa"/>
            <w:gridSpan w:val="4"/>
            <w:tcBorders>
              <w:top w:val="nil"/>
              <w:left w:val="single" w:sz="4" w:space="0" w:color="auto"/>
              <w:bottom w:val="nil"/>
              <w:right w:val="single" w:sz="4" w:space="0" w:color="7F7F7F" w:themeColor="text1" w:themeTint="80"/>
            </w:tcBorders>
          </w:tcPr>
          <w:p w14:paraId="46AFB910" w14:textId="5BF4FF92" w:rsidR="006673E6" w:rsidRPr="00D95D82" w:rsidRDefault="00F01773" w:rsidP="006673E6">
            <w:pPr>
              <w:rPr>
                <w:rFonts w:ascii="Times New Roman" w:hAnsi="Times New Roman" w:cs="Times New Roman"/>
                <w:sz w:val="18"/>
                <w:szCs w:val="18"/>
              </w:rPr>
            </w:pPr>
            <w:r>
              <w:rPr>
                <w:rFonts w:ascii="Times New Roman" w:hAnsi="Times New Roman" w:cs="Times New Roman"/>
                <w:sz w:val="18"/>
                <w:szCs w:val="18"/>
              </w:rPr>
              <w:t xml:space="preserve">   </w:t>
            </w:r>
            <w:r w:rsidR="006673E6" w:rsidRPr="00D95D82">
              <w:rPr>
                <w:rFonts w:ascii="Times New Roman" w:hAnsi="Times New Roman" w:cs="Times New Roman"/>
                <w:sz w:val="18"/>
                <w:szCs w:val="18"/>
              </w:rPr>
              <w:t>Anita Ymeri</w:t>
            </w:r>
          </w:p>
          <w:p w14:paraId="5E5B771F" w14:textId="77777777" w:rsidR="006673E6" w:rsidRPr="00D95D82" w:rsidRDefault="006673E6" w:rsidP="006673E6">
            <w:pPr>
              <w:spacing w:before="44"/>
              <w:ind w:left="104"/>
              <w:rPr>
                <w:rFonts w:ascii="Times New Roman" w:hAnsi="Times New Roman" w:cs="Times New Roman"/>
                <w:sz w:val="18"/>
                <w:szCs w:val="18"/>
              </w:rPr>
            </w:pPr>
            <w:r w:rsidRPr="00D95D82">
              <w:rPr>
                <w:rFonts w:ascii="Times New Roman" w:hAnsi="Times New Roman" w:cs="Times New Roman"/>
                <w:sz w:val="18"/>
                <w:szCs w:val="18"/>
              </w:rPr>
              <w:t xml:space="preserve">Jusuf </w:t>
            </w:r>
            <w:proofErr w:type="spellStart"/>
            <w:r w:rsidRPr="00D95D82">
              <w:rPr>
                <w:rFonts w:ascii="Times New Roman" w:hAnsi="Times New Roman" w:cs="Times New Roman"/>
                <w:sz w:val="18"/>
                <w:szCs w:val="18"/>
              </w:rPr>
              <w:t>Xhibo</w:t>
            </w:r>
            <w:proofErr w:type="spellEnd"/>
          </w:p>
          <w:p w14:paraId="75F5D812" w14:textId="77777777" w:rsidR="006673E6" w:rsidRPr="00D95D82" w:rsidRDefault="006673E6" w:rsidP="006673E6">
            <w:pPr>
              <w:spacing w:before="44"/>
              <w:ind w:left="104"/>
              <w:rPr>
                <w:rFonts w:ascii="Times New Roman" w:hAnsi="Times New Roman" w:cs="Times New Roman"/>
                <w:color w:val="404040"/>
                <w:spacing w:val="1"/>
                <w:sz w:val="18"/>
                <w:szCs w:val="18"/>
              </w:rPr>
            </w:pPr>
            <w:r w:rsidRPr="00D95D82">
              <w:rPr>
                <w:rFonts w:ascii="Times New Roman" w:hAnsi="Times New Roman" w:cs="Times New Roman"/>
                <w:color w:val="404040"/>
                <w:sz w:val="18"/>
                <w:szCs w:val="18"/>
              </w:rPr>
              <w:t>Visar Shllaku</w:t>
            </w:r>
            <w:r w:rsidRPr="00D95D82">
              <w:rPr>
                <w:rFonts w:ascii="Times New Roman" w:hAnsi="Times New Roman" w:cs="Times New Roman"/>
                <w:color w:val="404040"/>
                <w:spacing w:val="1"/>
                <w:sz w:val="18"/>
                <w:szCs w:val="18"/>
              </w:rPr>
              <w:t xml:space="preserve"> </w:t>
            </w:r>
          </w:p>
          <w:p w14:paraId="736F1562" w14:textId="77777777" w:rsidR="006673E6" w:rsidRPr="00D95D82" w:rsidRDefault="006673E6" w:rsidP="006673E6">
            <w:pPr>
              <w:spacing w:before="44"/>
              <w:ind w:left="104"/>
              <w:rPr>
                <w:rFonts w:ascii="Times New Roman" w:hAnsi="Times New Roman" w:cs="Times New Roman"/>
                <w:color w:val="404040"/>
                <w:sz w:val="18"/>
                <w:szCs w:val="18"/>
              </w:rPr>
            </w:pPr>
            <w:proofErr w:type="spellStart"/>
            <w:r w:rsidRPr="00D95D82">
              <w:rPr>
                <w:rFonts w:ascii="Times New Roman" w:hAnsi="Times New Roman" w:cs="Times New Roman"/>
                <w:color w:val="404040"/>
                <w:sz w:val="18"/>
                <w:szCs w:val="18"/>
              </w:rPr>
              <w:t>Shkurte</w:t>
            </w:r>
            <w:proofErr w:type="spellEnd"/>
            <w:r w:rsidRPr="00D95D82">
              <w:rPr>
                <w:rFonts w:ascii="Times New Roman" w:hAnsi="Times New Roman" w:cs="Times New Roman"/>
                <w:color w:val="404040"/>
                <w:spacing w:val="-2"/>
                <w:sz w:val="18"/>
                <w:szCs w:val="18"/>
              </w:rPr>
              <w:t xml:space="preserve"> </w:t>
            </w:r>
            <w:proofErr w:type="spellStart"/>
            <w:r w:rsidRPr="00D95D82">
              <w:rPr>
                <w:rFonts w:ascii="Times New Roman" w:hAnsi="Times New Roman" w:cs="Times New Roman"/>
                <w:color w:val="404040"/>
                <w:sz w:val="18"/>
                <w:szCs w:val="18"/>
              </w:rPr>
              <w:t>Dalipi</w:t>
            </w:r>
            <w:proofErr w:type="spellEnd"/>
          </w:p>
          <w:p w14:paraId="079451B5" w14:textId="77777777" w:rsidR="006673E6" w:rsidRPr="00D95D82" w:rsidRDefault="006673E6" w:rsidP="006673E6">
            <w:pPr>
              <w:spacing w:before="44"/>
              <w:ind w:left="104"/>
              <w:rPr>
                <w:rFonts w:ascii="Times New Roman" w:eastAsia="Arial" w:hAnsi="Times New Roman" w:cs="Times New Roman"/>
                <w:sz w:val="18"/>
                <w:szCs w:val="18"/>
              </w:rPr>
            </w:pPr>
            <w:proofErr w:type="spellStart"/>
            <w:r w:rsidRPr="00D95D82">
              <w:rPr>
                <w:rFonts w:ascii="Times New Roman" w:eastAsia="Arial" w:hAnsi="Times New Roman" w:cs="Times New Roman"/>
                <w:sz w:val="18"/>
                <w:szCs w:val="18"/>
              </w:rPr>
              <w:t>Qendresa</w:t>
            </w:r>
            <w:proofErr w:type="spellEnd"/>
            <w:r w:rsidRPr="00D95D82">
              <w:rPr>
                <w:rFonts w:ascii="Times New Roman" w:eastAsia="Arial" w:hAnsi="Times New Roman" w:cs="Times New Roman"/>
                <w:sz w:val="18"/>
                <w:szCs w:val="18"/>
              </w:rPr>
              <w:t xml:space="preserve"> </w:t>
            </w:r>
            <w:proofErr w:type="spellStart"/>
            <w:r w:rsidRPr="00D95D82">
              <w:rPr>
                <w:rFonts w:ascii="Times New Roman" w:eastAsia="Arial" w:hAnsi="Times New Roman" w:cs="Times New Roman"/>
                <w:sz w:val="18"/>
                <w:szCs w:val="18"/>
              </w:rPr>
              <w:t>Sokoli</w:t>
            </w:r>
            <w:proofErr w:type="spellEnd"/>
          </w:p>
          <w:p w14:paraId="7DD695A3" w14:textId="0AF07B1D" w:rsidR="006673E6" w:rsidRPr="00D95D82" w:rsidRDefault="006673E6" w:rsidP="006673E6">
            <w:pPr>
              <w:rPr>
                <w:rFonts w:ascii="Times New Roman" w:hAnsi="Times New Roman" w:cs="Times New Roman"/>
                <w:color w:val="404040" w:themeColor="text1" w:themeTint="BF"/>
                <w:sz w:val="18"/>
                <w:szCs w:val="18"/>
              </w:rPr>
            </w:pPr>
          </w:p>
        </w:tc>
      </w:tr>
      <w:tr w:rsidR="00605CEC" w:rsidRPr="00D95D82" w14:paraId="02F31F77" w14:textId="77777777" w:rsidTr="005C5194">
        <w:trPr>
          <w:trHeight w:hRule="exact" w:val="288"/>
        </w:trPr>
        <w:tc>
          <w:tcPr>
            <w:tcW w:w="1964" w:type="dxa"/>
            <w:tcBorders>
              <w:top w:val="nil"/>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684308EE" w14:textId="77777777" w:rsidR="00605CEC" w:rsidRPr="00D95D82" w:rsidRDefault="00605CEC" w:rsidP="00210AEF">
            <w:pPr>
              <w:rPr>
                <w:rFonts w:ascii="Times New Roman" w:hAnsi="Times New Roman" w:cs="Times New Roman"/>
                <w:b/>
                <w:sz w:val="18"/>
                <w:szCs w:val="18"/>
              </w:rPr>
            </w:pPr>
          </w:p>
        </w:tc>
        <w:tc>
          <w:tcPr>
            <w:tcW w:w="8100" w:type="dxa"/>
            <w:gridSpan w:val="4"/>
            <w:tcBorders>
              <w:top w:val="nil"/>
              <w:left w:val="single" w:sz="4" w:space="0" w:color="auto"/>
              <w:bottom w:val="single" w:sz="4" w:space="0" w:color="7F7F7F" w:themeColor="text1" w:themeTint="80"/>
              <w:right w:val="single" w:sz="4" w:space="0" w:color="7F7F7F" w:themeColor="text1" w:themeTint="80"/>
            </w:tcBorders>
            <w:vAlign w:val="center"/>
          </w:tcPr>
          <w:p w14:paraId="6EBA7A4F" w14:textId="77777777" w:rsidR="00605CEC" w:rsidRPr="00D95D82" w:rsidRDefault="00605CEC" w:rsidP="009428D7">
            <w:pPr>
              <w:rPr>
                <w:rFonts w:ascii="Times New Roman" w:hAnsi="Times New Roman" w:cs="Times New Roman"/>
                <w:color w:val="404040" w:themeColor="text1" w:themeTint="BF"/>
                <w:sz w:val="18"/>
                <w:szCs w:val="18"/>
              </w:rPr>
            </w:pPr>
          </w:p>
        </w:tc>
      </w:tr>
      <w:tr w:rsidR="00605CEC" w:rsidRPr="00D95D82" w14:paraId="35FD8775" w14:textId="77777777" w:rsidTr="003B4F6A">
        <w:trPr>
          <w:trHeight w:val="24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440AC7F6" w14:textId="77777777" w:rsidR="00605CEC" w:rsidRPr="00D95D82" w:rsidRDefault="00C86B08" w:rsidP="00210AEF">
            <w:pPr>
              <w:rPr>
                <w:rFonts w:ascii="Times New Roman" w:hAnsi="Times New Roman" w:cs="Times New Roman"/>
                <w:b/>
                <w:sz w:val="18"/>
                <w:szCs w:val="18"/>
              </w:rPr>
            </w:pPr>
            <w:r w:rsidRPr="00D95D82">
              <w:rPr>
                <w:rFonts w:ascii="Times New Roman" w:hAnsi="Times New Roman" w:cs="Times New Roman"/>
                <w:b/>
                <w:sz w:val="18"/>
                <w:szCs w:val="18"/>
              </w:rPr>
              <w:t xml:space="preserve"> </w:t>
            </w:r>
            <w:r w:rsidR="00AA083A" w:rsidRPr="00D95D82">
              <w:rPr>
                <w:rFonts w:ascii="Times New Roman" w:hAnsi="Times New Roman" w:cs="Times New Roman"/>
                <w:b/>
                <w:sz w:val="18"/>
                <w:szCs w:val="18"/>
              </w:rPr>
              <w:t xml:space="preserve">Aims and </w:t>
            </w:r>
            <w:r w:rsidRPr="00D95D82">
              <w:rPr>
                <w:rFonts w:ascii="Times New Roman" w:hAnsi="Times New Roman" w:cs="Times New Roman"/>
                <w:b/>
                <w:sz w:val="18"/>
                <w:szCs w:val="18"/>
              </w:rPr>
              <w:t>obje</w:t>
            </w:r>
            <w:r w:rsidR="00AA083A" w:rsidRPr="00D95D82">
              <w:rPr>
                <w:rFonts w:ascii="Times New Roman" w:hAnsi="Times New Roman" w:cs="Times New Roman"/>
                <w:b/>
                <w:sz w:val="18"/>
                <w:szCs w:val="18"/>
              </w:rPr>
              <w:t>ctives</w:t>
            </w:r>
          </w:p>
        </w:tc>
        <w:tc>
          <w:tcPr>
            <w:tcW w:w="81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14:paraId="1C39F999" w14:textId="77777777" w:rsidR="00676AC8" w:rsidRPr="00676AC8" w:rsidRDefault="00676AC8" w:rsidP="00676AC8">
            <w:p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The subject of Architectural Design 2 aims to provide in-depth knowledge and skills in the design of administrative buildings. This course focuses on developing an integrated approach to architectural design for administrative buildings, including public institutions, and similar administrative buildings.</w:t>
            </w:r>
          </w:p>
          <w:p w14:paraId="772934A0" w14:textId="77777777" w:rsidR="00676AC8" w:rsidRPr="00676AC8" w:rsidRDefault="00676AC8" w:rsidP="00676AC8">
            <w:p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The subject includes the analysis, design, orientation and organization of the main spaces and those of services.</w:t>
            </w:r>
          </w:p>
          <w:p w14:paraId="6CA5F6E4" w14:textId="02D4DA5C" w:rsidR="00092F8F" w:rsidRPr="00D95D82" w:rsidRDefault="00676AC8" w:rsidP="00676AC8">
            <w:p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The focus of the course also deals with concepts that are fundamental to architectural design: the use of architecture, elements, place-making, spatial composition, building materials, activities, human needs and the nature of the design process itself.</w:t>
            </w:r>
          </w:p>
        </w:tc>
      </w:tr>
      <w:tr w:rsidR="00605CEC" w:rsidRPr="00D95D82" w14:paraId="7A2CAC98" w14:textId="77777777" w:rsidTr="003B4F6A">
        <w:trPr>
          <w:trHeight w:val="1529"/>
        </w:trPr>
        <w:tc>
          <w:tcPr>
            <w:tcW w:w="1964" w:type="dxa"/>
            <w:tcBorders>
              <w:top w:val="single" w:sz="4" w:space="0" w:color="7F7F7F" w:themeColor="text1" w:themeTint="80"/>
              <w:left w:val="single" w:sz="4" w:space="0" w:color="7F7F7F" w:themeColor="text1" w:themeTint="80"/>
              <w:bottom w:val="single" w:sz="4" w:space="0" w:color="auto"/>
              <w:right w:val="single" w:sz="4" w:space="0" w:color="auto"/>
            </w:tcBorders>
            <w:shd w:val="clear" w:color="auto" w:fill="D9E2F3" w:themeFill="accent5" w:themeFillTint="33"/>
            <w:vAlign w:val="center"/>
          </w:tcPr>
          <w:p w14:paraId="5A426C71" w14:textId="67A5387A" w:rsidR="00605CEC" w:rsidRPr="00D95D82" w:rsidRDefault="003845C2" w:rsidP="00210AEF">
            <w:pPr>
              <w:rPr>
                <w:rFonts w:ascii="Times New Roman" w:hAnsi="Times New Roman" w:cs="Times New Roman"/>
                <w:b/>
                <w:sz w:val="18"/>
                <w:szCs w:val="18"/>
              </w:rPr>
            </w:pPr>
            <w:r w:rsidRPr="001B34CE">
              <w:rPr>
                <w:rFonts w:ascii="Arial" w:hAnsi="Arial" w:cs="Arial"/>
                <w:b/>
                <w:sz w:val="17"/>
                <w:szCs w:val="17"/>
              </w:rPr>
              <w:t>Learning Outcomes</w:t>
            </w:r>
          </w:p>
        </w:tc>
        <w:tc>
          <w:tcPr>
            <w:tcW w:w="8100" w:type="dxa"/>
            <w:gridSpan w:val="4"/>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14:paraId="41471C31" w14:textId="77777777" w:rsidR="00C86B08" w:rsidRPr="00D95D82" w:rsidRDefault="00C86B08" w:rsidP="003B4F6A">
            <w:pPr>
              <w:spacing w:before="40" w:after="40"/>
              <w:rPr>
                <w:rFonts w:ascii="Times New Roman" w:hAnsi="Times New Roman" w:cs="Times New Roman"/>
                <w:color w:val="000000" w:themeColor="text1"/>
                <w:sz w:val="18"/>
                <w:szCs w:val="18"/>
              </w:rPr>
            </w:pPr>
            <w:r w:rsidRPr="00D95D82">
              <w:rPr>
                <w:rFonts w:ascii="Times New Roman" w:hAnsi="Times New Roman" w:cs="Times New Roman"/>
                <w:color w:val="000000" w:themeColor="text1"/>
                <w:sz w:val="18"/>
                <w:szCs w:val="18"/>
              </w:rPr>
              <w:t xml:space="preserve">          </w:t>
            </w:r>
          </w:p>
          <w:p w14:paraId="23726526" w14:textId="1E6A3A54" w:rsidR="001F70B4" w:rsidRPr="001F70B4" w:rsidRDefault="001F70B4" w:rsidP="001F70B4">
            <w:pPr>
              <w:spacing w:before="40" w:after="40"/>
              <w:rPr>
                <w:rFonts w:ascii="Times New Roman" w:hAnsi="Times New Roman" w:cs="Times New Roman"/>
                <w:color w:val="000000" w:themeColor="text1"/>
                <w:sz w:val="18"/>
                <w:szCs w:val="18"/>
              </w:rPr>
            </w:pPr>
            <w:r w:rsidRPr="001F70B4">
              <w:rPr>
                <w:rFonts w:ascii="Times New Roman" w:hAnsi="Times New Roman" w:cs="Times New Roman"/>
                <w:color w:val="000000" w:themeColor="text1"/>
                <w:sz w:val="18"/>
                <w:szCs w:val="18"/>
              </w:rPr>
              <w:t>Learning outcomes or abilities on what students are expected to achieve are</w:t>
            </w:r>
            <w:r w:rsidR="00676AC8">
              <w:rPr>
                <w:rFonts w:ascii="Times New Roman" w:hAnsi="Times New Roman" w:cs="Times New Roman"/>
                <w:color w:val="000000" w:themeColor="text1"/>
                <w:sz w:val="18"/>
                <w:szCs w:val="18"/>
              </w:rPr>
              <w:t>:</w:t>
            </w:r>
          </w:p>
          <w:p w14:paraId="2EFD237A" w14:textId="77777777" w:rsidR="00676AC8" w:rsidRPr="00676AC8" w:rsidRDefault="00676AC8" w:rsidP="00676AC8">
            <w:pPr>
              <w:pStyle w:val="ListParagraph"/>
              <w:numPr>
                <w:ilvl w:val="0"/>
                <w:numId w:val="15"/>
              </w:num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1. To have sufficient knowledge about the elements of design presentation and its implementation</w:t>
            </w:r>
          </w:p>
          <w:p w14:paraId="4046D198" w14:textId="77777777" w:rsidR="00676AC8" w:rsidRPr="00676AC8" w:rsidRDefault="00676AC8" w:rsidP="00676AC8">
            <w:pPr>
              <w:pStyle w:val="ListParagraph"/>
              <w:numPr>
                <w:ilvl w:val="0"/>
                <w:numId w:val="15"/>
              </w:num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2. Understand the function of buildings</w:t>
            </w:r>
          </w:p>
          <w:p w14:paraId="77E378A0" w14:textId="77777777" w:rsidR="00676AC8" w:rsidRPr="00676AC8" w:rsidRDefault="00676AC8" w:rsidP="00676AC8">
            <w:pPr>
              <w:pStyle w:val="ListParagraph"/>
              <w:numPr>
                <w:ilvl w:val="0"/>
                <w:numId w:val="15"/>
              </w:num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3. Understand the connection between spaces</w:t>
            </w:r>
          </w:p>
          <w:p w14:paraId="6C978C1B" w14:textId="77777777" w:rsidR="00676AC8" w:rsidRPr="00676AC8" w:rsidRDefault="00676AC8" w:rsidP="00676AC8">
            <w:pPr>
              <w:pStyle w:val="ListParagraph"/>
              <w:numPr>
                <w:ilvl w:val="0"/>
                <w:numId w:val="15"/>
              </w:numPr>
              <w:spacing w:before="40" w:after="40"/>
              <w:rPr>
                <w:rFonts w:ascii="Times New Roman" w:hAnsi="Times New Roman" w:cs="Times New Roman"/>
                <w:color w:val="000000" w:themeColor="text1"/>
                <w:sz w:val="18"/>
                <w:szCs w:val="18"/>
              </w:rPr>
            </w:pPr>
            <w:r w:rsidRPr="00676AC8">
              <w:rPr>
                <w:rFonts w:ascii="Times New Roman" w:hAnsi="Times New Roman" w:cs="Times New Roman"/>
                <w:color w:val="000000" w:themeColor="text1"/>
                <w:sz w:val="18"/>
                <w:szCs w:val="18"/>
              </w:rPr>
              <w:t>4. Understand and apply the basic concepts of the design of administrative buildings</w:t>
            </w:r>
          </w:p>
          <w:p w14:paraId="5203E31D" w14:textId="0CE6DCED" w:rsidR="007B1112" w:rsidRPr="003018A1" w:rsidRDefault="00676AC8" w:rsidP="00676AC8">
            <w:pPr>
              <w:pStyle w:val="ListParagraph"/>
              <w:numPr>
                <w:ilvl w:val="0"/>
                <w:numId w:val="15"/>
              </w:numPr>
              <w:spacing w:before="40" w:after="40"/>
              <w:rPr>
                <w:rFonts w:ascii="Times New Roman" w:hAnsi="Times New Roman" w:cs="Times New Roman"/>
                <w:color w:val="404040" w:themeColor="text1" w:themeTint="BF"/>
                <w:sz w:val="18"/>
                <w:szCs w:val="18"/>
              </w:rPr>
            </w:pPr>
            <w:r w:rsidRPr="00676AC8">
              <w:rPr>
                <w:rFonts w:ascii="Times New Roman" w:hAnsi="Times New Roman" w:cs="Times New Roman"/>
                <w:color w:val="000000" w:themeColor="text1"/>
                <w:sz w:val="18"/>
                <w:szCs w:val="18"/>
              </w:rPr>
              <w:t>5. They have sufficient information about the materials that can be used in administrative buildings.</w:t>
            </w:r>
          </w:p>
        </w:tc>
      </w:tr>
    </w:tbl>
    <w:p w14:paraId="3E0900D5" w14:textId="77777777" w:rsidR="009C0C9D" w:rsidRPr="00D95D82" w:rsidRDefault="009C0C9D" w:rsidP="00CF59F3">
      <w:pPr>
        <w:rPr>
          <w:rFonts w:ascii="Times New Roman" w:hAnsi="Times New Roman" w:cs="Times New Roman"/>
          <w:b/>
          <w:sz w:val="18"/>
          <w:szCs w:val="18"/>
        </w:rPr>
      </w:pPr>
      <w:bookmarkStart w:id="0" w:name="_GoBack"/>
      <w:bookmarkEnd w:id="0"/>
    </w:p>
    <w:sectPr w:rsidR="009C0C9D" w:rsidRPr="00D95D82"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AB950E2"/>
    <w:multiLevelType w:val="hybridMultilevel"/>
    <w:tmpl w:val="455896B4"/>
    <w:lvl w:ilvl="0" w:tplc="8758A1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332E6"/>
    <w:multiLevelType w:val="hybridMultilevel"/>
    <w:tmpl w:val="C0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7B83"/>
    <w:multiLevelType w:val="multilevel"/>
    <w:tmpl w:val="4A6A34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099410B"/>
    <w:multiLevelType w:val="hybridMultilevel"/>
    <w:tmpl w:val="6680B81A"/>
    <w:lvl w:ilvl="0" w:tplc="CB24CE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7"/>
  </w:num>
  <w:num w:numId="5">
    <w:abstractNumId w:val="10"/>
  </w:num>
  <w:num w:numId="6">
    <w:abstractNumId w:val="9"/>
  </w:num>
  <w:num w:numId="7">
    <w:abstractNumId w:val="5"/>
  </w:num>
  <w:num w:numId="8">
    <w:abstractNumId w:val="3"/>
  </w:num>
  <w:num w:numId="9">
    <w:abstractNumId w:val="14"/>
  </w:num>
  <w:num w:numId="10">
    <w:abstractNumId w:val="6"/>
  </w:num>
  <w:num w:numId="11">
    <w:abstractNumId w:val="1"/>
  </w:num>
  <w:num w:numId="12">
    <w:abstractNumId w:val="1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1241"/>
    <w:rsid w:val="00011D24"/>
    <w:rsid w:val="0003134B"/>
    <w:rsid w:val="00042E3E"/>
    <w:rsid w:val="00052C1D"/>
    <w:rsid w:val="0007331E"/>
    <w:rsid w:val="000819A7"/>
    <w:rsid w:val="00092F8F"/>
    <w:rsid w:val="000C6AB8"/>
    <w:rsid w:val="000D09D1"/>
    <w:rsid w:val="000D22F5"/>
    <w:rsid w:val="000D27DD"/>
    <w:rsid w:val="000F36AE"/>
    <w:rsid w:val="00103BC2"/>
    <w:rsid w:val="00125358"/>
    <w:rsid w:val="0017602E"/>
    <w:rsid w:val="00186969"/>
    <w:rsid w:val="00186F4A"/>
    <w:rsid w:val="001B3EBC"/>
    <w:rsid w:val="001E5757"/>
    <w:rsid w:val="001F5F48"/>
    <w:rsid w:val="001F70B4"/>
    <w:rsid w:val="00210AEF"/>
    <w:rsid w:val="00236CE5"/>
    <w:rsid w:val="00242A53"/>
    <w:rsid w:val="00255419"/>
    <w:rsid w:val="00260F05"/>
    <w:rsid w:val="00282064"/>
    <w:rsid w:val="002933E5"/>
    <w:rsid w:val="002C607D"/>
    <w:rsid w:val="002F2245"/>
    <w:rsid w:val="003018A1"/>
    <w:rsid w:val="00323C7C"/>
    <w:rsid w:val="003305D3"/>
    <w:rsid w:val="0034631B"/>
    <w:rsid w:val="00364AEE"/>
    <w:rsid w:val="00364F76"/>
    <w:rsid w:val="00383F9A"/>
    <w:rsid w:val="003845C2"/>
    <w:rsid w:val="003942D5"/>
    <w:rsid w:val="003A7EF7"/>
    <w:rsid w:val="003B4F6A"/>
    <w:rsid w:val="003C6591"/>
    <w:rsid w:val="003E2ADD"/>
    <w:rsid w:val="003F2D0E"/>
    <w:rsid w:val="003F3DDE"/>
    <w:rsid w:val="00416821"/>
    <w:rsid w:val="00422480"/>
    <w:rsid w:val="00432E52"/>
    <w:rsid w:val="004571C8"/>
    <w:rsid w:val="00464E55"/>
    <w:rsid w:val="00466A09"/>
    <w:rsid w:val="004715D2"/>
    <w:rsid w:val="00492D73"/>
    <w:rsid w:val="004A3047"/>
    <w:rsid w:val="004A39E1"/>
    <w:rsid w:val="004C4CBB"/>
    <w:rsid w:val="004F31D0"/>
    <w:rsid w:val="00501E1C"/>
    <w:rsid w:val="00505BBD"/>
    <w:rsid w:val="005216EF"/>
    <w:rsid w:val="00544C91"/>
    <w:rsid w:val="00584800"/>
    <w:rsid w:val="00587DEC"/>
    <w:rsid w:val="005C5194"/>
    <w:rsid w:val="00605CEC"/>
    <w:rsid w:val="00605D77"/>
    <w:rsid w:val="00640339"/>
    <w:rsid w:val="0064614A"/>
    <w:rsid w:val="006667F9"/>
    <w:rsid w:val="006673E6"/>
    <w:rsid w:val="0067374F"/>
    <w:rsid w:val="00676AC8"/>
    <w:rsid w:val="00695EAE"/>
    <w:rsid w:val="00697C88"/>
    <w:rsid w:val="006A48F5"/>
    <w:rsid w:val="006B7AF7"/>
    <w:rsid w:val="006B7D09"/>
    <w:rsid w:val="006C3482"/>
    <w:rsid w:val="006C3E3F"/>
    <w:rsid w:val="006D44DA"/>
    <w:rsid w:val="006E18F7"/>
    <w:rsid w:val="006E29C3"/>
    <w:rsid w:val="006E5B63"/>
    <w:rsid w:val="006E6B3D"/>
    <w:rsid w:val="0070027C"/>
    <w:rsid w:val="0073457B"/>
    <w:rsid w:val="00736A04"/>
    <w:rsid w:val="007665F0"/>
    <w:rsid w:val="00767BF1"/>
    <w:rsid w:val="007850ED"/>
    <w:rsid w:val="00793D25"/>
    <w:rsid w:val="007B1112"/>
    <w:rsid w:val="007E020A"/>
    <w:rsid w:val="007E2F3B"/>
    <w:rsid w:val="007F7086"/>
    <w:rsid w:val="00803C6B"/>
    <w:rsid w:val="008256F8"/>
    <w:rsid w:val="008343BA"/>
    <w:rsid w:val="00844244"/>
    <w:rsid w:val="0085496F"/>
    <w:rsid w:val="008A041C"/>
    <w:rsid w:val="008B4804"/>
    <w:rsid w:val="008B7BFA"/>
    <w:rsid w:val="008D05BA"/>
    <w:rsid w:val="008D26E4"/>
    <w:rsid w:val="008E6195"/>
    <w:rsid w:val="0091149C"/>
    <w:rsid w:val="00911774"/>
    <w:rsid w:val="00922D2F"/>
    <w:rsid w:val="00937C90"/>
    <w:rsid w:val="009428D7"/>
    <w:rsid w:val="00951510"/>
    <w:rsid w:val="00987DEB"/>
    <w:rsid w:val="00991383"/>
    <w:rsid w:val="009A7D2F"/>
    <w:rsid w:val="009C0C9D"/>
    <w:rsid w:val="00A02995"/>
    <w:rsid w:val="00A07935"/>
    <w:rsid w:val="00A22C48"/>
    <w:rsid w:val="00A26FD7"/>
    <w:rsid w:val="00A627C8"/>
    <w:rsid w:val="00AA083A"/>
    <w:rsid w:val="00AA1A1B"/>
    <w:rsid w:val="00AA7894"/>
    <w:rsid w:val="00AB512B"/>
    <w:rsid w:val="00AC381F"/>
    <w:rsid w:val="00AF4ABA"/>
    <w:rsid w:val="00B13D74"/>
    <w:rsid w:val="00B25DF4"/>
    <w:rsid w:val="00B32D8E"/>
    <w:rsid w:val="00B622B7"/>
    <w:rsid w:val="00B63F5B"/>
    <w:rsid w:val="00BA1289"/>
    <w:rsid w:val="00BB64E3"/>
    <w:rsid w:val="00BC017E"/>
    <w:rsid w:val="00BC2E6B"/>
    <w:rsid w:val="00BF5844"/>
    <w:rsid w:val="00C358C8"/>
    <w:rsid w:val="00C416B8"/>
    <w:rsid w:val="00C53197"/>
    <w:rsid w:val="00C643F8"/>
    <w:rsid w:val="00C8142B"/>
    <w:rsid w:val="00C86B08"/>
    <w:rsid w:val="00C92B67"/>
    <w:rsid w:val="00CA7352"/>
    <w:rsid w:val="00CB3D58"/>
    <w:rsid w:val="00CB7550"/>
    <w:rsid w:val="00CB7848"/>
    <w:rsid w:val="00CE1D94"/>
    <w:rsid w:val="00CE72EA"/>
    <w:rsid w:val="00CF59F3"/>
    <w:rsid w:val="00D07595"/>
    <w:rsid w:val="00D113BC"/>
    <w:rsid w:val="00D74177"/>
    <w:rsid w:val="00D778ED"/>
    <w:rsid w:val="00D95D82"/>
    <w:rsid w:val="00DA0AA4"/>
    <w:rsid w:val="00DB5826"/>
    <w:rsid w:val="00DC388D"/>
    <w:rsid w:val="00DD63A2"/>
    <w:rsid w:val="00DF4336"/>
    <w:rsid w:val="00E07170"/>
    <w:rsid w:val="00E12F51"/>
    <w:rsid w:val="00E2126E"/>
    <w:rsid w:val="00E85B16"/>
    <w:rsid w:val="00E97E62"/>
    <w:rsid w:val="00EB7EE6"/>
    <w:rsid w:val="00F01773"/>
    <w:rsid w:val="00F179B8"/>
    <w:rsid w:val="00F57AAC"/>
    <w:rsid w:val="00F61288"/>
    <w:rsid w:val="00F649AF"/>
    <w:rsid w:val="00F67BCD"/>
    <w:rsid w:val="00FA0BEF"/>
    <w:rsid w:val="00FA190B"/>
    <w:rsid w:val="00FA7EE1"/>
    <w:rsid w:val="00FD40C7"/>
    <w:rsid w:val="00FE75E8"/>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83"/>
  <w15:docId w15:val="{3059B18B-F85B-4865-BE79-77C86C4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CE1D94"/>
    <w:pPr>
      <w:keepNext/>
      <w:numPr>
        <w:numId w:val="1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E1D94"/>
    <w:pPr>
      <w:keepNext/>
      <w:numPr>
        <w:ilvl w:val="1"/>
        <w:numId w:val="1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E1D94"/>
    <w:pPr>
      <w:keepNext/>
      <w:numPr>
        <w:ilvl w:val="2"/>
        <w:numId w:val="1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E1D94"/>
    <w:pPr>
      <w:keepNext/>
      <w:numPr>
        <w:ilvl w:val="3"/>
        <w:numId w:val="1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E1D94"/>
    <w:pPr>
      <w:numPr>
        <w:ilvl w:val="4"/>
        <w:numId w:val="1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E1D94"/>
    <w:pPr>
      <w:numPr>
        <w:ilvl w:val="5"/>
        <w:numId w:val="1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1D94"/>
    <w:pPr>
      <w:numPr>
        <w:ilvl w:val="6"/>
        <w:numId w:val="1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E1D94"/>
    <w:pPr>
      <w:numPr>
        <w:ilvl w:val="7"/>
        <w:numId w:val="1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E1D94"/>
    <w:pPr>
      <w:numPr>
        <w:ilvl w:val="8"/>
        <w:numId w:val="1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 w:type="character" w:customStyle="1" w:styleId="Heading1Char">
    <w:name w:val="Heading 1 Char"/>
    <w:basedOn w:val="DefaultParagraphFont"/>
    <w:link w:val="Heading1"/>
    <w:uiPriority w:val="9"/>
    <w:rsid w:val="00CE1D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1D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1D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1D94"/>
    <w:rPr>
      <w:rFonts w:eastAsiaTheme="minorEastAsia"/>
      <w:b/>
      <w:bCs/>
      <w:sz w:val="28"/>
      <w:szCs w:val="28"/>
    </w:rPr>
  </w:style>
  <w:style w:type="character" w:customStyle="1" w:styleId="Heading5Char">
    <w:name w:val="Heading 5 Char"/>
    <w:basedOn w:val="DefaultParagraphFont"/>
    <w:link w:val="Heading5"/>
    <w:uiPriority w:val="9"/>
    <w:semiHidden/>
    <w:rsid w:val="00CE1D94"/>
    <w:rPr>
      <w:rFonts w:eastAsiaTheme="minorEastAsia"/>
      <w:b/>
      <w:bCs/>
      <w:i/>
      <w:iCs/>
      <w:sz w:val="26"/>
      <w:szCs w:val="26"/>
    </w:rPr>
  </w:style>
  <w:style w:type="character" w:customStyle="1" w:styleId="Heading6Char">
    <w:name w:val="Heading 6 Char"/>
    <w:basedOn w:val="DefaultParagraphFont"/>
    <w:link w:val="Heading6"/>
    <w:rsid w:val="00CE1D9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E1D94"/>
    <w:rPr>
      <w:rFonts w:eastAsiaTheme="minorEastAsia"/>
      <w:sz w:val="24"/>
      <w:szCs w:val="24"/>
    </w:rPr>
  </w:style>
  <w:style w:type="character" w:customStyle="1" w:styleId="Heading8Char">
    <w:name w:val="Heading 8 Char"/>
    <w:basedOn w:val="DefaultParagraphFont"/>
    <w:link w:val="Heading8"/>
    <w:uiPriority w:val="9"/>
    <w:semiHidden/>
    <w:rsid w:val="00CE1D94"/>
    <w:rPr>
      <w:rFonts w:eastAsiaTheme="minorEastAsia"/>
      <w:i/>
      <w:iCs/>
      <w:sz w:val="24"/>
      <w:szCs w:val="24"/>
    </w:rPr>
  </w:style>
  <w:style w:type="character" w:customStyle="1" w:styleId="Heading9Char">
    <w:name w:val="Heading 9 Char"/>
    <w:basedOn w:val="DefaultParagraphFont"/>
    <w:link w:val="Heading9"/>
    <w:uiPriority w:val="9"/>
    <w:semiHidden/>
    <w:rsid w:val="00CE1D94"/>
    <w:rPr>
      <w:rFonts w:asciiTheme="majorHAnsi" w:eastAsiaTheme="majorEastAsia" w:hAnsiTheme="majorHAnsi" w:cstheme="majorBidi"/>
    </w:rPr>
  </w:style>
  <w:style w:type="character" w:styleId="Hyperlink">
    <w:name w:val="Hyperlink"/>
    <w:basedOn w:val="DefaultParagraphFont"/>
    <w:uiPriority w:val="99"/>
    <w:unhideWhenUsed/>
    <w:rsid w:val="00FD40C7"/>
    <w:rPr>
      <w:color w:val="0563C1" w:themeColor="hyperlink"/>
      <w:u w:val="single"/>
    </w:rPr>
  </w:style>
  <w:style w:type="paragraph" w:customStyle="1" w:styleId="TableParagraph">
    <w:name w:val="Table Paragraph"/>
    <w:basedOn w:val="Normal"/>
    <w:uiPriority w:val="1"/>
    <w:qFormat/>
    <w:rsid w:val="00F179B8"/>
    <w:pPr>
      <w:widowControl w:val="0"/>
      <w:autoSpaceDE w:val="0"/>
      <w:autoSpaceDN w:val="0"/>
      <w:spacing w:after="0" w:line="240" w:lineRule="auto"/>
    </w:pPr>
    <w:rPr>
      <w:rFonts w:ascii="Arial MT" w:eastAsia="Arial MT" w:hAnsi="Arial MT" w:cs="Arial MT"/>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15</cp:revision>
  <cp:lastPrinted>2017-12-23T12:17:00Z</cp:lastPrinted>
  <dcterms:created xsi:type="dcterms:W3CDTF">2023-12-26T00:48:00Z</dcterms:created>
  <dcterms:modified xsi:type="dcterms:W3CDTF">2024-05-02T12:34:00Z</dcterms:modified>
</cp:coreProperties>
</file>