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652"/>
        <w:gridCol w:w="1503"/>
        <w:gridCol w:w="1342"/>
        <w:gridCol w:w="725"/>
        <w:gridCol w:w="1388"/>
      </w:tblGrid>
      <w:tr w:rsidR="00496E12" w14:paraId="4EC0D30B" w14:textId="77777777" w:rsidTr="00496E12">
        <w:trPr>
          <w:trHeight w:val="300"/>
        </w:trPr>
        <w:tc>
          <w:tcPr>
            <w:tcW w:w="1734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50BD99FF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Lënda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4C9AD59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610" w:type="dxa"/>
            <w:gridSpan w:val="5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180BDD6A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1A39FA2F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Statistika e Aplikuar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D3FAC46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96E12" w14:paraId="1F47A62B" w14:textId="77777777" w:rsidTr="00496E1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66D3020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5DC2161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sq-AL"/>
              </w:rPr>
              <w:t>Lloji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58F95357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FFF06EC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sq-AL"/>
              </w:rPr>
              <w:t>Semestri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5B96F2B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sq-AL"/>
              </w:rPr>
              <w:t>ECTS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55EA7998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sq-AL"/>
              </w:rPr>
              <w:t>Kodi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96E12" w14:paraId="7AC8581A" w14:textId="77777777" w:rsidTr="00496E1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ABE9352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1C266025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Z</w:t>
            </w:r>
          </w:p>
          <w:p w14:paraId="07433D7E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399ABA47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sq-AL"/>
              </w:rPr>
              <w:t>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7FE915C6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sq-AL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BF540EC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130APS156</w:t>
            </w:r>
          </w:p>
        </w:tc>
      </w:tr>
      <w:tr w:rsidR="00496E12" w14:paraId="627D9420" w14:textId="77777777" w:rsidTr="00496E12">
        <w:trPr>
          <w:trHeight w:val="285"/>
        </w:trPr>
        <w:tc>
          <w:tcPr>
            <w:tcW w:w="1734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72E8CA63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Ligjëruesi i lëndës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610" w:type="dxa"/>
            <w:gridSpan w:val="5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67A93C5C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Prof.Ass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>.  Gresa Mjaku Krasniqi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6E12" w14:paraId="706FE3AB" w14:textId="77777777" w:rsidTr="00496E12">
        <w:trPr>
          <w:trHeight w:val="285"/>
        </w:trPr>
        <w:tc>
          <w:tcPr>
            <w:tcW w:w="1734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06A86F63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Asistenti i lëndës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610" w:type="dxa"/>
            <w:gridSpan w:val="5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06C5E1B0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/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496E12" w14:paraId="722C81A6" w14:textId="77777777" w:rsidTr="00496E12">
        <w:trPr>
          <w:trHeight w:val="285"/>
        </w:trPr>
        <w:tc>
          <w:tcPr>
            <w:tcW w:w="1734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0F7E02F2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Tutori i lëndës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610" w:type="dxa"/>
            <w:gridSpan w:val="5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043C013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  <w:lang w:val="sq-AL"/>
              </w:rPr>
              <w:t>/</w:t>
            </w: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  <w:tr w:rsidR="00496E12" w14:paraId="53BD67E7" w14:textId="77777777" w:rsidTr="00496E12">
        <w:trPr>
          <w:trHeight w:val="300"/>
        </w:trPr>
        <w:tc>
          <w:tcPr>
            <w:tcW w:w="17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076BB1C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Qëllimet dhe Objektivat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0" w:type="dxa"/>
            <w:gridSpan w:val="5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55F4FA1C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Përmes këtij kursi studentët duhet të fitojnë njohuri teorike dhe praktike për modelet statistikore relevante dhe njohuri praktike për marrjen e vendimeve dhe zgjidhjen e problemeve në Shkencat e Ushqimit dhe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bioteknologjise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322BF551" w14:textId="77777777" w:rsidR="00496E12" w:rsidRDefault="00496E12">
            <w:pPr>
              <w:spacing w:after="0" w:line="240" w:lineRule="auto"/>
              <w:ind w:left="72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O1-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Njohja e studenteve me konceptet themelore të statistikës se Aplikuar, po ashtu te kuptojmë rëndësinë e programeve statistikore në përpunimin dhe analizimin e të dhënave statistikore. 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5B6EE28A" w14:textId="77777777" w:rsidR="00496E12" w:rsidRDefault="00496E12">
            <w:pPr>
              <w:spacing w:after="0" w:line="240" w:lineRule="auto"/>
              <w:ind w:left="72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O2-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Te aplikoje te dhënat statistikore, njëkohësisht dhe përdorimin e testeve të ndryshme statistikore dhe relacionet në mes të testit dhe intervalit të besueshmërisë.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47F5B83A" w14:textId="77777777" w:rsidR="00496E12" w:rsidRDefault="00496E12">
            <w:pPr>
              <w:spacing w:after="0" w:line="240" w:lineRule="auto"/>
              <w:ind w:left="72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O3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-Te jene ne gjendje te përgatisin modelet përkatëse statistikore, analiza e korrelacionit të thjeshtë linear, regresioni, ANOVA një dhe dy modele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faktoriale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dhe të tjera statistikore për analizimin dhe interpretimin e të dhënave kategorike. 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38A958B8" w14:textId="77777777" w:rsidR="00496E12" w:rsidRDefault="00496E12">
            <w:pPr>
              <w:spacing w:after="0" w:line="240" w:lineRule="auto"/>
              <w:ind w:left="72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 xml:space="preserve">O4-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Te kuptoje se si behet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vlerësimi i momentit më të përshtatshëm për një vendim, në drejtim të pasigurisë ekonomike. Ushtrime praktike në SPSS.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23303DA0" w14:textId="77777777" w:rsidTr="00496E12">
        <w:trPr>
          <w:trHeight w:val="3015"/>
        </w:trPr>
        <w:tc>
          <w:tcPr>
            <w:tcW w:w="17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2447F9B0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Rezultatet e pritshme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0" w:type="dxa"/>
            <w:gridSpan w:val="5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78429692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Pas përfundimit të këtij kursi (moduli), studentët do të jenë në gjendje: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2D9763BD" w14:textId="77777777" w:rsidR="00496E12" w:rsidRDefault="00496E12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Të shpjegojë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kuptimin e statistikave, variabilëve cilësore, sasiore dhe metodat e vrojtimit statistikore PLO(1,2);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23DA1783" w14:textId="77777777" w:rsidR="00496E12" w:rsidRDefault="00496E12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Të kuptojë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llojet e ndryshme të grupimit statistikore, shpërndarja e frekuencave PLO(1,2.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00C4CBDE" w14:textId="77777777" w:rsidR="00496E12" w:rsidRDefault="00496E12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Të procedojnë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, analizojnë, interpretojnë statistikat përshkruese (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deskriptive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) dhe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inferenciale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PLO(1,2,3);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18CDBDDF" w14:textId="77777777" w:rsidR="00496E12" w:rsidRDefault="00496E12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Të aplikojë,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analizojnë, interpretojnë dhe raportojnë tabelat dhe grafikët  PLO(2,3);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27F9CCA9" w14:textId="77777777" w:rsidR="00496E12" w:rsidRDefault="00496E12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Të zbatojë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dhe interpretojnë tregues të ndryshëm të analizës dinamike, si indekset parametrat e trendit linear,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eksponencial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  PLO(6,7,8,9);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352D3AA9" w14:textId="77777777" w:rsidR="00496E12" w:rsidRDefault="00496E12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Te analizojë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ndërvarësinë midis dy variabilëve, të studiojnë lidhjen që ekziston midis tyre duke u bazuar në modelime të thjeshta, të analizojë lidhjet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korrelative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midis variabilëve  PLO(7,8,9);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5B26FC3F" w14:textId="77777777" w:rsidTr="00496E12">
        <w:trPr>
          <w:trHeight w:val="285"/>
        </w:trPr>
        <w:tc>
          <w:tcPr>
            <w:tcW w:w="1734" w:type="dxa"/>
            <w:vMerge w:val="restart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0CB8E541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  Përmbajtja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0" w:type="dxa"/>
            <w:gridSpan w:val="3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2C3F9A56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Plani javor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shd w:val="clear" w:color="auto" w:fill="F2F2F2"/>
            <w:hideMark/>
          </w:tcPr>
          <w:p w14:paraId="1F109B6A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           Java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2FEF1CF4" w14:textId="77777777" w:rsidTr="00496E1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01A7F111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D7D1D3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HYRJE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- (Prezantimi i lëndës,  Metodat e punës dhe vlerësimit);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4C994B6B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1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34539141" w14:textId="77777777" w:rsidTr="00496E12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03368CF8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ECAAEC7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KUPTIMI DHE ELEMENTET E ANALIZËS STATISTIKORE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- ( Roli dhe rëndësia e statistikës; - Dukura masive variabile, mostra, njësia statistikore dhe variabilët);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209FFA57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2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1C75F78C" w14:textId="77777777" w:rsidTr="00496E12">
        <w:trPr>
          <w:trHeight w:val="9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04F8468E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3B76431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FAZAT E STUDIMIT STATISTIKOR I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- Vrojtimi statistikor ( i përgjithshëm dhe i pjesshëm); - Grupimi dhe përmbledhja e të dhënave statistikore, Seritë dhe tabelat statistikore dhe paraqitjet grafike);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6D8B84E3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3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129B9F09" w14:textId="77777777" w:rsidTr="00496E12">
        <w:trPr>
          <w:trHeight w:val="81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74A66BBB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F7FD5C7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FAZAT E STUDIMIT STATISTIKOR II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- Vrojtimi statistikor ( i përgjithshëm dhe i pjesshëm); - Grupimi dhe përmbledhja e të dhënave statistikore, Seritë dhe tabelat statistikore dhe  paraqitjet grafike);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5638FC0C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632A4082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66F9A77F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4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30BB7C78" w14:textId="77777777" w:rsidTr="00496E12">
        <w:trPr>
          <w:trHeight w:val="5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7730E552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DA7ED0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MADHËSITË MESATARE  I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( Mesatarja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Artitmetike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, Moda,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Mediana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dhe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Kuartilet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, për të dhënat e pa grupuara);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3E3FCD80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5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41C0BA8B" w14:textId="77777777" w:rsidTr="00496E12">
        <w:trPr>
          <w:trHeight w:val="8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23A2E0AF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92724A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 xml:space="preserve">MADHËSITË MESATARE  II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(  Mesatarja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Artitmetike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, Moda,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Mediana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, për të dhënat e grupuara);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1F375D1F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Projekt 1/2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29FC38BE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6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4C1999A1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0D278FB5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7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4154A44D" w14:textId="77777777" w:rsidTr="00496E12">
        <w:trPr>
          <w:trHeight w:val="81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19C12B48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A63942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TREGUESIT E VARIACIONIT DHE TREGUESIT RELATIV TË VARIACIONIT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– ( Treguesit e variacionit, Treguesit absolut të variacionit, Devijimi mesatar linear,  Koeficienti i variacionit); 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5DEF531F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8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26702F12" w14:textId="77777777" w:rsidTr="00496E12">
        <w:trPr>
          <w:trHeight w:val="61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67300838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8B83BEA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NUMRAT INDEKSOR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I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– ( Roli dhe rëndësia e numrave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indeksor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, llojet e indekseve,  Indekset e thjeshta bazë dhe zinxhir,  Indeksi i sasisë);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0EDF453F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9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0CC19FA2" w14:textId="77777777" w:rsidTr="00496E12">
        <w:trPr>
          <w:trHeight w:val="5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38CA8D52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D9C5D14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NUMRAT INDEKSOR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II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– ( Indeksi i vlerës, Indeksi i çmimit të konsumit (CPI) dhe përdorimi i tij);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02AB9D63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10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7FA43607" w14:textId="77777777" w:rsidTr="00496E12">
        <w:trPr>
          <w:trHeight w:val="132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7B15B3F6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AA5D85A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 xml:space="preserve">ANALIZA E KORELACIONIT –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(Identifikimi i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variablave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të varura dhe të pavarura dhe lidhshmëria në mes tyre );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17699FEF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 xml:space="preserve">ANALIZA E REGRESIONIT –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(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Shfrytëzoni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analizën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regresionit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parashikuar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vler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ë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suar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variablën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varur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të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bazuar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në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variablën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pavarur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dhe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shfryt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ëzimi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 xml:space="preserve"> i SPSS-sit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);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4A293FE2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11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2B849373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18196E28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22A3C408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12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4D8D5418" w14:textId="77777777" w:rsidTr="00496E12">
        <w:trPr>
          <w:trHeight w:val="106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59B9A38D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1C43F8D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METODA E TRENDIT/SERITË KOHORE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  – ( Kuptimi dhe metodat e analizës dinamike - Komponentët e serive kohore, Përdorimi i trendëve,  Metoda e trendit linear ).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20C6CA35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Seminars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 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05481FC2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sq-AL"/>
              </w:rPr>
              <w:t>Provimi FINAL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3AF71A69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34BD0C2E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13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538918FA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4D90079C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14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2980CEE1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/>
              </w:rPr>
              <w:t>15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14:paraId="3697AE97" w14:textId="77777777" w:rsidTr="00496E12">
        <w:trPr>
          <w:trHeight w:val="7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41E00C10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6" w:space="0" w:color="7F7F7F"/>
              <w:right w:val="nil"/>
            </w:tcBorders>
            <w:hideMark/>
          </w:tcPr>
          <w:p w14:paraId="4B3B9881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48566CC5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  <w:lang w:val="sq-AL"/>
              </w:rPr>
              <w:t>                   </w:t>
            </w: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  <w:tr w:rsidR="00496E12" w14:paraId="63FA2D25" w14:textId="77777777" w:rsidTr="00496E12">
        <w:trPr>
          <w:trHeight w:val="7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74119558" w14:textId="77777777" w:rsidR="00496E12" w:rsidRDefault="00496E1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6" w:space="0" w:color="7F7F7F"/>
              <w:right w:val="nil"/>
            </w:tcBorders>
            <w:hideMark/>
          </w:tcPr>
          <w:p w14:paraId="619B3D8A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7F7F7F"/>
              <w:right w:val="nil"/>
            </w:tcBorders>
            <w:hideMark/>
          </w:tcPr>
          <w:p w14:paraId="1B94B89E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6" w:space="0" w:color="7F7F7F"/>
              <w:right w:val="nil"/>
            </w:tcBorders>
            <w:hideMark/>
          </w:tcPr>
          <w:p w14:paraId="337B44F0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1B10863A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496E12" w:rsidRPr="00496E12" w14:paraId="0865FFE1" w14:textId="77777777" w:rsidTr="00496E12">
        <w:trPr>
          <w:trHeight w:val="3420"/>
        </w:trPr>
        <w:tc>
          <w:tcPr>
            <w:tcW w:w="1734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0FA2C8A0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Përshkrimi i Vlerësimit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0" w:type="dxa"/>
            <w:gridSpan w:val="3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72F74FFA" w14:textId="77777777" w:rsidR="00496E12" w:rsidRP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Raste studimore/Projekti-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 Instrument i vlerësimit, i cili përfshinë  hulumtim paraprak mbi njësit ne baza javore. Realizohet në forme individuale. Përfshinë gjithsej 10 projekte ne baza javore. Nëpërmjet këtij instrumenti synojmë të adresojmë rezultatet e pritshme 2,3.</w:t>
            </w:r>
            <w:r w:rsidRPr="00496E12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14C43052" w14:textId="77777777" w:rsidR="00496E12" w:rsidRP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Aktiviteti-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vlerëson në mënyrë sistematike angazhimin dhe aktivitetin e bërë gjatë ushtrimeve dhe ligjëratave. Dhe është në linje të plotë më rezultatet e pritshme të lendes. Nëpërmjet këtij instrumenti synojmë të adresojmë rezultatet e pritshme 9,10.</w:t>
            </w:r>
            <w:r w:rsidRPr="00496E12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457E6F10" w14:textId="77777777" w:rsidR="00496E12" w:rsidRP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Test - </w:t>
            </w:r>
            <w:r w:rsidRPr="00496E12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është instrument i vlerësimit i cili zhvillohet pas përfundimit të ligjëratave. Provimi varësisht nga lënda përmban 5-7 detyra, dhe kohëzgjatja e tije është 45 deri në 60 minuta. Pyetjet e provimit përfshijnë në tërësi materialin e trajtuar gjatë një semestri, dhe janë në përputhje më rezultatet e pritshme të lëndës.</w:t>
            </w:r>
            <w:r w:rsidRPr="00496E12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1E779846" w14:textId="77777777" w:rsidR="00496E12" w:rsidRP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496E12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6D1978A3" w14:textId="77777777" w:rsidR="00496E12" w:rsidRP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496E12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053602CC" w14:textId="77777777" w:rsidR="00496E12" w:rsidRP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496E12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04161013" w14:textId="77777777" w:rsidR="00496E12" w:rsidRP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496E12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5D7352B6" w14:textId="77777777" w:rsidR="00496E12" w:rsidRP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496E12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2C38F798" w14:textId="77777777" w:rsidR="00496E12" w:rsidRP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496E12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207F5624" w14:textId="77777777" w:rsidR="00496E12" w:rsidRP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496E12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50186756" w14:textId="77777777" w:rsidR="00496E12" w:rsidRP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496E12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shd w:val="clear" w:color="auto" w:fill="F2F2F2"/>
            <w:hideMark/>
          </w:tcPr>
          <w:p w14:paraId="53413A4A" w14:textId="77777777" w:rsidR="00496E12" w:rsidRP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496E12"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 </w:t>
            </w:r>
          </w:p>
        </w:tc>
      </w:tr>
      <w:tr w:rsidR="00496E12" w14:paraId="316D3126" w14:textId="77777777" w:rsidTr="00496E12">
        <w:trPr>
          <w:trHeight w:val="435"/>
        </w:trPr>
        <w:tc>
          <w:tcPr>
            <w:tcW w:w="17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C1609CB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Literatura/Referencat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0" w:type="dxa"/>
            <w:gridSpan w:val="5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04828D49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primare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F72E983" w14:textId="77777777" w:rsidR="00496E12" w:rsidRDefault="00496E12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val="sq-AL"/>
              </w:rPr>
              <w:t xml:space="preserve">Prezantimet e ligjëratave në </w:t>
            </w:r>
            <w:proofErr w:type="spellStart"/>
            <w:r>
              <w:rPr>
                <w:rFonts w:ascii="Calibri Light" w:eastAsia="Times New Roman" w:hAnsi="Calibri Light" w:cs="Calibri Light"/>
                <w:lang w:val="sq-AL"/>
              </w:rPr>
              <w:t>ppt</w:t>
            </w:r>
            <w:proofErr w:type="spellEnd"/>
            <w:r>
              <w:rPr>
                <w:rFonts w:ascii="Calibri Light" w:eastAsia="Times New Roman" w:hAnsi="Calibri Light" w:cs="Calibri Light"/>
                <w:lang w:val="sq-AL"/>
              </w:rPr>
              <w:t>;</w:t>
            </w:r>
            <w:r>
              <w:rPr>
                <w:rFonts w:ascii="Calibri Light" w:eastAsia="Times New Roman" w:hAnsi="Calibri Light" w:cs="Calibri Light"/>
              </w:rPr>
              <w:t> </w:t>
            </w:r>
          </w:p>
          <w:p w14:paraId="1674FEB7" w14:textId="77777777" w:rsidR="00496E12" w:rsidRDefault="00496E12" w:rsidP="001669AD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val="sq-AL"/>
              </w:rPr>
              <w:lastRenderedPageBreak/>
              <w:t xml:space="preserve">Hyrje në Statistikë- </w:t>
            </w:r>
            <w:proofErr w:type="spellStart"/>
            <w:r>
              <w:rPr>
                <w:rFonts w:ascii="Calibri Light" w:eastAsia="Times New Roman" w:hAnsi="Calibri Light" w:cs="Calibri Light"/>
                <w:lang w:val="sq-AL"/>
              </w:rPr>
              <w:t>Ramije</w:t>
            </w:r>
            <w:proofErr w:type="spellEnd"/>
            <w:r>
              <w:rPr>
                <w:rFonts w:ascii="Calibri Light" w:eastAsia="Times New Roman" w:hAnsi="Calibri Light" w:cs="Calibri Light"/>
                <w:lang w:val="sq-AL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sq-AL"/>
              </w:rPr>
              <w:t>Mustafa</w:t>
            </w:r>
            <w:proofErr w:type="spellEnd"/>
            <w:r>
              <w:rPr>
                <w:rFonts w:ascii="Calibri Light" w:eastAsia="Times New Roman" w:hAnsi="Calibri Light" w:cs="Calibri Light"/>
                <w:lang w:val="sq-AL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sq-AL"/>
              </w:rPr>
              <w:t>Topxhiu</w:t>
            </w:r>
            <w:proofErr w:type="spellEnd"/>
            <w:r>
              <w:rPr>
                <w:rFonts w:ascii="Calibri Light" w:eastAsia="Times New Roman" w:hAnsi="Calibri Light" w:cs="Calibri Light"/>
                <w:lang w:val="sq-AL"/>
              </w:rPr>
              <w:t xml:space="preserve"> (2016), Prishtinë;</w:t>
            </w:r>
            <w:r>
              <w:rPr>
                <w:rFonts w:ascii="Calibri Light" w:eastAsia="Times New Roman" w:hAnsi="Calibri Light" w:cs="Calibri Light"/>
              </w:rPr>
              <w:t> </w:t>
            </w:r>
          </w:p>
          <w:p w14:paraId="215C67D5" w14:textId="77777777" w:rsidR="00496E12" w:rsidRDefault="00496E12" w:rsidP="001669AD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val="sq-AL"/>
              </w:rPr>
              <w:t xml:space="preserve">Bazat e Statistikës – </w:t>
            </w:r>
            <w:proofErr w:type="spellStart"/>
            <w:r>
              <w:rPr>
                <w:rFonts w:ascii="Calibri Light" w:eastAsia="Times New Roman" w:hAnsi="Calibri Light" w:cs="Calibri Light"/>
                <w:lang w:val="sq-AL"/>
              </w:rPr>
              <w:t>Ramil</w:t>
            </w:r>
            <w:proofErr w:type="spellEnd"/>
            <w:r>
              <w:rPr>
                <w:rFonts w:ascii="Calibri Light" w:eastAsia="Times New Roman" w:hAnsi="Calibri Light" w:cs="Calibri Light"/>
                <w:lang w:val="sq-AL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sq-AL"/>
              </w:rPr>
              <w:t>Nuhiu</w:t>
            </w:r>
            <w:proofErr w:type="spellEnd"/>
            <w:r>
              <w:rPr>
                <w:rFonts w:ascii="Calibri Light" w:eastAsia="Times New Roman" w:hAnsi="Calibri Light" w:cs="Calibri Light"/>
                <w:lang w:val="sq-AL"/>
              </w:rPr>
              <w:t xml:space="preserve"> &amp; </w:t>
            </w:r>
            <w:proofErr w:type="spellStart"/>
            <w:r>
              <w:rPr>
                <w:rFonts w:ascii="Calibri Light" w:eastAsia="Times New Roman" w:hAnsi="Calibri Light" w:cs="Calibri Light"/>
                <w:lang w:val="sq-AL"/>
              </w:rPr>
              <w:t>Ahmet</w:t>
            </w:r>
            <w:proofErr w:type="spellEnd"/>
            <w:r>
              <w:rPr>
                <w:rFonts w:ascii="Calibri Light" w:eastAsia="Times New Roman" w:hAnsi="Calibri Light" w:cs="Calibri Light"/>
                <w:lang w:val="sq-AL"/>
              </w:rPr>
              <w:t xml:space="preserve"> Shala (2005), Prishtinë;</w:t>
            </w:r>
            <w:r>
              <w:rPr>
                <w:rFonts w:ascii="Calibri Light" w:eastAsia="Times New Roman" w:hAnsi="Calibri Light" w:cs="Calibri Light"/>
              </w:rPr>
              <w:t> </w:t>
            </w:r>
          </w:p>
          <w:p w14:paraId="71081671" w14:textId="77777777" w:rsidR="00496E12" w:rsidRDefault="00496E12" w:rsidP="001669AD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val="de-AT"/>
              </w:rPr>
              <w:t>Troni, H. (2001) Statistika Aplikative në Bujqësi, Prishtinë;</w:t>
            </w:r>
            <w:r>
              <w:rPr>
                <w:rFonts w:ascii="Calibri Light" w:eastAsia="Times New Roman" w:hAnsi="Calibri Light" w:cs="Calibri Light"/>
              </w:rPr>
              <w:t> </w:t>
            </w:r>
          </w:p>
          <w:p w14:paraId="5E51D281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Sekondare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405769C" w14:textId="77777777" w:rsidR="00496E12" w:rsidRDefault="00496E12" w:rsidP="001669A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 Light" w:eastAsia="Times New Roman" w:hAnsi="Calibri Light" w:cs="Calibri Light"/>
                <w:color w:val="2E74B5"/>
              </w:rPr>
            </w:pPr>
            <w:r>
              <w:rPr>
                <w:rFonts w:ascii="Calibri Light" w:eastAsia="Times New Roman" w:hAnsi="Calibri Light" w:cs="Calibri Light"/>
                <w:lang w:val="en-GB"/>
              </w:rPr>
              <w:t>Statistical Methods for Food Science: Introductory Procedures for the Food Practitioner 2nd Edition- </w:t>
            </w:r>
            <w:hyperlink r:id="rId5" w:tgtFrame="_blank" w:history="1">
              <w:r>
                <w:rPr>
                  <w:rStyle w:val="Hyperlink"/>
                  <w:rFonts w:ascii="Calibri Light" w:eastAsia="Times New Roman" w:hAnsi="Calibri Light" w:cs="Calibri Light"/>
                  <w:color w:val="auto"/>
                  <w:u w:val="none"/>
                  <w:lang w:val="en-GB"/>
                </w:rPr>
                <w:t>John A. Bower</w:t>
              </w:r>
            </w:hyperlink>
            <w:r>
              <w:rPr>
                <w:rFonts w:ascii="Calibri Light" w:eastAsia="Times New Roman" w:hAnsi="Calibri Light" w:cs="Calibri Light"/>
                <w:lang w:val="en-GB"/>
              </w:rPr>
              <w:t>, (2013)</w:t>
            </w:r>
            <w:r>
              <w:rPr>
                <w:rFonts w:ascii="Calibri Light" w:eastAsia="Times New Roman" w:hAnsi="Calibri Light" w:cs="Calibri Light"/>
                <w:lang w:val="sq-AL"/>
              </w:rPr>
              <w:t>; </w:t>
            </w:r>
            <w:r>
              <w:rPr>
                <w:rFonts w:ascii="Calibri Light" w:eastAsia="Times New Roman" w:hAnsi="Calibri Light" w:cs="Calibri Light"/>
              </w:rPr>
              <w:t> </w:t>
            </w:r>
          </w:p>
          <w:p w14:paraId="60A3E6AF" w14:textId="77777777" w:rsidR="00496E12" w:rsidRDefault="00496E12" w:rsidP="001669A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 Light" w:eastAsia="Times New Roman" w:hAnsi="Calibri Light" w:cs="Calibri Light"/>
                <w:color w:val="2E74B5"/>
              </w:rPr>
            </w:pPr>
            <w:r>
              <w:rPr>
                <w:rFonts w:ascii="Calibri Light" w:eastAsia="Times New Roman" w:hAnsi="Calibri Light" w:cs="Calibri Light"/>
                <w:lang w:val="en-GB"/>
              </w:rPr>
              <w:t>Statistical Methods for Food Science: Introductory procedures for the food practitioner 1st Edition-</w:t>
            </w:r>
            <w:hyperlink r:id="rId6" w:tgtFrame="_blank" w:history="1">
              <w:r>
                <w:rPr>
                  <w:rStyle w:val="Hyperlink"/>
                  <w:rFonts w:ascii="Calibri Light" w:eastAsia="Times New Roman" w:hAnsi="Calibri Light" w:cs="Calibri Light"/>
                  <w:color w:val="auto"/>
                  <w:u w:val="none"/>
                  <w:lang w:val="en-GB"/>
                </w:rPr>
                <w:t>John A. Bower</w:t>
              </w:r>
            </w:hyperlink>
            <w:r>
              <w:rPr>
                <w:rFonts w:ascii="Calibri Light" w:eastAsia="Times New Roman" w:hAnsi="Calibri Light" w:cs="Calibri Light"/>
                <w:lang w:val="en-GB"/>
              </w:rPr>
              <w:t>, (2009);</w:t>
            </w:r>
            <w:r>
              <w:rPr>
                <w:rFonts w:ascii="Calibri Light" w:eastAsia="Times New Roman" w:hAnsi="Calibri Light" w:cs="Calibri Light"/>
              </w:rPr>
              <w:t> </w:t>
            </w:r>
          </w:p>
          <w:p w14:paraId="0AD5A144" w14:textId="77777777" w:rsidR="00496E12" w:rsidRDefault="00496E12" w:rsidP="001669A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 Light" w:eastAsia="Times New Roman" w:hAnsi="Calibri Light" w:cs="Calibri Light"/>
                <w:color w:val="2E74B5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val="sq-AL"/>
              </w:rPr>
              <w:t>Milan</w:t>
            </w:r>
            <w:proofErr w:type="spellEnd"/>
            <w:r>
              <w:rPr>
                <w:rFonts w:ascii="Calibri Light" w:eastAsia="Times New Roman" w:hAnsi="Calibri Light" w:cs="Calibri Light"/>
                <w:lang w:val="sq-AL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sq-AL"/>
              </w:rPr>
              <w:t>Papiq</w:t>
            </w:r>
            <w:proofErr w:type="spellEnd"/>
            <w:r>
              <w:rPr>
                <w:rFonts w:ascii="Calibri Light" w:eastAsia="Times New Roman" w:hAnsi="Calibri Light" w:cs="Calibri Light"/>
                <w:lang w:val="sq-AL"/>
              </w:rPr>
              <w:t>: “Statistika e aplikuar në MS Excel” (2007), përkthim nga kroatishtja, Kolegji Universitar “</w:t>
            </w:r>
            <w:proofErr w:type="spellStart"/>
            <w:r>
              <w:rPr>
                <w:rFonts w:ascii="Calibri Light" w:eastAsia="Times New Roman" w:hAnsi="Calibri Light" w:cs="Calibri Light"/>
                <w:lang w:val="sq-AL"/>
              </w:rPr>
              <w:t>Victory</w:t>
            </w:r>
            <w:proofErr w:type="spellEnd"/>
            <w:r>
              <w:rPr>
                <w:rFonts w:ascii="Calibri Light" w:eastAsia="Times New Roman" w:hAnsi="Calibri Light" w:cs="Calibri Light"/>
                <w:lang w:val="sq-AL"/>
              </w:rPr>
              <w:t>”. Prishtinë;</w:t>
            </w:r>
            <w:r>
              <w:rPr>
                <w:rFonts w:ascii="Calibri Light" w:eastAsia="Times New Roman" w:hAnsi="Calibri Light" w:cs="Calibri Light"/>
              </w:rPr>
              <w:t> </w:t>
            </w:r>
          </w:p>
          <w:p w14:paraId="40987170" w14:textId="77777777" w:rsidR="00496E12" w:rsidRDefault="00496E12" w:rsidP="001669AD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val="sq-AL"/>
              </w:rPr>
              <w:t>Prof</w:t>
            </w:r>
            <w:proofErr w:type="spellEnd"/>
            <w:r>
              <w:rPr>
                <w:rFonts w:ascii="Calibri Light" w:eastAsia="Times New Roman" w:hAnsi="Calibri Light" w:cs="Calibri Light"/>
                <w:lang w:val="sq-AL"/>
              </w:rPr>
              <w:t xml:space="preserve"> Besnik Skenderi , Hulumtimet shkencore dhe analiza e të dhënave me SPSS, Prishtinë, 2012;</w:t>
            </w:r>
            <w:r>
              <w:rPr>
                <w:rFonts w:ascii="Calibri Light" w:eastAsia="Times New Roman" w:hAnsi="Calibri Light" w:cs="Calibri Light"/>
              </w:rPr>
              <w:t> </w:t>
            </w:r>
          </w:p>
          <w:p w14:paraId="3344B752" w14:textId="77777777" w:rsidR="00496E12" w:rsidRDefault="00496E1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val="sq-AL"/>
              </w:rPr>
              <w:t>Material shtese:</w:t>
            </w:r>
            <w:r>
              <w:rPr>
                <w:rFonts w:ascii="Calibri Light" w:eastAsia="Times New Roman" w:hAnsi="Calibri Light" w:cs="Calibri Light"/>
              </w:rPr>
              <w:t> </w:t>
            </w:r>
          </w:p>
          <w:p w14:paraId="6E399243" w14:textId="77777777" w:rsidR="00496E12" w:rsidRDefault="00496E12" w:rsidP="001669AD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hyperlink r:id="rId7" w:tgtFrame="_blank" w:history="1">
              <w:r>
                <w:rPr>
                  <w:rStyle w:val="Hyperlink"/>
                  <w:rFonts w:ascii="Calibri Light" w:eastAsia="Times New Roman" w:hAnsi="Calibri Light" w:cs="Calibri Light"/>
                  <w:color w:val="auto"/>
                  <w:lang w:val="sq-AL"/>
                </w:rPr>
                <w:t>http://jairjp.com/OCTOBER%202017/02%20BEREKET%20REVIEW%20ARTICLE-JAIR.pdf</w:t>
              </w:r>
            </w:hyperlink>
            <w:r>
              <w:rPr>
                <w:rFonts w:ascii="Calibri Light" w:eastAsia="Times New Roman" w:hAnsi="Calibri Light" w:cs="Calibri Light"/>
                <w:lang w:val="sq-AL"/>
              </w:rPr>
              <w:t> </w:t>
            </w:r>
            <w:r>
              <w:rPr>
                <w:rFonts w:ascii="Calibri Light" w:eastAsia="Times New Roman" w:hAnsi="Calibri Light" w:cs="Calibri Light"/>
              </w:rPr>
              <w:t> </w:t>
            </w:r>
          </w:p>
          <w:p w14:paraId="31AD0D80" w14:textId="77777777" w:rsidR="00496E12" w:rsidRDefault="00496E12" w:rsidP="001669AD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hyperlink r:id="rId8" w:tgtFrame="_blank" w:history="1">
              <w:r>
                <w:rPr>
                  <w:rStyle w:val="Hyperlink"/>
                  <w:rFonts w:ascii="Calibri Light" w:eastAsia="Times New Roman" w:hAnsi="Calibri Light" w:cs="Calibri Light"/>
                  <w:color w:val="auto"/>
                  <w:lang w:val="sq-AL"/>
                </w:rPr>
                <w:t>https://www.academia.edu/5952899/Application_of_Statistical_Techniques_in_Food_Science</w:t>
              </w:r>
            </w:hyperlink>
            <w:r>
              <w:rPr>
                <w:rFonts w:ascii="Calibri Light" w:eastAsia="Times New Roman" w:hAnsi="Calibri Light" w:cs="Calibri Light"/>
              </w:rPr>
              <w:t> </w:t>
            </w:r>
          </w:p>
          <w:p w14:paraId="56EBB666" w14:textId="77777777" w:rsidR="00496E12" w:rsidRDefault="00496E12" w:rsidP="001669AD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hyperlink r:id="rId9" w:tgtFrame="_blank" w:history="1">
              <w:r>
                <w:rPr>
                  <w:rStyle w:val="Hyperlink"/>
                  <w:rFonts w:ascii="Calibri Light" w:eastAsia="Times New Roman" w:hAnsi="Calibri Light" w:cs="Calibri Light"/>
                  <w:color w:val="auto"/>
                  <w:lang w:val="sq-AL"/>
                </w:rPr>
                <w:t>https://ir.uitm.edu.my/id/eprint/77265/1/77265.pdf</w:t>
              </w:r>
            </w:hyperlink>
            <w:r>
              <w:rPr>
                <w:rFonts w:ascii="Calibri Light" w:eastAsia="Times New Roman" w:hAnsi="Calibri Light" w:cs="Calibri Light"/>
                <w:lang w:val="sq-AL"/>
              </w:rPr>
              <w:t> </w:t>
            </w:r>
            <w:r>
              <w:rPr>
                <w:rFonts w:ascii="Calibri Light" w:eastAsia="Times New Roman" w:hAnsi="Calibri Light" w:cs="Calibri Light"/>
              </w:rPr>
              <w:t> </w:t>
            </w:r>
          </w:p>
          <w:p w14:paraId="2BC14B29" w14:textId="77777777" w:rsidR="00496E12" w:rsidRDefault="00496E12">
            <w:pPr>
              <w:spacing w:after="0" w:line="240" w:lineRule="auto"/>
              <w:ind w:left="72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96E12" w14:paraId="078043C6" w14:textId="77777777" w:rsidTr="00496E12">
        <w:trPr>
          <w:trHeight w:val="465"/>
        </w:trPr>
        <w:tc>
          <w:tcPr>
            <w:tcW w:w="17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5033CB2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lastRenderedPageBreak/>
              <w:t>Kontakti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0" w:type="dxa"/>
            <w:gridSpan w:val="5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283C53DB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  <w:p w14:paraId="2D69AE35" w14:textId="77777777" w:rsidR="00496E12" w:rsidRDefault="00496E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" w:tgtFrame="_blank" w:history="1">
              <w:r>
                <w:rPr>
                  <w:rStyle w:val="Hyperlink"/>
                  <w:rFonts w:ascii="Arial" w:eastAsia="Times New Roman" w:hAnsi="Arial" w:cs="Arial"/>
                  <w:color w:val="0563C1"/>
                  <w:sz w:val="18"/>
                  <w:szCs w:val="18"/>
                  <w:lang w:val="sq-AL"/>
                </w:rPr>
                <w:t>gresa.mjaku@ubt-uni.net</w:t>
              </w:r>
            </w:hyperlink>
            <w:r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A4D0331" w14:textId="77777777" w:rsidR="00496E12" w:rsidRDefault="00496E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</w:tbl>
    <w:p w14:paraId="0082951E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C7A56"/>
    <w:multiLevelType w:val="multilevel"/>
    <w:tmpl w:val="21E82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00EC3"/>
    <w:multiLevelType w:val="multilevel"/>
    <w:tmpl w:val="10E2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E0455"/>
    <w:multiLevelType w:val="multilevel"/>
    <w:tmpl w:val="D1A6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7C5471"/>
    <w:multiLevelType w:val="multilevel"/>
    <w:tmpl w:val="846C9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97A2A"/>
    <w:multiLevelType w:val="multilevel"/>
    <w:tmpl w:val="060A2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6D396C"/>
    <w:multiLevelType w:val="multilevel"/>
    <w:tmpl w:val="3F981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7587D"/>
    <w:multiLevelType w:val="multilevel"/>
    <w:tmpl w:val="0DD4F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769EE"/>
    <w:multiLevelType w:val="multilevel"/>
    <w:tmpl w:val="254E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27C7A"/>
    <w:multiLevelType w:val="multilevel"/>
    <w:tmpl w:val="2BBAF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1737A"/>
    <w:multiLevelType w:val="multilevel"/>
    <w:tmpl w:val="BEEC0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4E6C68"/>
    <w:multiLevelType w:val="multilevel"/>
    <w:tmpl w:val="54B8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F3D3D"/>
    <w:multiLevelType w:val="multilevel"/>
    <w:tmpl w:val="30DA6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2491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92428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10186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00179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63696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1415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903187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558899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009870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4135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14784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974348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10"/>
    <w:rsid w:val="002F71EA"/>
    <w:rsid w:val="00496E12"/>
    <w:rsid w:val="009F7910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03702-28E4-46DD-B8DC-56A8949C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1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5952899/Application_of_Statistical_Techniques_in_Food_Sc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irjp.com/OCTOBER%202017/02%20BEREKET%20REVIEW%20ARTICLE-JAI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field-author=John+A.+Bower&amp;text=John+A.+Bower&amp;sort=relevancerank&amp;search-alias=boo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m/s/ref=dp_byline_sr_book_1?ie=UTF8&amp;field-author=John+A.+Bower&amp;text=John+A.+Bower&amp;sort=relevancerank&amp;search-alias=books" TargetMode="External"/><Relationship Id="rId10" Type="http://schemas.openxmlformats.org/officeDocument/2006/relationships/hyperlink" Target="mailto:gresa.mjaku@ubt-u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.uitm.edu.my/id/eprint/77265/1/772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2024-03-28T12:52:00Z</dcterms:created>
  <dcterms:modified xsi:type="dcterms:W3CDTF">2024-03-28T12:52:00Z</dcterms:modified>
</cp:coreProperties>
</file>