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2"/>
        <w:tblW w:w="10080" w:type="dxa"/>
        <w:tblInd w:w="18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854"/>
        <w:gridCol w:w="1466"/>
        <w:gridCol w:w="1440"/>
        <w:gridCol w:w="2003"/>
      </w:tblGrid>
      <w:tr w:rsidR="00204F93" w:rsidRPr="00204F93" w14:paraId="4B68A713" w14:textId="77777777" w:rsidTr="00204F93">
        <w:trPr>
          <w:trHeight w:val="584"/>
        </w:trPr>
        <w:tc>
          <w:tcPr>
            <w:tcW w:w="231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  <w:vAlign w:val="center"/>
          </w:tcPr>
          <w:p w14:paraId="637FA054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204F93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Lënda</w:t>
            </w:r>
            <w:proofErr w:type="spellEnd"/>
          </w:p>
          <w:p w14:paraId="323690F5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b/>
                <w:sz w:val="20"/>
                <w:szCs w:val="20"/>
              </w:rPr>
            </w:pPr>
          </w:p>
        </w:tc>
        <w:tc>
          <w:tcPr>
            <w:tcW w:w="7763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263C3B1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b/>
                <w:sz w:val="20"/>
                <w:szCs w:val="20"/>
              </w:rPr>
            </w:pPr>
          </w:p>
          <w:p w14:paraId="78576272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Proceset</w:t>
            </w:r>
            <w:proofErr w:type="spellEnd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ushqimit</w:t>
            </w:r>
            <w:proofErr w:type="spellEnd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</w:p>
        </w:tc>
      </w:tr>
      <w:tr w:rsidR="00204F93" w:rsidRPr="00204F93" w14:paraId="02D4F62A" w14:textId="77777777" w:rsidTr="00204F93">
        <w:trPr>
          <w:trHeight w:hRule="exact" w:val="288"/>
        </w:trPr>
        <w:tc>
          <w:tcPr>
            <w:tcW w:w="23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8DE60E4" w14:textId="77777777" w:rsidR="00204F93" w:rsidRPr="00204F93" w:rsidRDefault="00204F93" w:rsidP="00204F9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5637CE43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Lloji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</w:p>
          <w:p w14:paraId="35F0CC76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1E0A8D3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Semestri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2B99E50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>ECTS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5FB400D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>Kodi</w:t>
            </w:r>
          </w:p>
        </w:tc>
      </w:tr>
      <w:tr w:rsidR="00204F93" w:rsidRPr="00204F93" w14:paraId="73DDF37D" w14:textId="77777777" w:rsidTr="00204F93">
        <w:trPr>
          <w:trHeight w:hRule="exact" w:val="276"/>
        </w:trPr>
        <w:tc>
          <w:tcPr>
            <w:tcW w:w="23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EF448A7" w14:textId="77777777" w:rsidR="00204F93" w:rsidRPr="00204F93" w:rsidRDefault="00204F93" w:rsidP="00204F9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C940CA2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>Obligative (O)</w:t>
            </w:r>
          </w:p>
          <w:p w14:paraId="16B564CB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47E86D3A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    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3AB32DBA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  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6EE0261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>130PFC256</w:t>
            </w:r>
          </w:p>
        </w:tc>
      </w:tr>
      <w:tr w:rsidR="00204F93" w:rsidRPr="00204F93" w14:paraId="61486C53" w14:textId="77777777" w:rsidTr="00204F93">
        <w:trPr>
          <w:trHeight w:hRule="exact" w:val="955"/>
        </w:trPr>
        <w:tc>
          <w:tcPr>
            <w:tcW w:w="23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EEAF6"/>
            <w:vAlign w:val="center"/>
            <w:hideMark/>
          </w:tcPr>
          <w:p w14:paraId="24D301B7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Ligjeruesi</w:t>
            </w:r>
            <w:proofErr w:type="spellEnd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i</w:t>
            </w:r>
            <w:proofErr w:type="spellEnd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7763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hideMark/>
          </w:tcPr>
          <w:p w14:paraId="4DF59455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bCs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bCs/>
                <w:sz w:val="20"/>
                <w:szCs w:val="20"/>
              </w:rPr>
              <w:t xml:space="preserve">Prof. Asst. </w:t>
            </w:r>
            <w:proofErr w:type="spellStart"/>
            <w:r w:rsidRPr="00204F93">
              <w:rPr>
                <w:rFonts w:ascii="Arial" w:eastAsia="Calibri" w:hAnsi="Arial"/>
                <w:bCs/>
                <w:sz w:val="20"/>
                <w:szCs w:val="20"/>
              </w:rPr>
              <w:t>Dr.</w:t>
            </w:r>
            <w:proofErr w:type="spellEnd"/>
            <w:r w:rsidRPr="00204F93">
              <w:rPr>
                <w:rFonts w:ascii="Arial" w:eastAsia="Calibri" w:hAnsi="Arial"/>
                <w:bCs/>
                <w:sz w:val="20"/>
                <w:szCs w:val="20"/>
              </w:rPr>
              <w:t xml:space="preserve"> Sami Gashi, Prof. Asst. </w:t>
            </w:r>
            <w:proofErr w:type="spellStart"/>
            <w:r w:rsidRPr="00204F93">
              <w:rPr>
                <w:rFonts w:ascii="Arial" w:eastAsia="Calibri" w:hAnsi="Arial"/>
                <w:bCs/>
                <w:sz w:val="20"/>
                <w:szCs w:val="20"/>
              </w:rPr>
              <w:t>Dr.</w:t>
            </w:r>
            <w:proofErr w:type="spellEnd"/>
            <w:r w:rsidRPr="00204F93">
              <w:rPr>
                <w:rFonts w:ascii="Arial" w:eastAsia="Calibri" w:hAnsi="Arial"/>
                <w:bCs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bCs/>
                <w:sz w:val="20"/>
                <w:szCs w:val="20"/>
              </w:rPr>
              <w:t>Ilmije</w:t>
            </w:r>
            <w:proofErr w:type="spellEnd"/>
            <w:r w:rsidRPr="00204F93">
              <w:rPr>
                <w:rFonts w:ascii="Arial" w:eastAsia="Calibri" w:hAnsi="Arial"/>
                <w:bCs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bCs/>
                <w:sz w:val="20"/>
                <w:szCs w:val="20"/>
              </w:rPr>
              <w:t>Vllasaku</w:t>
            </w:r>
            <w:proofErr w:type="spellEnd"/>
          </w:p>
        </w:tc>
      </w:tr>
      <w:tr w:rsidR="00204F93" w:rsidRPr="00204F93" w14:paraId="302C60D8" w14:textId="77777777" w:rsidTr="00204F93">
        <w:trPr>
          <w:trHeight w:hRule="exact" w:val="441"/>
        </w:trPr>
        <w:tc>
          <w:tcPr>
            <w:tcW w:w="231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EEAF6"/>
            <w:vAlign w:val="center"/>
            <w:hideMark/>
          </w:tcPr>
          <w:p w14:paraId="32709820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Asistenti</w:t>
            </w:r>
            <w:proofErr w:type="spellEnd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i</w:t>
            </w:r>
            <w:proofErr w:type="spellEnd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488D3A7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bCs/>
                <w:sz w:val="20"/>
                <w:szCs w:val="20"/>
              </w:rPr>
            </w:pPr>
          </w:p>
        </w:tc>
      </w:tr>
      <w:tr w:rsidR="00204F93" w:rsidRPr="00204F93" w14:paraId="333DC883" w14:textId="77777777" w:rsidTr="00204F93">
        <w:trPr>
          <w:trHeight w:hRule="exact" w:val="288"/>
        </w:trPr>
        <w:tc>
          <w:tcPr>
            <w:tcW w:w="2317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318C1AA2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Tutori</w:t>
            </w:r>
            <w:proofErr w:type="spellEnd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i</w:t>
            </w:r>
            <w:proofErr w:type="spellEnd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7763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6E67C5C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04F93" w:rsidRPr="00204F93" w14:paraId="52CFDCBF" w14:textId="77777777" w:rsidTr="00204F93">
        <w:trPr>
          <w:trHeight w:val="3662"/>
        </w:trPr>
        <w:tc>
          <w:tcPr>
            <w:tcW w:w="23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6442236D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Qëllimet</w:t>
            </w:r>
            <w:proofErr w:type="spellEnd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dhe</w:t>
            </w:r>
            <w:proofErr w:type="spellEnd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7763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585604A2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 xml:space="preserve">Roli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Qëllimi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rëndësia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Rreziqet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gjatë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përpunimit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Siguria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punë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mbrojtja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mjedisit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.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Defektet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kryesore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prishjes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së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(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Transpirimi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Nxirja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Qullosja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Vyshkja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Njollat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zeza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Lëngëzimi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).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Faktorët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që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ndikojnë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prishjen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(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Ndryshimet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mekanike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ndryshimet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enzimatike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shkaktaret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prishjes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natyrë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fizike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kimik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biologjike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).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.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Principet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.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Mënyrat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trajtim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termik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ftohjes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ngrirje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tharje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koncentrim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ose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zvoglim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aktivitetit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ujit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rrugë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kimike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rrugë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biologjike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I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rrezatim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.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reja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.  </w:t>
            </w:r>
          </w:p>
          <w:p w14:paraId="76FC943D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Njohja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zbatimi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njohurive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teorike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praktikë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për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prishjet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parimet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ruajtjes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se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si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>.</w:t>
            </w:r>
          </w:p>
        </w:tc>
      </w:tr>
      <w:tr w:rsidR="00204F93" w:rsidRPr="00204F93" w14:paraId="52B2E25D" w14:textId="77777777" w:rsidTr="00204F93">
        <w:tc>
          <w:tcPr>
            <w:tcW w:w="23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0B547D82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Rezultatet</w:t>
            </w:r>
            <w:proofErr w:type="spellEnd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7763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435F89D7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Gjat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këtij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moduli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studenti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pasi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përfundojë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lëndën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do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njihet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aftësohet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për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</w:p>
          <w:p w14:paraId="4337DDFD" w14:textId="77777777" w:rsidR="00204F93" w:rsidRPr="00204F93" w:rsidRDefault="00204F93" w:rsidP="00204F93">
            <w:pPr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Qellimin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rendësin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</w:p>
          <w:p w14:paraId="514C076E" w14:textId="77777777" w:rsidR="00204F93" w:rsidRPr="00204F93" w:rsidRDefault="00204F93" w:rsidP="00204F93">
            <w:pPr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Rreziqet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që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vijnë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gjatë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përpunimit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</w:p>
          <w:p w14:paraId="6CC5DC9A" w14:textId="77777777" w:rsidR="00204F93" w:rsidRPr="00204F93" w:rsidRDefault="00204F93" w:rsidP="00204F93">
            <w:pPr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Sigurin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punë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mbrojtjen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mjedisit</w:t>
            </w:r>
            <w:proofErr w:type="spellEnd"/>
          </w:p>
          <w:p w14:paraId="7DACF162" w14:textId="77777777" w:rsidR="00204F93" w:rsidRPr="00204F93" w:rsidRDefault="00204F93" w:rsidP="00204F93">
            <w:pPr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Shkaktarët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prishjes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së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ushqimeve-të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natyrave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fizike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kimike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mekanike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mikrobiologjike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>.</w:t>
            </w:r>
          </w:p>
          <w:p w14:paraId="6EB53D1A" w14:textId="77777777" w:rsidR="00204F93" w:rsidRPr="00204F93" w:rsidRDefault="00204F93" w:rsidP="00204F93">
            <w:pPr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Parimet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produkteve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ushqimore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; </w:t>
            </w:r>
          </w:p>
          <w:p w14:paraId="39F5FC11" w14:textId="77777777" w:rsidR="00204F93" w:rsidRPr="00204F93" w:rsidRDefault="00204F93" w:rsidP="00204F93">
            <w:pPr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Faktorët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që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ndikojnë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prishjen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</w:p>
          <w:p w14:paraId="2CD3E820" w14:textId="77777777" w:rsidR="00204F93" w:rsidRPr="00204F93" w:rsidRDefault="00204F93" w:rsidP="00204F93">
            <w:pPr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Ambalazhimin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si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për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ruajtjen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ushqimit</w:t>
            </w:r>
            <w:proofErr w:type="spellEnd"/>
          </w:p>
          <w:p w14:paraId="587CE632" w14:textId="77777777" w:rsidR="00204F93" w:rsidRPr="00204F93" w:rsidRDefault="00204F93" w:rsidP="00204F93">
            <w:pPr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Llojet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ambalazheve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(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përparësit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/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>)</w:t>
            </w:r>
          </w:p>
          <w:p w14:paraId="4A97EC72" w14:textId="77777777" w:rsidR="00204F93" w:rsidRPr="00204F93" w:rsidRDefault="00204F93" w:rsidP="00204F93">
            <w:pPr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trajtim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termik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</w:p>
          <w:p w14:paraId="4156BAEA" w14:textId="77777777" w:rsidR="00204F93" w:rsidRPr="00204F93" w:rsidRDefault="00204F93" w:rsidP="00204F93">
            <w:pPr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ftohje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</w:p>
          <w:p w14:paraId="374D7342" w14:textId="77777777" w:rsidR="00204F93" w:rsidRPr="00204F93" w:rsidRDefault="00204F93" w:rsidP="00204F93">
            <w:pPr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tharje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</w:p>
          <w:p w14:paraId="314B730F" w14:textId="77777777" w:rsidR="00204F93" w:rsidRPr="00204F93" w:rsidRDefault="00204F93" w:rsidP="00204F93">
            <w:pPr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përqëndrim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lëndës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së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thatë</w:t>
            </w:r>
            <w:proofErr w:type="spellEnd"/>
          </w:p>
          <w:p w14:paraId="3689D640" w14:textId="77777777" w:rsidR="00204F93" w:rsidRPr="00204F93" w:rsidRDefault="00204F93" w:rsidP="00204F93">
            <w:pPr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atmosphere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kontrolluar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modifikuar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; </w:t>
            </w:r>
          </w:p>
          <w:p w14:paraId="60ED19E2" w14:textId="77777777" w:rsidR="00204F93" w:rsidRPr="00204F93" w:rsidRDefault="00204F93" w:rsidP="00204F93">
            <w:pPr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rrugë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kimike</w:t>
            </w:r>
            <w:proofErr w:type="spellEnd"/>
          </w:p>
          <w:p w14:paraId="0306DBA1" w14:textId="77777777" w:rsidR="00204F93" w:rsidRPr="00204F93" w:rsidRDefault="00204F93" w:rsidP="00204F93">
            <w:pPr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rrugë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biologjike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(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fermentim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>)</w:t>
            </w:r>
          </w:p>
          <w:p w14:paraId="392471E0" w14:textId="77777777" w:rsidR="00204F93" w:rsidRPr="00204F93" w:rsidRDefault="00204F93" w:rsidP="00204F93">
            <w:pPr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rrezatim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</w:p>
          <w:p w14:paraId="463175AB" w14:textId="77777777" w:rsidR="00204F93" w:rsidRPr="00204F93" w:rsidRDefault="00204F93" w:rsidP="00204F93">
            <w:pPr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reja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</w:p>
          <w:p w14:paraId="727C030D" w14:textId="77777777" w:rsidR="00204F93" w:rsidRPr="00204F93" w:rsidRDefault="00204F93" w:rsidP="00204F93">
            <w:pPr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 xml:space="preserve">Do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aftësohet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si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për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pjesën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teorike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atë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praktike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eksperimente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praktike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mbi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identifikimin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prishjeve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analizojë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shkaktarët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prishjes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së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masat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mbrojtëse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; </w:t>
            </w:r>
          </w:p>
          <w:p w14:paraId="1A8DF313" w14:textId="77777777" w:rsidR="00204F93" w:rsidRPr="00204F93" w:rsidRDefault="00204F93" w:rsidP="00204F93">
            <w:pPr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lastRenderedPageBreak/>
              <w:t xml:space="preserve">Do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përcaktojë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kushtet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optimale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optimale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. </w:t>
            </w:r>
          </w:p>
        </w:tc>
      </w:tr>
      <w:tr w:rsidR="00204F93" w:rsidRPr="00204F93" w14:paraId="79A729AF" w14:textId="77777777" w:rsidTr="00204F93">
        <w:trPr>
          <w:trHeight w:hRule="exact" w:val="288"/>
        </w:trPr>
        <w:tc>
          <w:tcPr>
            <w:tcW w:w="2317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EEAF6"/>
            <w:vAlign w:val="center"/>
            <w:hideMark/>
          </w:tcPr>
          <w:p w14:paraId="33A2E80C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lastRenderedPageBreak/>
              <w:t>Përmbajtja</w:t>
            </w:r>
            <w:proofErr w:type="spellEnd"/>
          </w:p>
        </w:tc>
        <w:tc>
          <w:tcPr>
            <w:tcW w:w="5760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0BACDB2C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Plani</w:t>
            </w:r>
            <w:proofErr w:type="spellEnd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javor</w:t>
            </w:r>
            <w:proofErr w:type="spellEnd"/>
          </w:p>
        </w:tc>
        <w:tc>
          <w:tcPr>
            <w:tcW w:w="2003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  <w:hideMark/>
          </w:tcPr>
          <w:p w14:paraId="0160CD0D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Java</w:t>
            </w:r>
          </w:p>
        </w:tc>
      </w:tr>
      <w:tr w:rsidR="00204F93" w:rsidRPr="00204F93" w14:paraId="6D83C727" w14:textId="77777777" w:rsidTr="00204F93">
        <w:trPr>
          <w:trHeight w:hRule="exact" w:val="711"/>
        </w:trPr>
        <w:tc>
          <w:tcPr>
            <w:tcW w:w="231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1CF72719" w14:textId="77777777" w:rsidR="00204F93" w:rsidRPr="00204F93" w:rsidRDefault="00204F93" w:rsidP="00204F9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0A3A726" w14:textId="77777777" w:rsidR="00204F93" w:rsidRPr="00204F93" w:rsidRDefault="00204F93" w:rsidP="00204F93">
            <w:pPr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 xml:space="preserve">Roli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Qëllimi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rëndësia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proofErr w:type="gramStart"/>
            <w:r w:rsidRPr="00204F93">
              <w:rPr>
                <w:rFonts w:ascii="Arial" w:eastAsia="Calibri" w:hAnsi="Arial"/>
                <w:sz w:val="20"/>
                <w:szCs w:val="20"/>
              </w:rPr>
              <w:t>përpunimit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proofErr w:type="gram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.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Rreziqet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gjatë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përpunimit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Siguria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punë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mbrojtja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mjedisit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31503812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>1</w:t>
            </w:r>
          </w:p>
        </w:tc>
      </w:tr>
      <w:tr w:rsidR="00204F93" w:rsidRPr="00204F93" w14:paraId="557F8EED" w14:textId="77777777" w:rsidTr="00204F93">
        <w:trPr>
          <w:trHeight w:hRule="exact" w:val="522"/>
        </w:trPr>
        <w:tc>
          <w:tcPr>
            <w:tcW w:w="231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737C2158" w14:textId="77777777" w:rsidR="00204F93" w:rsidRPr="00204F93" w:rsidRDefault="00204F93" w:rsidP="00204F9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C1828AC" w14:textId="77777777" w:rsidR="00204F93" w:rsidRPr="00204F93" w:rsidRDefault="00204F93" w:rsidP="00204F93">
            <w:pPr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Prishja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>/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Faktorët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që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ndikojnë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prishjen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(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mikrobik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enzimatik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fizik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kimik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mekanik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45DD4A7E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>2</w:t>
            </w:r>
          </w:p>
        </w:tc>
      </w:tr>
      <w:tr w:rsidR="00204F93" w:rsidRPr="00204F93" w14:paraId="4BAAF1C4" w14:textId="77777777" w:rsidTr="00204F93">
        <w:trPr>
          <w:trHeight w:hRule="exact" w:val="522"/>
        </w:trPr>
        <w:tc>
          <w:tcPr>
            <w:tcW w:w="231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199AFB0F" w14:textId="77777777" w:rsidR="00204F93" w:rsidRPr="00204F93" w:rsidRDefault="00204F93" w:rsidP="00204F9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E2392" w14:textId="77777777" w:rsidR="00204F93" w:rsidRPr="00204F93" w:rsidRDefault="00204F93" w:rsidP="00204F93">
            <w:pPr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Ruajtja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produkteve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ushqimore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/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Parimet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</w:p>
          <w:p w14:paraId="72C78FEC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6CE9428C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>3</w:t>
            </w:r>
          </w:p>
        </w:tc>
      </w:tr>
      <w:tr w:rsidR="00204F93" w:rsidRPr="00204F93" w14:paraId="392CDC78" w14:textId="77777777" w:rsidTr="00204F93">
        <w:trPr>
          <w:trHeight w:hRule="exact" w:val="468"/>
        </w:trPr>
        <w:tc>
          <w:tcPr>
            <w:tcW w:w="231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7809BE3F" w14:textId="77777777" w:rsidR="00204F93" w:rsidRPr="00204F93" w:rsidRDefault="00204F93" w:rsidP="00204F9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8D4731F" w14:textId="77777777" w:rsidR="00204F93" w:rsidRPr="00204F93" w:rsidRDefault="00204F93" w:rsidP="00204F93">
            <w:pPr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proofErr w:type="gramStart"/>
            <w:r w:rsidRPr="00204F93">
              <w:rPr>
                <w:rFonts w:ascii="Arial" w:eastAsia="Calibri" w:hAnsi="Arial"/>
                <w:sz w:val="20"/>
                <w:szCs w:val="20"/>
              </w:rPr>
              <w:t>Ambalazhimi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proofErr w:type="gram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si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ruajtje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>/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Llojet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ambalazheve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(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përparësit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/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9512607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>4</w:t>
            </w:r>
          </w:p>
        </w:tc>
      </w:tr>
      <w:tr w:rsidR="00204F93" w:rsidRPr="00204F93" w14:paraId="1861B787" w14:textId="77777777" w:rsidTr="00204F93">
        <w:trPr>
          <w:trHeight w:hRule="exact" w:val="243"/>
        </w:trPr>
        <w:tc>
          <w:tcPr>
            <w:tcW w:w="231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0912C03D" w14:textId="77777777" w:rsidR="00204F93" w:rsidRPr="00204F93" w:rsidRDefault="00204F93" w:rsidP="00204F9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F659311" w14:textId="77777777" w:rsidR="00204F93" w:rsidRPr="00204F93" w:rsidRDefault="00204F93" w:rsidP="00204F93">
            <w:pPr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-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trajtim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termik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66C7C1C6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>5</w:t>
            </w:r>
          </w:p>
        </w:tc>
      </w:tr>
      <w:tr w:rsidR="00204F93" w:rsidRPr="00204F93" w14:paraId="220188AD" w14:textId="77777777" w:rsidTr="00204F93">
        <w:trPr>
          <w:trHeight w:hRule="exact" w:val="936"/>
        </w:trPr>
        <w:tc>
          <w:tcPr>
            <w:tcW w:w="231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77CA6D69" w14:textId="77777777" w:rsidR="00204F93" w:rsidRPr="00204F93" w:rsidRDefault="00204F93" w:rsidP="00204F9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BD45E44" w14:textId="77777777" w:rsidR="00204F93" w:rsidRPr="00204F93" w:rsidRDefault="00204F93" w:rsidP="00204F93">
            <w:pPr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temperature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ulëta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(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ftohje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ngrirje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) </w:t>
            </w:r>
          </w:p>
          <w:p w14:paraId="0D3119C4" w14:textId="77777777" w:rsidR="00204F93" w:rsidRPr="00204F93" w:rsidRDefault="00204F93" w:rsidP="00204F93">
            <w:pPr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 xml:space="preserve">(KOLOKVIUMI </w:t>
            </w: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i</w:t>
            </w:r>
            <w:proofErr w:type="spellEnd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  <w:proofErr w:type="gram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I )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2FB63D7C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>6</w:t>
            </w:r>
          </w:p>
          <w:p w14:paraId="7D618A3F" w14:textId="77777777" w:rsidR="00204F93" w:rsidRPr="00204F93" w:rsidRDefault="00204F93" w:rsidP="00204F9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>7</w:t>
            </w:r>
          </w:p>
        </w:tc>
      </w:tr>
      <w:tr w:rsidR="00204F93" w:rsidRPr="00204F93" w14:paraId="02D6B530" w14:textId="77777777" w:rsidTr="00204F93">
        <w:trPr>
          <w:trHeight w:hRule="exact" w:val="261"/>
        </w:trPr>
        <w:tc>
          <w:tcPr>
            <w:tcW w:w="231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2FE51D01" w14:textId="77777777" w:rsidR="00204F93" w:rsidRPr="00204F93" w:rsidRDefault="00204F93" w:rsidP="00204F9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3968622" w14:textId="77777777" w:rsidR="00204F93" w:rsidRPr="00204F93" w:rsidRDefault="00204F93" w:rsidP="00204F93">
            <w:pPr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tharje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40A486DD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>8</w:t>
            </w:r>
          </w:p>
        </w:tc>
      </w:tr>
      <w:tr w:rsidR="00204F93" w:rsidRPr="00204F93" w14:paraId="5A243248" w14:textId="77777777" w:rsidTr="00204F93">
        <w:trPr>
          <w:trHeight w:hRule="exact" w:val="288"/>
        </w:trPr>
        <w:tc>
          <w:tcPr>
            <w:tcW w:w="231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01F1B14E" w14:textId="77777777" w:rsidR="00204F93" w:rsidRPr="00204F93" w:rsidRDefault="00204F93" w:rsidP="00204F9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02BC007" w14:textId="77777777" w:rsidR="00204F93" w:rsidRPr="00204F93" w:rsidRDefault="00204F93" w:rsidP="00204F93">
            <w:pPr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përqëndrim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lëndës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së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thatë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197289FB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>9</w:t>
            </w:r>
          </w:p>
        </w:tc>
      </w:tr>
      <w:tr w:rsidR="00204F93" w:rsidRPr="00204F93" w14:paraId="02225BA2" w14:textId="77777777" w:rsidTr="00204F93">
        <w:trPr>
          <w:trHeight w:hRule="exact" w:val="297"/>
        </w:trPr>
        <w:tc>
          <w:tcPr>
            <w:tcW w:w="231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39A9D4AA" w14:textId="77777777" w:rsidR="00204F93" w:rsidRPr="00204F93" w:rsidRDefault="00204F93" w:rsidP="00204F9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35055CC" w14:textId="77777777" w:rsidR="00204F93" w:rsidRPr="00204F93" w:rsidRDefault="00204F93" w:rsidP="00204F93">
            <w:pPr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atmosphere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kontrolluar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dhe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modifikuar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;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BF85D5B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>10</w:t>
            </w:r>
          </w:p>
        </w:tc>
      </w:tr>
      <w:tr w:rsidR="00204F93" w:rsidRPr="00204F93" w14:paraId="71248AD9" w14:textId="77777777" w:rsidTr="00204F93">
        <w:trPr>
          <w:trHeight w:hRule="exact" w:val="288"/>
        </w:trPr>
        <w:tc>
          <w:tcPr>
            <w:tcW w:w="231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7B21F4CB" w14:textId="77777777" w:rsidR="00204F93" w:rsidRPr="00204F93" w:rsidRDefault="00204F93" w:rsidP="00204F9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0B910A0" w14:textId="77777777" w:rsidR="00204F93" w:rsidRPr="00204F93" w:rsidRDefault="00204F93" w:rsidP="00204F93">
            <w:pPr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rrugë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kimike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36BFA4DD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>11</w:t>
            </w:r>
          </w:p>
        </w:tc>
      </w:tr>
      <w:tr w:rsidR="00204F93" w:rsidRPr="00204F93" w14:paraId="4523B171" w14:textId="77777777" w:rsidTr="00204F93">
        <w:trPr>
          <w:trHeight w:hRule="exact" w:val="288"/>
        </w:trPr>
        <w:tc>
          <w:tcPr>
            <w:tcW w:w="231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21EF9B7F" w14:textId="77777777" w:rsidR="00204F93" w:rsidRPr="00204F93" w:rsidRDefault="00204F93" w:rsidP="00204F9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02D29F0" w14:textId="77777777" w:rsidR="00204F93" w:rsidRPr="00204F93" w:rsidRDefault="00204F93" w:rsidP="00204F93">
            <w:pPr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rrugë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biologjike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(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fermentim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FAE84A6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>12</w:t>
            </w:r>
          </w:p>
        </w:tc>
      </w:tr>
      <w:tr w:rsidR="00204F93" w:rsidRPr="00204F93" w14:paraId="0600B20A" w14:textId="77777777" w:rsidTr="00204F93">
        <w:trPr>
          <w:trHeight w:hRule="exact" w:val="1548"/>
        </w:trPr>
        <w:tc>
          <w:tcPr>
            <w:tcW w:w="231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055B1BD0" w14:textId="77777777" w:rsidR="00204F93" w:rsidRPr="00204F93" w:rsidRDefault="00204F93" w:rsidP="00204F93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346B349" w14:textId="77777777" w:rsidR="00204F93" w:rsidRPr="00204F93" w:rsidRDefault="00204F93" w:rsidP="00204F93">
            <w:pPr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reja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ushqimeve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-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Metodat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konservimit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me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rrezatim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</w:p>
          <w:p w14:paraId="1A58BE41" w14:textId="77777777" w:rsidR="00204F93" w:rsidRPr="00204F93" w:rsidRDefault="00204F93" w:rsidP="00204F93">
            <w:pPr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(KOLOKVIUMI II)</w:t>
            </w:r>
          </w:p>
          <w:p w14:paraId="59878912" w14:textId="77777777" w:rsidR="00204F93" w:rsidRPr="00204F93" w:rsidRDefault="00204F93" w:rsidP="00204F93">
            <w:pPr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Testi final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3FA25FFD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>13</w:t>
            </w:r>
          </w:p>
          <w:p w14:paraId="53494EB1" w14:textId="77777777" w:rsidR="00204F93" w:rsidRPr="00204F93" w:rsidRDefault="00204F93" w:rsidP="00204F9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>14</w:t>
            </w:r>
          </w:p>
          <w:p w14:paraId="3E5CB7B7" w14:textId="77777777" w:rsidR="00204F93" w:rsidRPr="00204F93" w:rsidRDefault="00204F93" w:rsidP="00204F93">
            <w:pPr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>15</w:t>
            </w:r>
          </w:p>
        </w:tc>
      </w:tr>
      <w:tr w:rsidR="00204F93" w:rsidRPr="00204F93" w14:paraId="0C4BA7F0" w14:textId="77777777" w:rsidTr="00204F93">
        <w:tc>
          <w:tcPr>
            <w:tcW w:w="23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63BAD2D7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7763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11377E91" w14:textId="77777777" w:rsidR="00204F93" w:rsidRPr="00204F93" w:rsidRDefault="00204F93" w:rsidP="00204F93">
            <w:pPr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Skriptë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interne-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Ligjerata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të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autorizuara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nga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profesorët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; </w:t>
            </w:r>
          </w:p>
          <w:p w14:paraId="18FF28D7" w14:textId="77777777" w:rsidR="00204F93" w:rsidRPr="00204F93" w:rsidRDefault="00204F93" w:rsidP="00204F93">
            <w:pPr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 xml:space="preserve">Mujić, I.,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Alibabić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V.,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Tehnološki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procesi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konzerviranja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hrane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Univerzitetska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knjiga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Bihać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2005; </w:t>
            </w:r>
          </w:p>
          <w:p w14:paraId="0FCE815F" w14:textId="77777777" w:rsidR="00204F93" w:rsidRPr="00204F93" w:rsidRDefault="00204F93" w:rsidP="00204F93">
            <w:pPr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 xml:space="preserve">Juhas, E., Metode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konzervisanja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prehrambenih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proizvoda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(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skripta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),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Tehnološki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fakultet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Novi Sad, 1987; </w:t>
            </w:r>
          </w:p>
          <w:p w14:paraId="0045D502" w14:textId="77777777" w:rsidR="00204F93" w:rsidRPr="00204F93" w:rsidRDefault="00204F93" w:rsidP="00204F93">
            <w:pPr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 xml:space="preserve">Zoran Herceg.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Procesi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konzerviranje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hrane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. Zagreb. 2009; </w:t>
            </w:r>
          </w:p>
          <w:p w14:paraId="120969BF" w14:textId="77777777" w:rsidR="00204F93" w:rsidRPr="00204F93" w:rsidRDefault="00204F93" w:rsidP="00204F93">
            <w:pPr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 xml:space="preserve">Lovrić, T.,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Piližota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V.,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Konzerviranje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prerada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voća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i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povrća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, Globus, Zagreb,1994; </w:t>
            </w:r>
          </w:p>
          <w:p w14:paraId="0E2A8AD3" w14:textId="77777777" w:rsidR="00204F93" w:rsidRPr="00204F93" w:rsidRDefault="00204F93" w:rsidP="00204F93">
            <w:pPr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 xml:space="preserve">Heldman, Dennis R. 2011. “Food Preservation Process Design”. Elsevier Applied Science Publishers. San Diego, CA.353 PP; </w:t>
            </w:r>
          </w:p>
          <w:p w14:paraId="111C789C" w14:textId="77777777" w:rsidR="00204F93" w:rsidRPr="00204F93" w:rsidRDefault="00204F93" w:rsidP="00204F93">
            <w:pPr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r w:rsidRPr="00204F93">
              <w:rPr>
                <w:rFonts w:ascii="Arial" w:eastAsia="Calibri" w:hAnsi="Arial"/>
                <w:sz w:val="20"/>
                <w:szCs w:val="20"/>
              </w:rPr>
              <w:t xml:space="preserve">7. Vega-Mercado, </w:t>
            </w:r>
            <w:r w:rsidRPr="00204F93">
              <w:rPr>
                <w:rFonts w:ascii="Arial" w:eastAsia="Calibri" w:hAnsi="Arial"/>
                <w:b/>
                <w:bCs/>
                <w:sz w:val="20"/>
                <w:szCs w:val="20"/>
              </w:rPr>
              <w:t xml:space="preserve">H. </w:t>
            </w:r>
            <w:r w:rsidRPr="00204F93">
              <w:rPr>
                <w:rFonts w:ascii="Arial" w:eastAsia="Calibri" w:hAnsi="Arial"/>
                <w:sz w:val="20"/>
                <w:szCs w:val="20"/>
              </w:rPr>
              <w:t xml:space="preserve">Gongora-Nieto, M. M., Barbosa-Canovas, B. V., Swanson, B. </w:t>
            </w:r>
            <w:r w:rsidRPr="00204F93">
              <w:rPr>
                <w:rFonts w:ascii="Arial" w:eastAsia="Calibri" w:hAnsi="Arial"/>
                <w:b/>
                <w:bCs/>
                <w:sz w:val="20"/>
                <w:szCs w:val="20"/>
              </w:rPr>
              <w:t xml:space="preserve">G. </w:t>
            </w:r>
            <w:r w:rsidRPr="00204F93">
              <w:rPr>
                <w:rFonts w:ascii="Arial" w:eastAsia="Calibri" w:hAnsi="Arial"/>
                <w:sz w:val="20"/>
                <w:szCs w:val="20"/>
              </w:rPr>
              <w:t xml:space="preserve">(1999) Non-thermal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preser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vation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of liquid foods using pulsed electric fields. U: Rahman, M. S. (</w:t>
            </w:r>
            <w:proofErr w:type="spellStart"/>
            <w:r w:rsidRPr="00204F93">
              <w:rPr>
                <w:rFonts w:ascii="Arial" w:eastAsia="Calibri" w:hAnsi="Arial"/>
                <w:sz w:val="20"/>
                <w:szCs w:val="20"/>
              </w:rPr>
              <w:t>ur</w:t>
            </w:r>
            <w:proofErr w:type="spellEnd"/>
            <w:r w:rsidRPr="00204F93">
              <w:rPr>
                <w:rFonts w:ascii="Arial" w:eastAsia="Calibri" w:hAnsi="Arial"/>
                <w:sz w:val="20"/>
                <w:szCs w:val="20"/>
              </w:rPr>
              <w:t xml:space="preserve">.) </w:t>
            </w:r>
            <w:r w:rsidRPr="00204F93">
              <w:rPr>
                <w:rFonts w:ascii="Arial" w:eastAsia="Calibri" w:hAnsi="Arial"/>
                <w:i/>
                <w:iCs/>
                <w:sz w:val="20"/>
                <w:szCs w:val="20"/>
              </w:rPr>
              <w:t xml:space="preserve">Handbook </w:t>
            </w:r>
            <w:proofErr w:type="spellStart"/>
            <w:r w:rsidRPr="00204F93">
              <w:rPr>
                <w:rFonts w:ascii="Arial" w:eastAsia="Calibri" w:hAnsi="Arial"/>
                <w:i/>
                <w:iCs/>
                <w:sz w:val="20"/>
                <w:szCs w:val="20"/>
              </w:rPr>
              <w:t>oj</w:t>
            </w:r>
            <w:proofErr w:type="spellEnd"/>
            <w:r w:rsidRPr="00204F93">
              <w:rPr>
                <w:rFonts w:ascii="Arial" w:eastAsia="Calibri" w:hAnsi="Arial"/>
                <w:i/>
                <w:iCs/>
                <w:sz w:val="20"/>
                <w:szCs w:val="20"/>
              </w:rPr>
              <w:t xml:space="preserve"> Food Preservation, </w:t>
            </w:r>
            <w:r w:rsidRPr="00204F93">
              <w:rPr>
                <w:rFonts w:ascii="Arial" w:eastAsia="Calibri" w:hAnsi="Arial"/>
                <w:sz w:val="20"/>
                <w:szCs w:val="20"/>
              </w:rPr>
              <w:t xml:space="preserve">Marcel Dekker, New York, 487-520. </w:t>
            </w:r>
          </w:p>
        </w:tc>
      </w:tr>
      <w:tr w:rsidR="00204F93" w:rsidRPr="00204F93" w14:paraId="03F2A8F6" w14:textId="77777777" w:rsidTr="00204F93">
        <w:trPr>
          <w:trHeight w:val="548"/>
        </w:trPr>
        <w:tc>
          <w:tcPr>
            <w:tcW w:w="23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4D764EC0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b/>
                <w:sz w:val="20"/>
                <w:szCs w:val="20"/>
              </w:rPr>
            </w:pPr>
            <w:proofErr w:type="spellStart"/>
            <w:r w:rsidRPr="00204F93">
              <w:rPr>
                <w:rFonts w:ascii="Arial" w:eastAsia="Calibri" w:hAnsi="Arial"/>
                <w:b/>
                <w:sz w:val="20"/>
                <w:szCs w:val="20"/>
              </w:rPr>
              <w:t>Kontakti</w:t>
            </w:r>
            <w:proofErr w:type="spellEnd"/>
          </w:p>
        </w:tc>
        <w:tc>
          <w:tcPr>
            <w:tcW w:w="7763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EB8005C" w14:textId="77777777" w:rsidR="00204F93" w:rsidRPr="00204F93" w:rsidRDefault="00204F93" w:rsidP="00204F93">
            <w:pPr>
              <w:spacing w:line="256" w:lineRule="auto"/>
              <w:rPr>
                <w:rFonts w:ascii="Arial" w:eastAsia="Calibri" w:hAnsi="Arial"/>
                <w:sz w:val="20"/>
                <w:szCs w:val="20"/>
              </w:rPr>
            </w:pPr>
            <w:hyperlink r:id="rId5" w:history="1">
              <w:r w:rsidRPr="00204F93">
                <w:rPr>
                  <w:rFonts w:ascii="Arial" w:eastAsia="Calibri" w:hAnsi="Arial"/>
                  <w:color w:val="0000FF"/>
                  <w:sz w:val="20"/>
                  <w:szCs w:val="20"/>
                  <w:u w:val="single"/>
                </w:rPr>
                <w:t>sami.gashi@ubt-uni.net</w:t>
              </w:r>
            </w:hyperlink>
            <w:r w:rsidRPr="00204F93">
              <w:rPr>
                <w:rFonts w:ascii="Arial" w:eastAsia="Calibri" w:hAnsi="Arial"/>
                <w:color w:val="0563C1"/>
                <w:sz w:val="20"/>
                <w:szCs w:val="20"/>
                <w:u w:val="single"/>
              </w:rPr>
              <w:t>;</w:t>
            </w:r>
            <w:r w:rsidRPr="00204F93">
              <w:rPr>
                <w:rFonts w:eastAsia="Calibri"/>
                <w:color w:val="0563C1"/>
                <w:u w:val="single"/>
              </w:rPr>
              <w:t xml:space="preserve"> </w:t>
            </w:r>
            <w:r w:rsidRPr="00204F93">
              <w:rPr>
                <w:rFonts w:ascii="Arial" w:eastAsia="Calibri" w:hAnsi="Arial"/>
                <w:sz w:val="20"/>
                <w:szCs w:val="20"/>
              </w:rPr>
              <w:t xml:space="preserve"> </w:t>
            </w:r>
          </w:p>
        </w:tc>
      </w:tr>
    </w:tbl>
    <w:p w14:paraId="0126E2A1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E2C59"/>
    <w:multiLevelType w:val="hybridMultilevel"/>
    <w:tmpl w:val="033434D4"/>
    <w:lvl w:ilvl="0" w:tplc="BE22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C6A5D"/>
    <w:multiLevelType w:val="hybridMultilevel"/>
    <w:tmpl w:val="62E6817E"/>
    <w:lvl w:ilvl="0" w:tplc="62E08BBA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57054"/>
    <w:multiLevelType w:val="hybridMultilevel"/>
    <w:tmpl w:val="341A4588"/>
    <w:lvl w:ilvl="0" w:tplc="BE22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9573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2237389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700723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43"/>
    <w:rsid w:val="00204F93"/>
    <w:rsid w:val="002F71EA"/>
    <w:rsid w:val="00D02643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F2E73-0B3B-4DA2-AA58-D54F9942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39"/>
    <w:rsid w:val="00204F93"/>
    <w:pPr>
      <w:spacing w:before="100" w:beforeAutospacing="1" w:after="100" w:afterAutospacing="1" w:line="240" w:lineRule="auto"/>
      <w:jc w:val="both"/>
    </w:pPr>
    <w:rPr>
      <w:rFonts w:ascii="Calibri" w:eastAsia="MS Mincho" w:hAnsi="Calibri" w:cs="Arial"/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i.gash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2024-03-28T13:08:00Z</dcterms:created>
  <dcterms:modified xsi:type="dcterms:W3CDTF">2024-03-28T13:08:00Z</dcterms:modified>
</cp:coreProperties>
</file>