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339"/>
        <w:gridCol w:w="1140"/>
        <w:gridCol w:w="1281"/>
        <w:gridCol w:w="1726"/>
      </w:tblGrid>
      <w:tr w:rsidR="00712C83" w:rsidRPr="00712C83" w14:paraId="2BA76BC9" w14:textId="77777777" w:rsidTr="00712C83">
        <w:trPr>
          <w:trHeight w:val="660"/>
        </w:trPr>
        <w:tc>
          <w:tcPr>
            <w:tcW w:w="1858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F5F81DF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Lënda</w:t>
            </w:r>
            <w:proofErr w:type="spellEnd"/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6E063F72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CE6CA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  <w:p w14:paraId="69EE75EC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Mbrojtja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ambientit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jetësor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industritë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C2ED4D2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287383C3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50DEBC49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EA1430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Llojj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E153CD8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CC0847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Semestri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1667584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ECTS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2B72E2E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Kodi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2C83" w:rsidRPr="00712C83" w14:paraId="30A06F4F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72929CA3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02062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Zgjedhore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(Z)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14:ligatures w14:val="none"/>
              </w:rPr>
              <w:t> </w:t>
            </w:r>
          </w:p>
          <w:p w14:paraId="1D374385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5F8CA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4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6556C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7C369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130PEFI255</w:t>
            </w:r>
            <w:r w:rsidRPr="00712C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12C83" w:rsidRPr="00712C83" w14:paraId="2EBAF963" w14:textId="77777777" w:rsidTr="00712C83">
        <w:trPr>
          <w:trHeight w:val="840"/>
        </w:trPr>
        <w:tc>
          <w:tcPr>
            <w:tcW w:w="1858" w:type="dxa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5DAED36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Ligjeruesi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lëndës</w:t>
            </w:r>
            <w:proofErr w:type="spellEnd"/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0ACAFD59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2865F2CF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6A20C0DE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Asistenti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lëndës</w:t>
            </w:r>
            <w:proofErr w:type="spellEnd"/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05940468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Tutori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lëndës</w:t>
            </w:r>
            <w:proofErr w:type="spellEnd"/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9B1A5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 xml:space="preserve">Prof.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Asoc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 xml:space="preserve">. Sami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Makolli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49A0D2B2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39BFC2A4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 xml:space="preserve">Prof.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Asoc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 xml:space="preserve">. Sami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Makolli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0C9AEE77" w14:textId="77777777" w:rsidR="00712C83" w:rsidRPr="00712C83" w:rsidRDefault="00712C83" w:rsidP="00712C83">
            <w:pPr>
              <w:spacing w:after="0" w:line="240" w:lineRule="auto"/>
              <w:ind w:right="649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12C83" w:rsidRPr="00712C83" w14:paraId="55FD5845" w14:textId="77777777" w:rsidTr="00712C83">
        <w:trPr>
          <w:trHeight w:val="1860"/>
        </w:trPr>
        <w:tc>
          <w:tcPr>
            <w:tcW w:w="18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5FE209B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Qëllimet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Objektivat</w:t>
            </w:r>
            <w:proofErr w:type="spellEnd"/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5CBC1" w14:textId="77777777" w:rsidR="00712C83" w:rsidRPr="00712C83" w:rsidRDefault="00712C83" w:rsidP="00712C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Kjo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lëndë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ka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për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qëllim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që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ofroj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   </w:t>
            </w:r>
            <w:proofErr w:type="spellStart"/>
            <w:proofErr w:type="gram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njohuri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 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themelore</w:t>
            </w:r>
            <w:proofErr w:type="spellEnd"/>
            <w:proofErr w:type="gram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fushën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 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 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menagjimin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qendrushen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industrit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.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Trajtimin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 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koncepteve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bazë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teorike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si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atmosferës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hidrosferës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litosferës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lidhja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tyre me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shkencat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ushqimit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ndotja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këtyre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shtresave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industritë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degradimi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 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mbetjet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paketimi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ushqimeve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shkaktarët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ndotjes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 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ciklin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jetës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së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ushqimve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.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mbrojtja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ndotësit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industrisë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trajtimi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proofErr w:type="gram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ndotësve,të</w:t>
            </w:r>
            <w:proofErr w:type="spellEnd"/>
            <w:proofErr w:type="gram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kuptuarit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vlersimit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ndikimit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ne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mjedis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(VNM)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 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ligjeslacioni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për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mbrojtjen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. .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14:ligatures w14:val="none"/>
              </w:rPr>
              <w:t> </w:t>
            </w:r>
          </w:p>
          <w:p w14:paraId="57D65EBD" w14:textId="77777777" w:rsidR="00712C83" w:rsidRPr="00712C83" w:rsidRDefault="00712C83" w:rsidP="00712C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Te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mesoj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menyren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redukimit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te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mbetjeve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shfrytzimin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e tyre ne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industrin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proofErr w:type="gram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:lang w:val="en-GB"/>
                <w14:ligatures w14:val="none"/>
              </w:rPr>
              <w:t xml:space="preserve"> .</w:t>
            </w:r>
            <w:proofErr w:type="gram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2C83" w:rsidRPr="00712C83" w14:paraId="337CCC52" w14:textId="77777777" w:rsidTr="00712C83">
        <w:trPr>
          <w:trHeight w:val="300"/>
        </w:trPr>
        <w:tc>
          <w:tcPr>
            <w:tcW w:w="18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3302036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Rezultatet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pritshme</w:t>
            </w:r>
            <w:proofErr w:type="spellEnd"/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0ACF5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8"/>
                <w:szCs w:val="18"/>
                <w14:ligatures w14:val="none"/>
              </w:rPr>
              <w:t> </w:t>
            </w:r>
          </w:p>
          <w:p w14:paraId="6A07F7DC" w14:textId="77777777" w:rsidR="00712C83" w:rsidRPr="00712C83" w:rsidRDefault="00712C83" w:rsidP="00712C8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njohin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menaxhimin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qëndushëm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industrit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  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4EBCB05A" w14:textId="77777777" w:rsidR="00712C83" w:rsidRPr="00712C83" w:rsidRDefault="00712C83" w:rsidP="00712C8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analizojnë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zgjidhjen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problemeve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ekologjike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mjedisore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, 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7C64915" w14:textId="77777777" w:rsidR="00712C83" w:rsidRPr="00712C83" w:rsidRDefault="00712C83" w:rsidP="00712C8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njohin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kuptojnë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përbërjen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,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4CEE830B" w14:textId="77777777" w:rsidR="00712C83" w:rsidRPr="00712C83" w:rsidRDefault="00712C83" w:rsidP="00712C8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Trajtimin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mbeturinave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industritë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,  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752623B8" w14:textId="77777777" w:rsidR="00712C83" w:rsidRPr="00712C83" w:rsidRDefault="00712C83" w:rsidP="00712C8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Trajtimi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mbeturinave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rrezikshme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karakteristikat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e tyre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toksikologjike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,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3354B2B" w14:textId="77777777" w:rsidR="00712C83" w:rsidRPr="00712C83" w:rsidRDefault="00712C83" w:rsidP="00712C8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Njohjen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punës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laboratorike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për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analizat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kimike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zakonshme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ndotësit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E919E3E" w14:textId="77777777" w:rsidR="00712C83" w:rsidRPr="00712C83" w:rsidRDefault="00712C83" w:rsidP="00712C8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Pra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njohin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legjislacionin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vlerat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kufitare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ndotjes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73708065" w14:textId="77777777" w:rsidR="00712C83" w:rsidRPr="00712C83" w:rsidRDefault="00712C83" w:rsidP="00712C8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mësojn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proofErr w:type="gram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mbi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 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kriteret</w:t>
            </w:r>
            <w:proofErr w:type="spellEnd"/>
            <w:proofErr w:type="gram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që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duhet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përmbushë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një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industri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ne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raport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me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ndotjen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  <w14:ligatures w14:val="none"/>
              </w:rPr>
              <w:t>.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DFA94A8" w14:textId="77777777" w:rsidR="00712C83" w:rsidRPr="00712C83" w:rsidRDefault="00712C83" w:rsidP="00712C8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Njohin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punën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laboratorike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analizat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kimike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zakonshme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ujërat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natyrore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Pra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njohin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zbatojnë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metodat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standard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që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mund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përdoren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laboratorët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analizave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ujërave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. 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125D582" w14:textId="77777777" w:rsidR="00712C83" w:rsidRPr="00712C83" w:rsidRDefault="00712C83" w:rsidP="00712C83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12C83" w:rsidRPr="00712C83" w14:paraId="699FA63E" w14:textId="77777777" w:rsidTr="00712C83">
        <w:trPr>
          <w:trHeight w:val="285"/>
        </w:trPr>
        <w:tc>
          <w:tcPr>
            <w:tcW w:w="1858" w:type="dxa"/>
            <w:vMerge w:val="restart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5B73570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Përmbajtja</w:t>
            </w:r>
            <w:proofErr w:type="spellEnd"/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089E6BF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Plani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javor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-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Ligjeratat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661E27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Java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5AC160B1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2CB97DE7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FD78A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Prezentimi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syllabusit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hyrje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per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ndotjen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industrit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579CB40E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31B45EA5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 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FA672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178A6560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47A75B1D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F4830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Koncepti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burimeve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mjedisore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165C7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2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421F900C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335FE4CC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9468C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Ndotja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atmosferes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industrit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41392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3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747FA6BF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4FE5F0B1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F8DAB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Ndotja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ujit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industrit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AAB04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4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0703008F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602CD59C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BB4FD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Ndotja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tokes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industrit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164A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5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3CEDDC8E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1939221A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E031B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Ndotja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industria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qumeshtit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9FD79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6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5BFDA2A7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0C330603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A4D13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Trajtimi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mbeturinave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Industria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B9D48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7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3FB50B1C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2C55D628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58F2D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Ndotja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paketimi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ushqimeve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2989A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8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4360876F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1F780FBC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05B9D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Ndotja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nga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Industria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gram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  mishit</w:t>
            </w:r>
            <w:proofErr w:type="gram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77858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9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6B6C7250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69388164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8D1E3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Legjislacioni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për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Mbrojtjen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2E28D545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  <w:p w14:paraId="6F8A8FCE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  <w:p w14:paraId="31BBC693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  <w:p w14:paraId="0BBDCF3F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  <w:p w14:paraId="0BC44F33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  <w:p w14:paraId="051F0A8F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4B7D0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10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479BF66E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3A6A5967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4A574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proofErr w:type="gram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Menaxhimi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 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proofErr w:type="gram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mbetjeve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ne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Industrin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707C0F3B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13E32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11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165936CF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4549B3E0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67104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Shfrytzimi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mbetjeve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ushqimore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per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prodhimin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energjise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A7BB9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12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4E0ABD04" w14:textId="77777777" w:rsidTr="00712C83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77986B6D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E38B3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Rikapitullimi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lendes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1E77F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                13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5F0A4BC2" w14:textId="77777777" w:rsidTr="00712C83">
        <w:trPr>
          <w:trHeight w:val="51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0D02200B" w14:textId="77777777" w:rsidR="00712C83" w:rsidRPr="00712C83" w:rsidRDefault="00712C83" w:rsidP="00712C83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3F474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Parapergaditje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per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provim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3815D14B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Provimi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final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B0B34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14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1AB9A561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15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20DC3E2F" w14:textId="77777777" w:rsidTr="00712C83">
        <w:trPr>
          <w:trHeight w:val="2130"/>
        </w:trPr>
        <w:tc>
          <w:tcPr>
            <w:tcW w:w="18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EEAF6"/>
            <w:vAlign w:val="center"/>
            <w:hideMark/>
          </w:tcPr>
          <w:p w14:paraId="2909434B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Literatura</w:t>
            </w:r>
            <w:proofErr w:type="spellEnd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/</w:t>
            </w: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Referencat</w:t>
            </w:r>
            <w:proofErr w:type="spellEnd"/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86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63676AB6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Ligjerata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te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autorizuara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1175B97D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Waste Management for the Food Industries-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:lang w:val="en-GB"/>
                <w14:ligatures w14:val="none"/>
              </w:rPr>
              <w:t>Ioannis S. Arvanitoyannis (Dr, Ph.D.)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6C599D11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712C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Dr.Alqi</w:t>
            </w:r>
            <w:proofErr w:type="spellEnd"/>
            <w:proofErr w:type="gramEnd"/>
            <w:r w:rsidRPr="00712C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Çulaj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Kimia e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mjedisit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Tiran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, 2010;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4EB78E8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Dr.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proofErr w:type="gram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ElmazShehu,Teknologjia</w:t>
            </w:r>
            <w:proofErr w:type="spellEnd"/>
            <w:proofErr w:type="gram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kimike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mjedisi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Tiranë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, 2009;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188A2D22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Roy M. Harrison, Principles of Environmental Chemistry, The Royal Society of Chemistry, Cambridge, 2007;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7F22475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Lushaj S.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Monitorimi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tokës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ujërave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që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përdoren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bujqësi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Tiranë</w:t>
            </w:r>
            <w:proofErr w:type="spellEnd"/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, 2005;</w:t>
            </w:r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F6D4B55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5" w:tgtFrame="_blank" w:history="1">
              <w:r w:rsidRPr="00712C83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lang w:val="en-GB"/>
                  <w14:ligatures w14:val="none"/>
                </w:rPr>
                <w:t>LIGJI NR. 02/L-30 PËR MBETURINA</w:t>
              </w:r>
            </w:hyperlink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EEFE9E0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6" w:tgtFrame="_blank" w:history="1">
              <w:r w:rsidRPr="00712C83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lang w:val="en-GB"/>
                  <w14:ligatures w14:val="none"/>
                </w:rPr>
                <w:t>LIGJI NR. 08/L-071 PËR NDRYSHIMIN DHE PLOTËSIMIN E LIGJIT NR.04/L-060 PËR MBETURINA</w:t>
              </w:r>
            </w:hyperlink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hyperlink r:id="rId7" w:tgtFrame="_blank" w:history="1">
              <w:r w:rsidRPr="00712C83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lang w:val="en-GB"/>
                  <w14:ligatures w14:val="none"/>
                </w:rPr>
                <w:t>LIGJI NR. 04/L-060 PËR MBETURINA - SHTOJCA</w:t>
              </w:r>
            </w:hyperlink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4EC02BA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8" w:tgtFrame="_blank" w:history="1">
              <w:r w:rsidRPr="00712C83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lang w:val="en-GB"/>
                  <w14:ligatures w14:val="none"/>
                </w:rPr>
                <w:t>LIGJI NR.03/L-043 PËR PARANDALIMIN DHE KONTROLLIN E INTEGRUAR TË NDOTJES DHE ANEKSET</w:t>
              </w:r>
            </w:hyperlink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D3176EE" w14:textId="77777777" w:rsidR="00712C83" w:rsidRPr="00712C83" w:rsidRDefault="00712C83" w:rsidP="00712C8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9" w:tgtFrame="_blank" w:history="1">
              <w:r w:rsidRPr="00712C83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lang w:val="en-GB"/>
                  <w14:ligatures w14:val="none"/>
                </w:rPr>
                <w:t>LIGJI NR. 03/L-214 PËR VLERËSIMIN E NDIKIMIT NË MJEDIS</w:t>
              </w:r>
            </w:hyperlink>
            <w:r w:rsidRPr="00712C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DAC6EBC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5B21202D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712C83" w:rsidRPr="00712C83" w14:paraId="3EFCCB68" w14:textId="77777777" w:rsidTr="00712C83">
        <w:trPr>
          <w:trHeight w:val="30"/>
        </w:trPr>
        <w:tc>
          <w:tcPr>
            <w:tcW w:w="18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EEAF6"/>
            <w:vAlign w:val="center"/>
            <w:hideMark/>
          </w:tcPr>
          <w:p w14:paraId="3C4A50C4" w14:textId="77777777" w:rsidR="00712C83" w:rsidRPr="00712C83" w:rsidRDefault="00712C83" w:rsidP="00712C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2C83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Kontakti</w:t>
            </w:r>
            <w:proofErr w:type="spellEnd"/>
            <w:r w:rsidRPr="00712C83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86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0A0931D1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1DC8E4C3" w14:textId="77777777" w:rsidR="00712C83" w:rsidRPr="00712C83" w:rsidRDefault="00712C83" w:rsidP="00712C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hyperlink r:id="rId10" w:tgtFrame="_blank" w:history="1">
              <w:r w:rsidRPr="00712C83">
                <w:rPr>
                  <w:rFonts w:ascii="Times New Roman" w:eastAsia="Times New Roman" w:hAnsi="Times New Roman" w:cs="Times New Roman"/>
                  <w:color w:val="0563C1"/>
                  <w:kern w:val="0"/>
                  <w:sz w:val="17"/>
                  <w:szCs w:val="17"/>
                  <w:u w:val="single"/>
                  <w:lang w:val="en-GB"/>
                  <w14:ligatures w14:val="none"/>
                </w:rPr>
                <w:t>sami.makolli@ubt.uni.net</w:t>
              </w:r>
            </w:hyperlink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</w:t>
            </w:r>
            <w:r w:rsidRPr="00712C83">
              <w:rPr>
                <w:rFonts w:ascii="Times New Roman" w:eastAsia="Times New Roman" w:hAnsi="Times New Roman" w:cs="Times New Roman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</w:tbl>
    <w:p w14:paraId="1E7A6B77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A55D6"/>
    <w:multiLevelType w:val="multilevel"/>
    <w:tmpl w:val="9AAC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E6583"/>
    <w:multiLevelType w:val="multilevel"/>
    <w:tmpl w:val="4AC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43900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99086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88"/>
    <w:rsid w:val="002F71EA"/>
    <w:rsid w:val="00712C83"/>
    <w:rsid w:val="00782388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D418F-B690-4C5D-9EB2-C217F87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script:__doPostBack('ctl00$MainContent$rAktet$ctl00$lblAn','')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vascript:__doPostBack('ctl00$MainContent$rAktet$ctl00$lblAn','')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zk.rks-gov.net/ActDetail.aspx?ActID=624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zk.rks-gov.net/ActDetail.aspx?ActID=2497" TargetMode="External"/><Relationship Id="rId10" Type="http://schemas.openxmlformats.org/officeDocument/2006/relationships/hyperlink" Target="mailto:sami.makolli@ubt.u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zk.rks-gov.net/ActDetail.aspx?ActID=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2024-03-28T13:12:00Z</dcterms:created>
  <dcterms:modified xsi:type="dcterms:W3CDTF">2024-03-28T13:12:00Z</dcterms:modified>
</cp:coreProperties>
</file>