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1"/>
        <w:gridCol w:w="3166"/>
        <w:gridCol w:w="1256"/>
        <w:gridCol w:w="1337"/>
        <w:gridCol w:w="1654"/>
      </w:tblGrid>
      <w:tr w:rsidR="00D95CFA" w14:paraId="202903D3" w14:textId="77777777" w:rsidTr="00D95CFA">
        <w:trPr>
          <w:trHeight w:val="570"/>
        </w:trPr>
        <w:tc>
          <w:tcPr>
            <w:tcW w:w="1931"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57601526"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Lënda</w:t>
            </w:r>
            <w:r>
              <w:rPr>
                <w:rFonts w:ascii="Calibri" w:eastAsia="Times New Roman" w:hAnsi="Calibri" w:cs="Calibri"/>
                <w:color w:val="000000"/>
              </w:rPr>
              <w:t> </w:t>
            </w:r>
          </w:p>
          <w:p w14:paraId="1C1838B6"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rPr>
              <w:t> </w:t>
            </w:r>
          </w:p>
        </w:tc>
        <w:tc>
          <w:tcPr>
            <w:tcW w:w="7413" w:type="dxa"/>
            <w:gridSpan w:val="4"/>
            <w:tcBorders>
              <w:top w:val="single" w:sz="6" w:space="0" w:color="7F7F7F"/>
              <w:left w:val="single" w:sz="6" w:space="0" w:color="7F7F7F"/>
              <w:bottom w:val="nil"/>
              <w:right w:val="single" w:sz="6" w:space="0" w:color="7F7F7F"/>
            </w:tcBorders>
            <w:vAlign w:val="center"/>
            <w:hideMark/>
          </w:tcPr>
          <w:p w14:paraId="684452CA"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HYRJE NË EKONOMI</w:t>
            </w:r>
            <w:r>
              <w:rPr>
                <w:rFonts w:ascii="Calibri" w:eastAsia="Times New Roman" w:hAnsi="Calibri" w:cs="Calibri"/>
                <w:color w:val="000000"/>
              </w:rPr>
              <w:t> </w:t>
            </w:r>
          </w:p>
        </w:tc>
      </w:tr>
      <w:tr w:rsidR="00D95CFA" w14:paraId="7180B1C8" w14:textId="77777777" w:rsidTr="00D95CFA">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60847377" w14:textId="77777777" w:rsidR="00D95CFA" w:rsidRDefault="00D95CFA">
            <w:pPr>
              <w:spacing w:after="0"/>
              <w:rPr>
                <w:rFonts w:ascii="Segoe UI" w:eastAsia="Times New Roman" w:hAnsi="Segoe UI" w:cs="Segoe UI"/>
                <w:sz w:val="18"/>
                <w:szCs w:val="18"/>
              </w:rPr>
            </w:pPr>
          </w:p>
        </w:tc>
        <w:tc>
          <w:tcPr>
            <w:tcW w:w="3166" w:type="dxa"/>
            <w:tcBorders>
              <w:top w:val="nil"/>
              <w:left w:val="single" w:sz="6" w:space="0" w:color="7F7F7F"/>
              <w:bottom w:val="nil"/>
              <w:right w:val="nil"/>
            </w:tcBorders>
            <w:shd w:val="clear" w:color="auto" w:fill="F2F2F2"/>
            <w:vAlign w:val="center"/>
            <w:hideMark/>
          </w:tcPr>
          <w:p w14:paraId="544E96D0"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Lloji </w:t>
            </w:r>
            <w:r>
              <w:rPr>
                <w:rFonts w:ascii="Calibri" w:eastAsia="Times New Roman" w:hAnsi="Calibri" w:cs="Calibri"/>
                <w:color w:val="000000"/>
              </w:rPr>
              <w:t> </w:t>
            </w:r>
          </w:p>
          <w:p w14:paraId="65FC89B2"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rPr>
              <w:t> </w:t>
            </w:r>
          </w:p>
        </w:tc>
        <w:tc>
          <w:tcPr>
            <w:tcW w:w="1256" w:type="dxa"/>
            <w:tcBorders>
              <w:top w:val="nil"/>
              <w:left w:val="nil"/>
              <w:bottom w:val="nil"/>
              <w:right w:val="nil"/>
            </w:tcBorders>
            <w:shd w:val="clear" w:color="auto" w:fill="F2F2F2"/>
            <w:vAlign w:val="center"/>
            <w:hideMark/>
          </w:tcPr>
          <w:p w14:paraId="243B4D3A"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Semestri</w:t>
            </w:r>
            <w:r>
              <w:rPr>
                <w:rFonts w:ascii="Calibri" w:eastAsia="Times New Roman" w:hAnsi="Calibri" w:cs="Calibri"/>
                <w:color w:val="000000"/>
              </w:rPr>
              <w:t> </w:t>
            </w:r>
          </w:p>
        </w:tc>
        <w:tc>
          <w:tcPr>
            <w:tcW w:w="1337" w:type="dxa"/>
            <w:tcBorders>
              <w:top w:val="nil"/>
              <w:left w:val="nil"/>
              <w:bottom w:val="nil"/>
              <w:right w:val="nil"/>
            </w:tcBorders>
            <w:shd w:val="clear" w:color="auto" w:fill="F2F2F2"/>
            <w:vAlign w:val="center"/>
            <w:hideMark/>
          </w:tcPr>
          <w:p w14:paraId="120E8290"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ECTS</w:t>
            </w:r>
            <w:r>
              <w:rPr>
                <w:rFonts w:ascii="Calibri" w:eastAsia="Times New Roman" w:hAnsi="Calibri" w:cs="Calibri"/>
                <w:color w:val="000000"/>
              </w:rPr>
              <w:t> </w:t>
            </w:r>
          </w:p>
        </w:tc>
        <w:tc>
          <w:tcPr>
            <w:tcW w:w="1654" w:type="dxa"/>
            <w:tcBorders>
              <w:top w:val="nil"/>
              <w:left w:val="nil"/>
              <w:bottom w:val="nil"/>
              <w:right w:val="single" w:sz="6" w:space="0" w:color="7F7F7F"/>
            </w:tcBorders>
            <w:shd w:val="clear" w:color="auto" w:fill="F2F2F2"/>
            <w:vAlign w:val="center"/>
            <w:hideMark/>
          </w:tcPr>
          <w:p w14:paraId="51B395A5"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Kodi</w:t>
            </w:r>
            <w:r>
              <w:rPr>
                <w:rFonts w:ascii="Calibri" w:eastAsia="Times New Roman" w:hAnsi="Calibri" w:cs="Calibri"/>
                <w:color w:val="000000"/>
              </w:rPr>
              <w:t> </w:t>
            </w:r>
          </w:p>
        </w:tc>
      </w:tr>
      <w:tr w:rsidR="00D95CFA" w14:paraId="7584E847" w14:textId="77777777" w:rsidTr="00D95CFA">
        <w:trPr>
          <w:trHeight w:val="270"/>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71313380" w14:textId="77777777" w:rsidR="00D95CFA" w:rsidRDefault="00D95CFA">
            <w:pPr>
              <w:spacing w:after="0"/>
              <w:rPr>
                <w:rFonts w:ascii="Segoe UI" w:eastAsia="Times New Roman" w:hAnsi="Segoe UI" w:cs="Segoe UI"/>
                <w:sz w:val="18"/>
                <w:szCs w:val="18"/>
              </w:rPr>
            </w:pPr>
          </w:p>
        </w:tc>
        <w:tc>
          <w:tcPr>
            <w:tcW w:w="3166" w:type="dxa"/>
            <w:tcBorders>
              <w:top w:val="nil"/>
              <w:left w:val="single" w:sz="6" w:space="0" w:color="7F7F7F"/>
              <w:bottom w:val="single" w:sz="6" w:space="0" w:color="auto"/>
              <w:right w:val="nil"/>
            </w:tcBorders>
            <w:vAlign w:val="center"/>
            <w:hideMark/>
          </w:tcPr>
          <w:p w14:paraId="07919A6F"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                            Z</w:t>
            </w:r>
            <w:r>
              <w:rPr>
                <w:rFonts w:ascii="Calibri" w:eastAsia="Times New Roman" w:hAnsi="Calibri" w:cs="Calibri"/>
                <w:color w:val="000000"/>
              </w:rPr>
              <w:t> </w:t>
            </w:r>
          </w:p>
        </w:tc>
        <w:tc>
          <w:tcPr>
            <w:tcW w:w="1256" w:type="dxa"/>
            <w:tcBorders>
              <w:top w:val="nil"/>
              <w:left w:val="nil"/>
              <w:bottom w:val="single" w:sz="6" w:space="0" w:color="auto"/>
              <w:right w:val="nil"/>
            </w:tcBorders>
            <w:vAlign w:val="center"/>
            <w:hideMark/>
          </w:tcPr>
          <w:p w14:paraId="77DE3B35"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       VI</w:t>
            </w:r>
            <w:r>
              <w:rPr>
                <w:rFonts w:ascii="Calibri" w:eastAsia="Times New Roman" w:hAnsi="Calibri" w:cs="Calibri"/>
                <w:color w:val="000000"/>
              </w:rPr>
              <w:t> </w:t>
            </w:r>
          </w:p>
        </w:tc>
        <w:tc>
          <w:tcPr>
            <w:tcW w:w="1337" w:type="dxa"/>
            <w:tcBorders>
              <w:top w:val="nil"/>
              <w:left w:val="nil"/>
              <w:bottom w:val="single" w:sz="6" w:space="0" w:color="auto"/>
              <w:right w:val="nil"/>
            </w:tcBorders>
            <w:vAlign w:val="center"/>
            <w:hideMark/>
          </w:tcPr>
          <w:p w14:paraId="23926AE0"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          4 (2+1)</w:t>
            </w:r>
            <w:r>
              <w:rPr>
                <w:rFonts w:ascii="Calibri" w:eastAsia="Times New Roman" w:hAnsi="Calibri" w:cs="Calibri"/>
                <w:color w:val="000000"/>
              </w:rPr>
              <w:t> </w:t>
            </w:r>
          </w:p>
        </w:tc>
        <w:tc>
          <w:tcPr>
            <w:tcW w:w="1654" w:type="dxa"/>
            <w:tcBorders>
              <w:top w:val="nil"/>
              <w:left w:val="nil"/>
              <w:bottom w:val="single" w:sz="6" w:space="0" w:color="auto"/>
              <w:right w:val="single" w:sz="6" w:space="0" w:color="7F7F7F"/>
            </w:tcBorders>
            <w:vAlign w:val="center"/>
            <w:hideMark/>
          </w:tcPr>
          <w:p w14:paraId="431AC859"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rPr>
              <w:t> </w:t>
            </w:r>
          </w:p>
        </w:tc>
      </w:tr>
      <w:tr w:rsidR="00D95CFA" w14:paraId="6C060FEC" w14:textId="77777777" w:rsidTr="00D95CFA">
        <w:trPr>
          <w:trHeight w:val="360"/>
        </w:trPr>
        <w:tc>
          <w:tcPr>
            <w:tcW w:w="1931" w:type="dxa"/>
            <w:tcBorders>
              <w:top w:val="single" w:sz="6" w:space="0" w:color="7F7F7F"/>
              <w:left w:val="single" w:sz="6" w:space="0" w:color="7F7F7F"/>
              <w:bottom w:val="nil"/>
              <w:right w:val="single" w:sz="6" w:space="0" w:color="auto"/>
            </w:tcBorders>
            <w:shd w:val="clear" w:color="auto" w:fill="D9E2F3"/>
            <w:vAlign w:val="center"/>
            <w:hideMark/>
          </w:tcPr>
          <w:p w14:paraId="06CFE5DB"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Ligjëruesi i lëndës</w:t>
            </w:r>
            <w:r>
              <w:rPr>
                <w:rFonts w:ascii="Calibri" w:eastAsia="Times New Roman" w:hAnsi="Calibri" w:cs="Calibri"/>
                <w:color w:val="000000"/>
              </w:rPr>
              <w:t> </w:t>
            </w:r>
          </w:p>
        </w:tc>
        <w:tc>
          <w:tcPr>
            <w:tcW w:w="7413" w:type="dxa"/>
            <w:gridSpan w:val="4"/>
            <w:tcBorders>
              <w:top w:val="single" w:sz="6" w:space="0" w:color="auto"/>
              <w:left w:val="single" w:sz="6" w:space="0" w:color="auto"/>
              <w:bottom w:val="single" w:sz="6" w:space="0" w:color="auto"/>
              <w:right w:val="single" w:sz="6" w:space="0" w:color="auto"/>
            </w:tcBorders>
            <w:vAlign w:val="center"/>
            <w:hideMark/>
          </w:tcPr>
          <w:p w14:paraId="70B1B1FC"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en-GB"/>
              </w:rPr>
              <w:t xml:space="preserve">Prof. Ass. </w:t>
            </w:r>
            <w:proofErr w:type="spellStart"/>
            <w:r>
              <w:rPr>
                <w:rFonts w:ascii="Calibri" w:eastAsia="Times New Roman" w:hAnsi="Calibri" w:cs="Calibri"/>
                <w:b/>
                <w:bCs/>
                <w:color w:val="000000"/>
                <w:lang w:val="en-GB"/>
              </w:rPr>
              <w:t>Dr.</w:t>
            </w:r>
            <w:proofErr w:type="spellEnd"/>
            <w:r>
              <w:rPr>
                <w:rFonts w:ascii="Calibri" w:eastAsia="Times New Roman" w:hAnsi="Calibri" w:cs="Calibri"/>
                <w:b/>
                <w:bCs/>
                <w:color w:val="000000"/>
                <w:lang w:val="en-GB"/>
              </w:rPr>
              <w:t xml:space="preserve"> </w:t>
            </w:r>
            <w:r>
              <w:rPr>
                <w:rFonts w:ascii="Calibri" w:eastAsia="Times New Roman" w:hAnsi="Calibri" w:cs="Calibri"/>
                <w:b/>
                <w:bCs/>
                <w:color w:val="000000"/>
              </w:rPr>
              <w:t xml:space="preserve">Emine Daci </w:t>
            </w:r>
            <w:proofErr w:type="spellStart"/>
            <w:r>
              <w:rPr>
                <w:rFonts w:ascii="Calibri" w:eastAsia="Times New Roman" w:hAnsi="Calibri" w:cs="Calibri"/>
                <w:b/>
                <w:bCs/>
                <w:color w:val="000000"/>
              </w:rPr>
              <w:t>Zejnullahi</w:t>
            </w:r>
            <w:proofErr w:type="spellEnd"/>
            <w:r>
              <w:rPr>
                <w:rFonts w:ascii="Calibri" w:eastAsia="Times New Roman" w:hAnsi="Calibri" w:cs="Calibri"/>
                <w:color w:val="000000"/>
              </w:rPr>
              <w:t> </w:t>
            </w:r>
          </w:p>
        </w:tc>
      </w:tr>
      <w:tr w:rsidR="00D95CFA" w14:paraId="595CFCFD" w14:textId="77777777" w:rsidTr="00D95CFA">
        <w:trPr>
          <w:trHeight w:val="285"/>
        </w:trPr>
        <w:tc>
          <w:tcPr>
            <w:tcW w:w="1931" w:type="dxa"/>
            <w:tcBorders>
              <w:top w:val="nil"/>
              <w:left w:val="single" w:sz="6" w:space="0" w:color="7F7F7F"/>
              <w:bottom w:val="single" w:sz="6" w:space="0" w:color="7F7F7F"/>
              <w:right w:val="single" w:sz="6" w:space="0" w:color="auto"/>
            </w:tcBorders>
            <w:shd w:val="clear" w:color="auto" w:fill="D9E2F3"/>
            <w:vAlign w:val="center"/>
            <w:hideMark/>
          </w:tcPr>
          <w:p w14:paraId="3F9DC8D8"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Tutori i lëndës</w:t>
            </w:r>
            <w:r>
              <w:rPr>
                <w:rFonts w:ascii="Calibri" w:eastAsia="Times New Roman" w:hAnsi="Calibri" w:cs="Calibri"/>
                <w:color w:val="000000"/>
              </w:rPr>
              <w:t> </w:t>
            </w:r>
          </w:p>
        </w:tc>
        <w:tc>
          <w:tcPr>
            <w:tcW w:w="7413" w:type="dxa"/>
            <w:gridSpan w:val="4"/>
            <w:tcBorders>
              <w:top w:val="single" w:sz="6" w:space="0" w:color="auto"/>
              <w:left w:val="single" w:sz="6" w:space="0" w:color="auto"/>
              <w:bottom w:val="single" w:sz="6" w:space="0" w:color="auto"/>
              <w:right w:val="single" w:sz="6" w:space="0" w:color="auto"/>
            </w:tcBorders>
            <w:vAlign w:val="center"/>
            <w:hideMark/>
          </w:tcPr>
          <w:p w14:paraId="232EE6E7"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en-GB"/>
              </w:rPr>
              <w:t xml:space="preserve">Prof. Ass. </w:t>
            </w:r>
            <w:proofErr w:type="spellStart"/>
            <w:r>
              <w:rPr>
                <w:rFonts w:ascii="Calibri" w:eastAsia="Times New Roman" w:hAnsi="Calibri" w:cs="Calibri"/>
                <w:b/>
                <w:bCs/>
                <w:color w:val="000000"/>
                <w:lang w:val="en-GB"/>
              </w:rPr>
              <w:t>Dr.</w:t>
            </w:r>
            <w:proofErr w:type="spellEnd"/>
            <w:r>
              <w:rPr>
                <w:rFonts w:ascii="Calibri" w:eastAsia="Times New Roman" w:hAnsi="Calibri" w:cs="Calibri"/>
                <w:b/>
                <w:bCs/>
                <w:color w:val="000000"/>
                <w:lang w:val="en-GB"/>
              </w:rPr>
              <w:t xml:space="preserve"> </w:t>
            </w:r>
            <w:r>
              <w:rPr>
                <w:rFonts w:ascii="Calibri" w:eastAsia="Times New Roman" w:hAnsi="Calibri" w:cs="Calibri"/>
                <w:b/>
                <w:bCs/>
                <w:color w:val="000000"/>
              </w:rPr>
              <w:t xml:space="preserve">Emine Daci </w:t>
            </w:r>
            <w:proofErr w:type="spellStart"/>
            <w:r>
              <w:rPr>
                <w:rFonts w:ascii="Calibri" w:eastAsia="Times New Roman" w:hAnsi="Calibri" w:cs="Calibri"/>
                <w:b/>
                <w:bCs/>
                <w:color w:val="000000"/>
              </w:rPr>
              <w:t>Zejnullahi</w:t>
            </w:r>
            <w:proofErr w:type="spellEnd"/>
            <w:r>
              <w:rPr>
                <w:rFonts w:ascii="Calibri" w:eastAsia="Times New Roman" w:hAnsi="Calibri" w:cs="Calibri"/>
                <w:color w:val="000000"/>
              </w:rPr>
              <w:t> </w:t>
            </w:r>
          </w:p>
        </w:tc>
      </w:tr>
      <w:tr w:rsidR="00D95CFA" w14:paraId="7EFA1FC2" w14:textId="77777777" w:rsidTr="00D95CFA">
        <w:trPr>
          <w:trHeight w:val="300"/>
        </w:trPr>
        <w:tc>
          <w:tcPr>
            <w:tcW w:w="1931" w:type="dxa"/>
            <w:tcBorders>
              <w:top w:val="single" w:sz="6" w:space="0" w:color="7F7F7F"/>
              <w:left w:val="single" w:sz="6" w:space="0" w:color="7F7F7F"/>
              <w:bottom w:val="single" w:sz="6" w:space="0" w:color="7F7F7F"/>
              <w:right w:val="nil"/>
            </w:tcBorders>
            <w:shd w:val="clear" w:color="auto" w:fill="D9E2F3"/>
            <w:vAlign w:val="center"/>
            <w:hideMark/>
          </w:tcPr>
          <w:p w14:paraId="5F626447"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Qëllimet dhe objektivat</w:t>
            </w:r>
            <w:r>
              <w:rPr>
                <w:rFonts w:ascii="Calibri" w:eastAsia="Times New Roman" w:hAnsi="Calibri" w:cs="Calibri"/>
                <w:color w:val="000000"/>
              </w:rPr>
              <w:t> </w:t>
            </w:r>
          </w:p>
        </w:tc>
        <w:tc>
          <w:tcPr>
            <w:tcW w:w="7413" w:type="dxa"/>
            <w:gridSpan w:val="4"/>
            <w:tcBorders>
              <w:top w:val="single" w:sz="6" w:space="0" w:color="auto"/>
              <w:left w:val="nil"/>
              <w:bottom w:val="single" w:sz="6" w:space="0" w:color="7F7F7F"/>
              <w:right w:val="single" w:sz="6" w:space="0" w:color="7F7F7F"/>
            </w:tcBorders>
            <w:hideMark/>
          </w:tcPr>
          <w:p w14:paraId="5CADE6FC" w14:textId="77777777" w:rsidR="00D95CFA" w:rsidRDefault="00D95CFA">
            <w:pPr>
              <w:spacing w:after="0" w:line="240" w:lineRule="auto"/>
              <w:ind w:left="105"/>
              <w:textAlignment w:val="baseline"/>
              <w:rPr>
                <w:rFonts w:ascii="Segoe UI" w:eastAsia="Times New Roman" w:hAnsi="Segoe UI" w:cs="Segoe UI"/>
                <w:sz w:val="18"/>
                <w:szCs w:val="18"/>
              </w:rPr>
            </w:pPr>
            <w:r>
              <w:rPr>
                <w:rFonts w:ascii="Calibri" w:eastAsia="Times New Roman" w:hAnsi="Calibri" w:cs="Calibri"/>
                <w:lang w:val="sq-AL"/>
              </w:rPr>
              <w:t xml:space="preserve">Lënda ka për qëllim: parimet kryesore ekonomike si kërkesa, oferta, shpenzimet, llojet e firmave, si dhe sistemet </w:t>
            </w:r>
            <w:proofErr w:type="spellStart"/>
            <w:r>
              <w:rPr>
                <w:rFonts w:ascii="Calibri" w:eastAsia="Times New Roman" w:hAnsi="Calibri" w:cs="Calibri"/>
                <w:lang w:val="sq-AL"/>
              </w:rPr>
              <w:t>agro</w:t>
            </w:r>
            <w:proofErr w:type="spellEnd"/>
            <w:r>
              <w:rPr>
                <w:rFonts w:ascii="Calibri" w:eastAsia="Times New Roman" w:hAnsi="Calibri" w:cs="Calibri"/>
                <w:lang w:val="sq-AL"/>
              </w:rPr>
              <w:t>-ushqimore dhe menaxhimi i ndërmarrjeve</w:t>
            </w:r>
            <w:r>
              <w:rPr>
                <w:rFonts w:ascii="Calibri" w:eastAsia="Times New Roman" w:hAnsi="Calibri" w:cs="Calibri"/>
              </w:rPr>
              <w:t> </w:t>
            </w:r>
          </w:p>
          <w:p w14:paraId="168340AB" w14:textId="77777777" w:rsidR="00D95CFA" w:rsidRDefault="00D95CFA" w:rsidP="001669AD">
            <w:pPr>
              <w:numPr>
                <w:ilvl w:val="0"/>
                <w:numId w:val="1"/>
              </w:numPr>
              <w:spacing w:after="0" w:line="240" w:lineRule="auto"/>
              <w:ind w:left="165" w:firstLine="0"/>
              <w:textAlignment w:val="baseline"/>
              <w:rPr>
                <w:rFonts w:ascii="Calibri" w:eastAsia="Times New Roman" w:hAnsi="Calibri" w:cs="Calibri"/>
              </w:rPr>
            </w:pPr>
            <w:r>
              <w:rPr>
                <w:rFonts w:ascii="Calibri" w:eastAsia="Times New Roman" w:hAnsi="Calibri" w:cs="Calibri"/>
                <w:lang w:val="sq-AL"/>
              </w:rPr>
              <w:t>të njoftojë studentët me konceptet bazë te ekonomisë</w:t>
            </w:r>
            <w:r>
              <w:rPr>
                <w:rFonts w:ascii="Calibri" w:eastAsia="Times New Roman" w:hAnsi="Calibri" w:cs="Calibri"/>
              </w:rPr>
              <w:t> </w:t>
            </w:r>
          </w:p>
          <w:p w14:paraId="4454A1E8" w14:textId="77777777" w:rsidR="00D95CFA" w:rsidRDefault="00D95CFA" w:rsidP="001669AD">
            <w:pPr>
              <w:numPr>
                <w:ilvl w:val="0"/>
                <w:numId w:val="1"/>
              </w:numPr>
              <w:spacing w:after="0" w:line="240" w:lineRule="auto"/>
              <w:ind w:left="165" w:firstLine="0"/>
              <w:textAlignment w:val="baseline"/>
              <w:rPr>
                <w:rFonts w:ascii="Calibri" w:eastAsia="Times New Roman" w:hAnsi="Calibri" w:cs="Calibri"/>
              </w:rPr>
            </w:pPr>
            <w:r>
              <w:rPr>
                <w:rFonts w:ascii="Calibri" w:eastAsia="Times New Roman" w:hAnsi="Calibri" w:cs="Calibri"/>
                <w:lang w:val="sq-AL"/>
              </w:rPr>
              <w:t>të nxit të kuptuarit e vendim-marrjes ekonomike dhe faktorëve lidhur me këtë, si analiza margjinale dhe kostot oportune;</w:t>
            </w:r>
            <w:r>
              <w:rPr>
                <w:rFonts w:ascii="Calibri" w:eastAsia="Times New Roman" w:hAnsi="Calibri" w:cs="Calibri"/>
              </w:rPr>
              <w:t> </w:t>
            </w:r>
          </w:p>
          <w:p w14:paraId="7DD42D8D" w14:textId="77777777" w:rsidR="00D95CFA" w:rsidRDefault="00D95CFA" w:rsidP="001669AD">
            <w:pPr>
              <w:numPr>
                <w:ilvl w:val="0"/>
                <w:numId w:val="1"/>
              </w:numPr>
              <w:spacing w:after="0" w:line="240" w:lineRule="auto"/>
              <w:ind w:left="105" w:firstLine="0"/>
              <w:textAlignment w:val="baseline"/>
              <w:rPr>
                <w:rFonts w:ascii="Calibri" w:eastAsia="Times New Roman" w:hAnsi="Calibri" w:cs="Calibri"/>
              </w:rPr>
            </w:pPr>
            <w:r>
              <w:rPr>
                <w:rFonts w:ascii="Calibri" w:eastAsia="Times New Roman" w:hAnsi="Calibri" w:cs="Calibri"/>
                <w:lang w:val="sq-AL"/>
              </w:rPr>
              <w:t>të kuptojnë natyrën dhe funksionimin e tregut të produkteve;</w:t>
            </w:r>
            <w:r>
              <w:rPr>
                <w:rFonts w:ascii="Calibri" w:eastAsia="Times New Roman" w:hAnsi="Calibri" w:cs="Calibri"/>
              </w:rPr>
              <w:t> </w:t>
            </w:r>
          </w:p>
          <w:p w14:paraId="4FE4661E" w14:textId="77777777" w:rsidR="00D95CFA" w:rsidRDefault="00D95CFA" w:rsidP="001669AD">
            <w:pPr>
              <w:numPr>
                <w:ilvl w:val="0"/>
                <w:numId w:val="1"/>
              </w:numPr>
              <w:spacing w:after="0" w:line="240" w:lineRule="auto"/>
              <w:ind w:left="105" w:firstLine="0"/>
              <w:textAlignment w:val="baseline"/>
              <w:rPr>
                <w:rFonts w:ascii="Calibri" w:eastAsia="Times New Roman" w:hAnsi="Calibri" w:cs="Calibri"/>
              </w:rPr>
            </w:pPr>
            <w:r>
              <w:rPr>
                <w:rFonts w:ascii="Calibri" w:eastAsia="Times New Roman" w:hAnsi="Calibri" w:cs="Calibri"/>
                <w:lang w:val="sq-AL"/>
              </w:rPr>
              <w:t>të kuptojnë natyrën dhe funksionimin e tregut të faktorëve;</w:t>
            </w:r>
            <w:r>
              <w:rPr>
                <w:rFonts w:ascii="Calibri" w:eastAsia="Times New Roman" w:hAnsi="Calibri" w:cs="Calibri"/>
              </w:rPr>
              <w:t> </w:t>
            </w:r>
          </w:p>
          <w:p w14:paraId="082E7C52" w14:textId="77777777" w:rsidR="00D95CFA" w:rsidRDefault="00D95CFA" w:rsidP="001669AD">
            <w:pPr>
              <w:numPr>
                <w:ilvl w:val="0"/>
                <w:numId w:val="1"/>
              </w:numPr>
              <w:spacing w:after="0" w:line="240" w:lineRule="auto"/>
              <w:ind w:left="105" w:firstLine="0"/>
              <w:textAlignment w:val="baseline"/>
              <w:rPr>
                <w:rFonts w:ascii="Calibri" w:eastAsia="Times New Roman" w:hAnsi="Calibri" w:cs="Calibri"/>
              </w:rPr>
            </w:pPr>
            <w:r>
              <w:rPr>
                <w:rFonts w:ascii="Calibri" w:eastAsia="Times New Roman" w:hAnsi="Calibri" w:cs="Calibri"/>
                <w:lang w:val="sq-AL"/>
              </w:rPr>
              <w:t>të mësojnë lidhur me “dështimet” e tregut dhe përse shteti ndërhyn në jetën ekonomike;</w:t>
            </w:r>
            <w:r>
              <w:rPr>
                <w:rFonts w:ascii="Calibri" w:eastAsia="Times New Roman" w:hAnsi="Calibri" w:cs="Calibri"/>
              </w:rPr>
              <w:t> </w:t>
            </w:r>
          </w:p>
          <w:p w14:paraId="7A640D15" w14:textId="77777777" w:rsidR="00D95CFA" w:rsidRDefault="00D95CFA" w:rsidP="001669AD">
            <w:pPr>
              <w:numPr>
                <w:ilvl w:val="0"/>
                <w:numId w:val="1"/>
              </w:numPr>
              <w:spacing w:after="0" w:line="240" w:lineRule="auto"/>
              <w:ind w:left="105" w:firstLine="0"/>
              <w:textAlignment w:val="baseline"/>
              <w:rPr>
                <w:rFonts w:ascii="Calibri" w:eastAsia="Times New Roman" w:hAnsi="Calibri" w:cs="Calibri"/>
              </w:rPr>
            </w:pPr>
            <w:r>
              <w:rPr>
                <w:rFonts w:ascii="Calibri" w:eastAsia="Times New Roman" w:hAnsi="Calibri" w:cs="Calibri"/>
                <w:lang w:val="sq-AL"/>
              </w:rPr>
              <w:t>të mësohen se si të ndërtojnë, të emërtojnë dhe të interpretojnë grafikët dhe diagramet si dhe të dhënat, për të përshkruar apo shpjeguar konceptet ekonomike;</w:t>
            </w:r>
            <w:r>
              <w:rPr>
                <w:rFonts w:ascii="Calibri" w:eastAsia="Times New Roman" w:hAnsi="Calibri" w:cs="Calibri"/>
              </w:rPr>
              <w:t> </w:t>
            </w:r>
          </w:p>
          <w:p w14:paraId="6B56E0C7"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color w:val="000000"/>
              </w:rPr>
              <w:t> </w:t>
            </w:r>
          </w:p>
        </w:tc>
      </w:tr>
      <w:tr w:rsidR="00D95CFA" w14:paraId="4E92B1EA" w14:textId="77777777" w:rsidTr="00D95CFA">
        <w:trPr>
          <w:trHeight w:val="300"/>
        </w:trPr>
        <w:tc>
          <w:tcPr>
            <w:tcW w:w="1931" w:type="dxa"/>
            <w:tcBorders>
              <w:top w:val="single" w:sz="6" w:space="0" w:color="7F7F7F"/>
              <w:left w:val="single" w:sz="6" w:space="0" w:color="7F7F7F"/>
              <w:bottom w:val="single" w:sz="6" w:space="0" w:color="7F7F7F"/>
              <w:right w:val="nil"/>
            </w:tcBorders>
            <w:shd w:val="clear" w:color="auto" w:fill="D9E2F3"/>
            <w:vAlign w:val="center"/>
            <w:hideMark/>
          </w:tcPr>
          <w:p w14:paraId="5CA16437"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Rezultatet e pritshme</w:t>
            </w:r>
            <w:r>
              <w:rPr>
                <w:rFonts w:ascii="Calibri" w:eastAsia="Times New Roman" w:hAnsi="Calibri" w:cs="Calibri"/>
                <w:color w:val="000000"/>
              </w:rPr>
              <w:t> </w:t>
            </w:r>
          </w:p>
        </w:tc>
        <w:tc>
          <w:tcPr>
            <w:tcW w:w="7413" w:type="dxa"/>
            <w:gridSpan w:val="4"/>
            <w:tcBorders>
              <w:top w:val="single" w:sz="6" w:space="0" w:color="7F7F7F"/>
              <w:left w:val="nil"/>
              <w:bottom w:val="single" w:sz="6" w:space="0" w:color="7F7F7F"/>
              <w:right w:val="single" w:sz="6" w:space="0" w:color="7F7F7F"/>
            </w:tcBorders>
            <w:hideMark/>
          </w:tcPr>
          <w:p w14:paraId="368E6CDF"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Pas përfundimit të këtij kursi (lënde) studenti do të jetë në gjendje që:</w:t>
            </w:r>
            <w:r>
              <w:rPr>
                <w:rFonts w:ascii="Calibri" w:eastAsia="Times New Roman" w:hAnsi="Calibri" w:cs="Calibri"/>
              </w:rPr>
              <w:t> </w:t>
            </w:r>
          </w:p>
          <w:p w14:paraId="10F36727"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 xml:space="preserve">• </w:t>
            </w:r>
            <w:r>
              <w:rPr>
                <w:rFonts w:ascii="Calibri" w:eastAsia="Times New Roman" w:hAnsi="Calibri" w:cs="Calibri"/>
                <w:b/>
                <w:bCs/>
                <w:lang w:val="sq-AL"/>
              </w:rPr>
              <w:t>Kuptimi i koncepteve ekonomike:</w:t>
            </w:r>
            <w:r>
              <w:rPr>
                <w:rFonts w:ascii="Calibri" w:eastAsia="Times New Roman" w:hAnsi="Calibri" w:cs="Calibri"/>
                <w:lang w:val="sq-AL"/>
              </w:rPr>
              <w:t xml:space="preserve"> Studentët do të jenë në gjendje të shpjegojnë konceptet themelore ekonomike si mungesa, kostoja oportune, oferta dhe kërkesa, elasticiteti dhe dobia.</w:t>
            </w:r>
            <w:r>
              <w:rPr>
                <w:rFonts w:ascii="Calibri" w:eastAsia="Times New Roman" w:hAnsi="Calibri" w:cs="Calibri"/>
              </w:rPr>
              <w:t> </w:t>
            </w:r>
          </w:p>
          <w:p w14:paraId="64C90939"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 xml:space="preserve">• </w:t>
            </w:r>
            <w:r>
              <w:rPr>
                <w:rFonts w:ascii="Calibri" w:eastAsia="Times New Roman" w:hAnsi="Calibri" w:cs="Calibri"/>
                <w:b/>
                <w:bCs/>
                <w:lang w:val="sq-AL"/>
              </w:rPr>
              <w:t>Analizimi i Sistemeve Ekonomike:</w:t>
            </w:r>
            <w:r>
              <w:rPr>
                <w:rFonts w:ascii="Calibri" w:eastAsia="Times New Roman" w:hAnsi="Calibri" w:cs="Calibri"/>
                <w:lang w:val="sq-AL"/>
              </w:rPr>
              <w:t xml:space="preserve"> Studentët do të demonstrojnë një kuptim të sistemeve të ndryshme ekonomike (p.sh., ekonomia e tregut, ekonomia e komanduar, ekonomia e përzier) dhe do të analizojnë anët e forta, dobësitë dhe implikimet e tyre për shpërndarjen dhe shpërndarjen e burimeve.</w:t>
            </w:r>
            <w:r>
              <w:rPr>
                <w:rFonts w:ascii="Calibri" w:eastAsia="Times New Roman" w:hAnsi="Calibri" w:cs="Calibri"/>
              </w:rPr>
              <w:t> </w:t>
            </w:r>
          </w:p>
          <w:p w14:paraId="0F73C98B"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 xml:space="preserve">• </w:t>
            </w:r>
            <w:r>
              <w:rPr>
                <w:rFonts w:ascii="Calibri" w:eastAsia="Times New Roman" w:hAnsi="Calibri" w:cs="Calibri"/>
                <w:b/>
                <w:bCs/>
                <w:lang w:val="sq-AL"/>
              </w:rPr>
              <w:t>Zbatimi i Parimeve Mikroekonomike:</w:t>
            </w:r>
            <w:r>
              <w:rPr>
                <w:rFonts w:ascii="Calibri" w:eastAsia="Times New Roman" w:hAnsi="Calibri" w:cs="Calibri"/>
                <w:lang w:val="sq-AL"/>
              </w:rPr>
              <w:t xml:space="preserve"> Studentët do të jenë në gjendje të aplikojnë parimet mikroekonomike për të analizuar vendimmarrjen individuale ekonomike, sjelljen e tregut dhe shpërndarjen e burimeve brenda industrive ose sektorëve të veçantë.</w:t>
            </w:r>
            <w:r>
              <w:rPr>
                <w:rFonts w:ascii="Calibri" w:eastAsia="Times New Roman" w:hAnsi="Calibri" w:cs="Calibri"/>
              </w:rPr>
              <w:t> </w:t>
            </w:r>
          </w:p>
          <w:p w14:paraId="68079A4F"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 xml:space="preserve">• </w:t>
            </w:r>
            <w:r>
              <w:rPr>
                <w:rFonts w:ascii="Calibri" w:eastAsia="Times New Roman" w:hAnsi="Calibri" w:cs="Calibri"/>
                <w:b/>
                <w:bCs/>
                <w:lang w:val="sq-AL"/>
              </w:rPr>
              <w:t>Zbatimi i parimeve makroekonomike:</w:t>
            </w:r>
            <w:r>
              <w:rPr>
                <w:rFonts w:ascii="Calibri" w:eastAsia="Times New Roman" w:hAnsi="Calibri" w:cs="Calibri"/>
                <w:lang w:val="sq-AL"/>
              </w:rPr>
              <w:t xml:space="preserve"> Studentët do të demonstrojnë një kuptim të parimeve makroekonomike, duke përfshirë matjet e </w:t>
            </w:r>
            <w:proofErr w:type="spellStart"/>
            <w:r>
              <w:rPr>
                <w:rFonts w:ascii="Calibri" w:eastAsia="Times New Roman" w:hAnsi="Calibri" w:cs="Calibri"/>
                <w:lang w:val="sq-AL"/>
              </w:rPr>
              <w:t>performancës</w:t>
            </w:r>
            <w:proofErr w:type="spellEnd"/>
            <w:r>
              <w:rPr>
                <w:rFonts w:ascii="Calibri" w:eastAsia="Times New Roman" w:hAnsi="Calibri" w:cs="Calibri"/>
                <w:lang w:val="sq-AL"/>
              </w:rPr>
              <w:t xml:space="preserve"> ekonomike (p.sh. GDP, inflacioni, papunësia), politikat fiskale dhe monetare dhe efektet e tyre në ekonomitë kombëtare.</w:t>
            </w:r>
            <w:r>
              <w:rPr>
                <w:rFonts w:ascii="Calibri" w:eastAsia="Times New Roman" w:hAnsi="Calibri" w:cs="Calibri"/>
              </w:rPr>
              <w:t> </w:t>
            </w:r>
          </w:p>
          <w:p w14:paraId="06B7A71D"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 xml:space="preserve">• </w:t>
            </w:r>
            <w:r>
              <w:rPr>
                <w:rFonts w:ascii="Calibri" w:eastAsia="Times New Roman" w:hAnsi="Calibri" w:cs="Calibri"/>
                <w:b/>
                <w:bCs/>
                <w:lang w:val="sq-AL"/>
              </w:rPr>
              <w:t>Të menduarit kritik dhe zgjidhja e problemeve:</w:t>
            </w:r>
            <w:r>
              <w:rPr>
                <w:rFonts w:ascii="Calibri" w:eastAsia="Times New Roman" w:hAnsi="Calibri" w:cs="Calibri"/>
                <w:lang w:val="sq-AL"/>
              </w:rPr>
              <w:t xml:space="preserve"> Studentët do të zhvillojnë aftësi të </w:t>
            </w:r>
            <w:proofErr w:type="spellStart"/>
            <w:r>
              <w:rPr>
                <w:rFonts w:ascii="Calibri" w:eastAsia="Times New Roman" w:hAnsi="Calibri" w:cs="Calibri"/>
                <w:lang w:val="sq-AL"/>
              </w:rPr>
              <w:t>të</w:t>
            </w:r>
            <w:proofErr w:type="spellEnd"/>
            <w:r>
              <w:rPr>
                <w:rFonts w:ascii="Calibri" w:eastAsia="Times New Roman" w:hAnsi="Calibri" w:cs="Calibri"/>
                <w:lang w:val="sq-AL"/>
              </w:rPr>
              <w:t xml:space="preserve"> menduarit kritik duke vlerësuar çështjet ekonomike, politikat dhe argumentet nga këndvështrime të shumta, duke identifikuar supozimet, duke analizuar provat dhe duke propozuar zgjidhje të informuara ose rekomandime politikash.</w:t>
            </w:r>
            <w:r>
              <w:rPr>
                <w:rFonts w:ascii="Calibri" w:eastAsia="Times New Roman" w:hAnsi="Calibri" w:cs="Calibri"/>
              </w:rPr>
              <w:t> </w:t>
            </w:r>
          </w:p>
        </w:tc>
      </w:tr>
      <w:tr w:rsidR="00D95CFA" w14:paraId="3BD2B66A" w14:textId="77777777" w:rsidTr="00D95CFA">
        <w:trPr>
          <w:trHeight w:val="300"/>
        </w:trPr>
        <w:tc>
          <w:tcPr>
            <w:tcW w:w="1931" w:type="dxa"/>
            <w:tcBorders>
              <w:top w:val="single" w:sz="6" w:space="0" w:color="7F7F7F"/>
              <w:left w:val="single" w:sz="6" w:space="0" w:color="7F7F7F"/>
              <w:bottom w:val="single" w:sz="6" w:space="0" w:color="7F7F7F"/>
              <w:right w:val="nil"/>
            </w:tcBorders>
            <w:shd w:val="clear" w:color="auto" w:fill="D9E2F3"/>
            <w:vAlign w:val="center"/>
            <w:hideMark/>
          </w:tcPr>
          <w:p w14:paraId="6CC0488E"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 xml:space="preserve">Përafrimi i rezultateve të </w:t>
            </w:r>
            <w:proofErr w:type="spellStart"/>
            <w:r>
              <w:rPr>
                <w:rFonts w:ascii="Calibri" w:eastAsia="Times New Roman" w:hAnsi="Calibri" w:cs="Calibri"/>
                <w:b/>
                <w:bCs/>
                <w:color w:val="000000"/>
                <w:lang w:val="sq-AL"/>
              </w:rPr>
              <w:t>të</w:t>
            </w:r>
            <w:proofErr w:type="spellEnd"/>
            <w:r>
              <w:rPr>
                <w:rFonts w:ascii="Calibri" w:eastAsia="Times New Roman" w:hAnsi="Calibri" w:cs="Calibri"/>
                <w:b/>
                <w:bCs/>
                <w:color w:val="000000"/>
                <w:lang w:val="sq-AL"/>
              </w:rPr>
              <w:t xml:space="preserve"> nxënit të kursit me rezultatet e të nxënit të programeve.</w:t>
            </w:r>
            <w:r>
              <w:rPr>
                <w:rFonts w:ascii="Calibri" w:eastAsia="Times New Roman" w:hAnsi="Calibri" w:cs="Calibri"/>
                <w:color w:val="000000"/>
              </w:rPr>
              <w:t> </w:t>
            </w:r>
          </w:p>
        </w:tc>
        <w:tc>
          <w:tcPr>
            <w:tcW w:w="7413" w:type="dxa"/>
            <w:gridSpan w:val="4"/>
            <w:tcBorders>
              <w:top w:val="single" w:sz="6" w:space="0" w:color="7F7F7F"/>
              <w:left w:val="nil"/>
              <w:bottom w:val="single" w:sz="6" w:space="0" w:color="7F7F7F"/>
              <w:right w:val="single" w:sz="6" w:space="0" w:color="7F7F7F"/>
            </w:tcBorders>
            <w:hideMark/>
          </w:tcPr>
          <w:p w14:paraId="27AC54AB"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 xml:space="preserve">1. </w:t>
            </w:r>
            <w:r>
              <w:rPr>
                <w:rFonts w:ascii="Calibri" w:eastAsia="Times New Roman" w:hAnsi="Calibri" w:cs="Calibri"/>
                <w:b/>
                <w:bCs/>
                <w:lang w:val="sq-AL"/>
              </w:rPr>
              <w:t>Rezultati i mësimit të programit: Të kuptuarit e parimeve ekonomike</w:t>
            </w:r>
            <w:r>
              <w:rPr>
                <w:rFonts w:ascii="Calibri" w:eastAsia="Times New Roman" w:hAnsi="Calibri" w:cs="Calibri"/>
              </w:rPr>
              <w:t> </w:t>
            </w:r>
          </w:p>
          <w:p w14:paraId="1938D8F3"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 Rezultati i mësimit të kursit: Studentët do të demonstrojnë një kuptim të koncepteve themelore ekonomike si oferta dhe kërkesa, kostoja oportune dhe avantazhi krahasues përmes shembujve dhe aplikimeve të botës reale.</w:t>
            </w:r>
            <w:r>
              <w:rPr>
                <w:rFonts w:ascii="Calibri" w:eastAsia="Times New Roman" w:hAnsi="Calibri" w:cs="Calibri"/>
              </w:rPr>
              <w:t> </w:t>
            </w:r>
          </w:p>
          <w:p w14:paraId="34E797ED"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b/>
                <w:bCs/>
                <w:lang w:val="sq-AL"/>
              </w:rPr>
              <w:t>2. Rezultati i të nxënit të programit: Aftësi analitike</w:t>
            </w:r>
            <w:r>
              <w:rPr>
                <w:rFonts w:ascii="Calibri" w:eastAsia="Times New Roman" w:hAnsi="Calibri" w:cs="Calibri"/>
              </w:rPr>
              <w:t> </w:t>
            </w:r>
          </w:p>
          <w:p w14:paraId="33BC3B09"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 xml:space="preserve">• Rezultati i mësimit të kursit: Studentët do të zhvillojnë aftësi analitike duke aplikuar teori ekonomike për të analizuar çështje të ndryshme ekonomike, si </w:t>
            </w:r>
            <w:r>
              <w:rPr>
                <w:rFonts w:ascii="Calibri" w:eastAsia="Times New Roman" w:hAnsi="Calibri" w:cs="Calibri"/>
                <w:lang w:val="sq-AL"/>
              </w:rPr>
              <w:lastRenderedPageBreak/>
              <w:t>papunësia, inflacioni dhe strukturat e tregut, dhe duke propozuar zgjidhje ose rekomandime politikash.</w:t>
            </w:r>
            <w:r>
              <w:rPr>
                <w:rFonts w:ascii="Calibri" w:eastAsia="Times New Roman" w:hAnsi="Calibri" w:cs="Calibri"/>
              </w:rPr>
              <w:t> </w:t>
            </w:r>
          </w:p>
          <w:p w14:paraId="57319D3D"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b/>
                <w:bCs/>
                <w:lang w:val="sq-AL"/>
              </w:rPr>
              <w:t>3. Rezultati i të nxënit të programit: Mendimi kritik</w:t>
            </w:r>
            <w:r>
              <w:rPr>
                <w:rFonts w:ascii="Calibri" w:eastAsia="Times New Roman" w:hAnsi="Calibri" w:cs="Calibri"/>
              </w:rPr>
              <w:t> </w:t>
            </w:r>
          </w:p>
          <w:p w14:paraId="256A0640"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 Rezultati i mësimit të kursit: Studentët do të vlerësojnë në mënyrë kritike argumentet, teoritë dhe politikat ekonomike duke shqyrtuar provat, duke identifikuar supozimet dhe duke marrë parasysh perspektivat alternative.</w:t>
            </w:r>
            <w:r>
              <w:rPr>
                <w:rFonts w:ascii="Calibri" w:eastAsia="Times New Roman" w:hAnsi="Calibri" w:cs="Calibri"/>
              </w:rPr>
              <w:t> </w:t>
            </w:r>
          </w:p>
          <w:p w14:paraId="6F7E9DF6"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4</w:t>
            </w:r>
            <w:r>
              <w:rPr>
                <w:rFonts w:ascii="Calibri" w:eastAsia="Times New Roman" w:hAnsi="Calibri" w:cs="Calibri"/>
                <w:b/>
                <w:bCs/>
                <w:lang w:val="sq-AL"/>
              </w:rPr>
              <w:t>. Rezultati i të nxënit të programit: Komunikimi</w:t>
            </w:r>
            <w:r>
              <w:rPr>
                <w:rFonts w:ascii="Calibri" w:eastAsia="Times New Roman" w:hAnsi="Calibri" w:cs="Calibri"/>
              </w:rPr>
              <w:t> </w:t>
            </w:r>
          </w:p>
          <w:p w14:paraId="677EE8F7"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 Rezultati i mësimit të kursit: Studentët do të komunikojnë idetë ekonomike në mënyrë efektive përmes detyrave me shkrim, prezantimeve dhe diskutimeve në klasë, duke demonstruar aftësinë për të artikuluar konceptet dhe argumentet ekonomike në mënyrë të qartë dhe bindëse.</w:t>
            </w:r>
            <w:r>
              <w:rPr>
                <w:rFonts w:ascii="Calibri" w:eastAsia="Times New Roman" w:hAnsi="Calibri" w:cs="Calibri"/>
              </w:rPr>
              <w:t> </w:t>
            </w:r>
          </w:p>
          <w:p w14:paraId="0ABC3CA7"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5</w:t>
            </w:r>
            <w:r>
              <w:rPr>
                <w:rFonts w:ascii="Calibri" w:eastAsia="Times New Roman" w:hAnsi="Calibri" w:cs="Calibri"/>
                <w:b/>
                <w:bCs/>
                <w:lang w:val="sq-AL"/>
              </w:rPr>
              <w:t>. Rezultati i të nxënit të programit: Aftësitë sasiore</w:t>
            </w:r>
            <w:r>
              <w:rPr>
                <w:rFonts w:ascii="Calibri" w:eastAsia="Times New Roman" w:hAnsi="Calibri" w:cs="Calibri"/>
              </w:rPr>
              <w:t> </w:t>
            </w:r>
          </w:p>
          <w:p w14:paraId="726F7BE0"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 Rezultati i mësimit të kursit: Studentët do të zhvillojnë aftësi sasiore duke analizuar të dhënat ekonomike, duke ndërtuar dhe interpretuar grafikët, dhe duke aplikuar modele matematikore për problemet ekonomike, duke rritur aftësinë e tyre për të analizuar dhe zgjidhur çështjet ekonomike në mënyrë sasiore.</w:t>
            </w:r>
            <w:r>
              <w:rPr>
                <w:rFonts w:ascii="Calibri" w:eastAsia="Times New Roman" w:hAnsi="Calibri" w:cs="Calibri"/>
              </w:rPr>
              <w:t> </w:t>
            </w:r>
          </w:p>
          <w:p w14:paraId="39F03CD5"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 xml:space="preserve">6. </w:t>
            </w:r>
            <w:r>
              <w:rPr>
                <w:rFonts w:ascii="Calibri" w:eastAsia="Times New Roman" w:hAnsi="Calibri" w:cs="Calibri"/>
                <w:b/>
                <w:bCs/>
                <w:lang w:val="sq-AL"/>
              </w:rPr>
              <w:t>Rezultati i të nxënit të programit: Ndërgjegjësimi Etik</w:t>
            </w:r>
            <w:r>
              <w:rPr>
                <w:rFonts w:ascii="Calibri" w:eastAsia="Times New Roman" w:hAnsi="Calibri" w:cs="Calibri"/>
              </w:rPr>
              <w:t> </w:t>
            </w:r>
          </w:p>
          <w:p w14:paraId="505A85FA" w14:textId="77777777" w:rsidR="00D95CFA" w:rsidRDefault="00D9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lang w:val="sq-AL"/>
              </w:rPr>
              <w:t>• Rezultati i të nxënit të kursit: Studentët do të eksplorojnë dimensionet etike të vendimmarrjes ekonomike dhe do të kuptojnë implikimet etike të politikave dhe veprimeve ekonomike për aktorë të ndryshëm, duke nxitur ndërgjegjësimin dhe përgjegjësinë etike.</w:t>
            </w:r>
            <w:r>
              <w:rPr>
                <w:rFonts w:ascii="Calibri" w:eastAsia="Times New Roman" w:hAnsi="Calibri" w:cs="Calibri"/>
              </w:rPr>
              <w:t> </w:t>
            </w:r>
          </w:p>
        </w:tc>
      </w:tr>
      <w:tr w:rsidR="00D95CFA" w14:paraId="43FE51E2" w14:textId="77777777" w:rsidTr="00D95CFA">
        <w:trPr>
          <w:trHeight w:val="285"/>
        </w:trPr>
        <w:tc>
          <w:tcPr>
            <w:tcW w:w="1931" w:type="dxa"/>
            <w:vMerge w:val="restart"/>
            <w:tcBorders>
              <w:top w:val="single" w:sz="6" w:space="0" w:color="7F7F7F"/>
              <w:left w:val="single" w:sz="6" w:space="0" w:color="7F7F7F"/>
              <w:bottom w:val="dotted" w:sz="6" w:space="0" w:color="7F7F7F"/>
              <w:right w:val="nil"/>
            </w:tcBorders>
            <w:shd w:val="clear" w:color="auto" w:fill="D9E2F3"/>
            <w:vAlign w:val="center"/>
            <w:hideMark/>
          </w:tcPr>
          <w:p w14:paraId="1DACDE3F"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lastRenderedPageBreak/>
              <w:t>Përmbajtja</w:t>
            </w:r>
            <w:r>
              <w:rPr>
                <w:rFonts w:ascii="Calibri" w:eastAsia="Times New Roman" w:hAnsi="Calibri" w:cs="Calibri"/>
                <w:color w:val="000000"/>
              </w:rPr>
              <w:t> </w:t>
            </w:r>
          </w:p>
        </w:tc>
        <w:tc>
          <w:tcPr>
            <w:tcW w:w="5759" w:type="dxa"/>
            <w:gridSpan w:val="3"/>
            <w:tcBorders>
              <w:top w:val="single" w:sz="6" w:space="0" w:color="7F7F7F"/>
              <w:left w:val="nil"/>
              <w:bottom w:val="single" w:sz="6" w:space="0" w:color="auto"/>
              <w:right w:val="nil"/>
            </w:tcBorders>
            <w:shd w:val="clear" w:color="auto" w:fill="F2F2F2"/>
            <w:hideMark/>
          </w:tcPr>
          <w:p w14:paraId="0BD6D348"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Plani javor</w:t>
            </w:r>
            <w:r>
              <w:rPr>
                <w:rFonts w:ascii="Calibri" w:eastAsia="Times New Roman" w:hAnsi="Calibri" w:cs="Calibri"/>
                <w:color w:val="000000"/>
              </w:rPr>
              <w:t> </w:t>
            </w:r>
          </w:p>
        </w:tc>
        <w:tc>
          <w:tcPr>
            <w:tcW w:w="1654" w:type="dxa"/>
            <w:tcBorders>
              <w:top w:val="single" w:sz="6" w:space="0" w:color="7F7F7F"/>
              <w:left w:val="nil"/>
              <w:bottom w:val="single" w:sz="6" w:space="0" w:color="auto"/>
              <w:right w:val="single" w:sz="6" w:space="0" w:color="7F7F7F"/>
            </w:tcBorders>
            <w:shd w:val="clear" w:color="auto" w:fill="F2F2F2"/>
            <w:hideMark/>
          </w:tcPr>
          <w:p w14:paraId="4B743411"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lang w:val="sq-AL"/>
              </w:rPr>
              <w:t>Java</w:t>
            </w:r>
            <w:r>
              <w:rPr>
                <w:rFonts w:ascii="Calibri" w:eastAsia="Times New Roman" w:hAnsi="Calibri" w:cs="Calibri"/>
                <w:color w:val="000000"/>
              </w:rPr>
              <w:t> </w:t>
            </w:r>
          </w:p>
        </w:tc>
      </w:tr>
      <w:tr w:rsidR="00D95CFA" w14:paraId="4D2EADC8" w14:textId="77777777" w:rsidTr="00D95CFA">
        <w:trPr>
          <w:trHeight w:val="315"/>
        </w:trPr>
        <w:tc>
          <w:tcPr>
            <w:tcW w:w="0" w:type="auto"/>
            <w:vMerge/>
            <w:tcBorders>
              <w:top w:val="single" w:sz="6" w:space="0" w:color="7F7F7F"/>
              <w:left w:val="single" w:sz="6" w:space="0" w:color="7F7F7F"/>
              <w:bottom w:val="dotted" w:sz="6" w:space="0" w:color="7F7F7F"/>
              <w:right w:val="nil"/>
            </w:tcBorders>
            <w:vAlign w:val="center"/>
            <w:hideMark/>
          </w:tcPr>
          <w:p w14:paraId="0E981F8D" w14:textId="77777777" w:rsidR="00D95CFA" w:rsidRDefault="00D95CFA">
            <w:pPr>
              <w:spacing w:after="0"/>
              <w:rPr>
                <w:rFonts w:ascii="Segoe UI" w:eastAsia="Times New Roman" w:hAnsi="Segoe UI" w:cs="Segoe UI"/>
                <w:sz w:val="18"/>
                <w:szCs w:val="18"/>
              </w:rPr>
            </w:pPr>
          </w:p>
        </w:tc>
        <w:tc>
          <w:tcPr>
            <w:tcW w:w="5759" w:type="dxa"/>
            <w:gridSpan w:val="3"/>
            <w:tcBorders>
              <w:top w:val="single" w:sz="6" w:space="0" w:color="auto"/>
              <w:left w:val="single" w:sz="6" w:space="0" w:color="auto"/>
              <w:bottom w:val="single" w:sz="6" w:space="0" w:color="auto"/>
              <w:right w:val="single" w:sz="6" w:space="0" w:color="auto"/>
            </w:tcBorders>
            <w:hideMark/>
          </w:tcPr>
          <w:p w14:paraId="7CFF0C88" w14:textId="77777777" w:rsidR="00D95CFA" w:rsidRDefault="00D95CFA">
            <w:pPr>
              <w:spacing w:after="0" w:line="240" w:lineRule="auto"/>
              <w:textAlignment w:val="baseline"/>
              <w:rPr>
                <w:rFonts w:ascii="Segoe UI" w:eastAsia="Times New Roman" w:hAnsi="Segoe UI" w:cs="Segoe UI"/>
                <w:sz w:val="18"/>
                <w:szCs w:val="18"/>
              </w:rPr>
            </w:pPr>
            <w:proofErr w:type="spellStart"/>
            <w:r>
              <w:rPr>
                <w:rFonts w:ascii="Calibri" w:eastAsia="Times New Roman" w:hAnsi="Calibri" w:cs="Calibri"/>
                <w:lang w:val="en-GB"/>
              </w:rPr>
              <w:t>Prezantimi</w:t>
            </w:r>
            <w:proofErr w:type="spellEnd"/>
            <w:r>
              <w:rPr>
                <w:rFonts w:ascii="Calibri" w:eastAsia="Times New Roman" w:hAnsi="Calibri" w:cs="Calibri"/>
                <w:lang w:val="en-GB"/>
              </w:rPr>
              <w:t xml:space="preserve"> I </w:t>
            </w:r>
            <w:proofErr w:type="spellStart"/>
            <w:r>
              <w:rPr>
                <w:rFonts w:ascii="Calibri" w:eastAsia="Times New Roman" w:hAnsi="Calibri" w:cs="Calibri"/>
                <w:lang w:val="en-GB"/>
              </w:rPr>
              <w:t>lëndes</w:t>
            </w:r>
            <w:proofErr w:type="spellEnd"/>
            <w:r>
              <w:rPr>
                <w:rFonts w:ascii="Calibri" w:eastAsia="Times New Roman" w:hAnsi="Calibri" w:cs="Calibri"/>
              </w:rPr>
              <w:t> </w:t>
            </w:r>
          </w:p>
        </w:tc>
        <w:tc>
          <w:tcPr>
            <w:tcW w:w="1654" w:type="dxa"/>
            <w:tcBorders>
              <w:top w:val="single" w:sz="6" w:space="0" w:color="auto"/>
              <w:left w:val="single" w:sz="6" w:space="0" w:color="auto"/>
              <w:bottom w:val="single" w:sz="6" w:space="0" w:color="auto"/>
              <w:right w:val="single" w:sz="6" w:space="0" w:color="auto"/>
            </w:tcBorders>
            <w:hideMark/>
          </w:tcPr>
          <w:p w14:paraId="5F90B2F8"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1</w:t>
            </w:r>
            <w:r>
              <w:rPr>
                <w:rFonts w:ascii="Calibri" w:eastAsia="Times New Roman" w:hAnsi="Calibri" w:cs="Calibri"/>
                <w:color w:val="000000"/>
              </w:rPr>
              <w:t> </w:t>
            </w:r>
          </w:p>
        </w:tc>
      </w:tr>
      <w:tr w:rsidR="00D95CFA" w14:paraId="7B89C93A" w14:textId="77777777" w:rsidTr="00D95CFA">
        <w:trPr>
          <w:trHeight w:val="405"/>
        </w:trPr>
        <w:tc>
          <w:tcPr>
            <w:tcW w:w="0" w:type="auto"/>
            <w:vMerge/>
            <w:tcBorders>
              <w:top w:val="single" w:sz="6" w:space="0" w:color="7F7F7F"/>
              <w:left w:val="single" w:sz="6" w:space="0" w:color="7F7F7F"/>
              <w:bottom w:val="dotted" w:sz="6" w:space="0" w:color="7F7F7F"/>
              <w:right w:val="nil"/>
            </w:tcBorders>
            <w:vAlign w:val="center"/>
            <w:hideMark/>
          </w:tcPr>
          <w:p w14:paraId="12CDBBC2" w14:textId="77777777" w:rsidR="00D95CFA" w:rsidRDefault="00D95CFA">
            <w:pPr>
              <w:spacing w:after="0"/>
              <w:rPr>
                <w:rFonts w:ascii="Segoe UI" w:eastAsia="Times New Roman" w:hAnsi="Segoe UI" w:cs="Segoe UI"/>
                <w:sz w:val="18"/>
                <w:szCs w:val="18"/>
              </w:rPr>
            </w:pPr>
          </w:p>
        </w:tc>
        <w:tc>
          <w:tcPr>
            <w:tcW w:w="5759" w:type="dxa"/>
            <w:gridSpan w:val="3"/>
            <w:tcBorders>
              <w:top w:val="single" w:sz="6" w:space="0" w:color="auto"/>
              <w:left w:val="single" w:sz="6" w:space="0" w:color="auto"/>
              <w:bottom w:val="single" w:sz="6" w:space="0" w:color="auto"/>
              <w:right w:val="single" w:sz="6" w:space="0" w:color="auto"/>
            </w:tcBorders>
            <w:hideMark/>
          </w:tcPr>
          <w:p w14:paraId="79A8BCBE" w14:textId="77777777" w:rsidR="00D95CFA" w:rsidRDefault="00D95CFA">
            <w:pPr>
              <w:spacing w:after="0" w:line="240" w:lineRule="auto"/>
              <w:textAlignment w:val="baseline"/>
              <w:rPr>
                <w:rFonts w:ascii="Segoe UI" w:eastAsia="Times New Roman" w:hAnsi="Segoe UI" w:cs="Segoe UI"/>
                <w:sz w:val="18"/>
                <w:szCs w:val="18"/>
              </w:rPr>
            </w:pPr>
            <w:proofErr w:type="spellStart"/>
            <w:r>
              <w:rPr>
                <w:rFonts w:ascii="Calibri" w:eastAsia="Times New Roman" w:hAnsi="Calibri" w:cs="Calibri"/>
                <w:lang w:val="en-GB"/>
              </w:rPr>
              <w:t>Një</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vështrim</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i</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përgjithshëm</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mbi</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shkencën</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ekonomike</w:t>
            </w:r>
            <w:proofErr w:type="spellEnd"/>
            <w:r>
              <w:rPr>
                <w:rFonts w:ascii="Calibri" w:eastAsia="Times New Roman" w:hAnsi="Calibri" w:cs="Calibri"/>
              </w:rPr>
              <w:t> </w:t>
            </w:r>
          </w:p>
        </w:tc>
        <w:tc>
          <w:tcPr>
            <w:tcW w:w="1654" w:type="dxa"/>
            <w:tcBorders>
              <w:top w:val="single" w:sz="6" w:space="0" w:color="auto"/>
              <w:left w:val="single" w:sz="6" w:space="0" w:color="auto"/>
              <w:bottom w:val="single" w:sz="6" w:space="0" w:color="auto"/>
              <w:right w:val="single" w:sz="6" w:space="0" w:color="auto"/>
            </w:tcBorders>
            <w:hideMark/>
          </w:tcPr>
          <w:p w14:paraId="595DB8DD"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2</w:t>
            </w:r>
            <w:r>
              <w:rPr>
                <w:rFonts w:ascii="Calibri" w:eastAsia="Times New Roman" w:hAnsi="Calibri" w:cs="Calibri"/>
                <w:color w:val="000000"/>
              </w:rPr>
              <w:t> </w:t>
            </w:r>
          </w:p>
        </w:tc>
      </w:tr>
      <w:tr w:rsidR="00D95CFA" w14:paraId="7D566686" w14:textId="77777777" w:rsidTr="00D95CFA">
        <w:trPr>
          <w:trHeight w:val="345"/>
        </w:trPr>
        <w:tc>
          <w:tcPr>
            <w:tcW w:w="0" w:type="auto"/>
            <w:vMerge/>
            <w:tcBorders>
              <w:top w:val="single" w:sz="6" w:space="0" w:color="7F7F7F"/>
              <w:left w:val="single" w:sz="6" w:space="0" w:color="7F7F7F"/>
              <w:bottom w:val="dotted" w:sz="6" w:space="0" w:color="7F7F7F"/>
              <w:right w:val="nil"/>
            </w:tcBorders>
            <w:vAlign w:val="center"/>
            <w:hideMark/>
          </w:tcPr>
          <w:p w14:paraId="6FF9B931" w14:textId="77777777" w:rsidR="00D95CFA" w:rsidRDefault="00D95CFA">
            <w:pPr>
              <w:spacing w:after="0"/>
              <w:rPr>
                <w:rFonts w:ascii="Segoe UI" w:eastAsia="Times New Roman" w:hAnsi="Segoe UI" w:cs="Segoe UI"/>
                <w:sz w:val="18"/>
                <w:szCs w:val="18"/>
              </w:rPr>
            </w:pPr>
          </w:p>
        </w:tc>
        <w:tc>
          <w:tcPr>
            <w:tcW w:w="5759" w:type="dxa"/>
            <w:gridSpan w:val="3"/>
            <w:tcBorders>
              <w:top w:val="single" w:sz="6" w:space="0" w:color="auto"/>
              <w:left w:val="single" w:sz="6" w:space="0" w:color="auto"/>
              <w:bottom w:val="single" w:sz="6" w:space="0" w:color="auto"/>
              <w:right w:val="single" w:sz="6" w:space="0" w:color="auto"/>
            </w:tcBorders>
            <w:hideMark/>
          </w:tcPr>
          <w:p w14:paraId="5A428835" w14:textId="77777777" w:rsidR="00D95CFA" w:rsidRDefault="00D95CFA">
            <w:pPr>
              <w:spacing w:after="0" w:line="240" w:lineRule="auto"/>
              <w:textAlignment w:val="baseline"/>
              <w:rPr>
                <w:rFonts w:ascii="Segoe UI" w:eastAsia="Times New Roman" w:hAnsi="Segoe UI" w:cs="Segoe UI"/>
                <w:sz w:val="18"/>
                <w:szCs w:val="18"/>
              </w:rPr>
            </w:pPr>
            <w:proofErr w:type="spellStart"/>
            <w:r>
              <w:rPr>
                <w:rFonts w:ascii="Calibri" w:eastAsia="Times New Roman" w:hAnsi="Calibri" w:cs="Calibri"/>
                <w:lang w:val="en-GB"/>
              </w:rPr>
              <w:t>Kërkesa</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oferta</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dhe</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ekuilibri</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i</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tregut</w:t>
            </w:r>
            <w:proofErr w:type="spellEnd"/>
            <w:r>
              <w:rPr>
                <w:rFonts w:ascii="Calibri" w:eastAsia="Times New Roman" w:hAnsi="Calibri" w:cs="Calibri"/>
              </w:rPr>
              <w:t> </w:t>
            </w:r>
          </w:p>
        </w:tc>
        <w:tc>
          <w:tcPr>
            <w:tcW w:w="1654" w:type="dxa"/>
            <w:tcBorders>
              <w:top w:val="single" w:sz="6" w:space="0" w:color="auto"/>
              <w:left w:val="single" w:sz="6" w:space="0" w:color="auto"/>
              <w:bottom w:val="single" w:sz="6" w:space="0" w:color="auto"/>
              <w:right w:val="single" w:sz="6" w:space="0" w:color="auto"/>
            </w:tcBorders>
            <w:hideMark/>
          </w:tcPr>
          <w:p w14:paraId="45703963"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3</w:t>
            </w:r>
            <w:r>
              <w:rPr>
                <w:rFonts w:ascii="Calibri" w:eastAsia="Times New Roman" w:hAnsi="Calibri" w:cs="Calibri"/>
                <w:color w:val="000000"/>
              </w:rPr>
              <w:t> </w:t>
            </w:r>
          </w:p>
        </w:tc>
      </w:tr>
      <w:tr w:rsidR="00D95CFA" w14:paraId="0DE82021" w14:textId="77777777" w:rsidTr="00D95CFA">
        <w:trPr>
          <w:trHeight w:val="345"/>
        </w:trPr>
        <w:tc>
          <w:tcPr>
            <w:tcW w:w="0" w:type="auto"/>
            <w:vMerge/>
            <w:tcBorders>
              <w:top w:val="single" w:sz="6" w:space="0" w:color="7F7F7F"/>
              <w:left w:val="single" w:sz="6" w:space="0" w:color="7F7F7F"/>
              <w:bottom w:val="dotted" w:sz="6" w:space="0" w:color="7F7F7F"/>
              <w:right w:val="nil"/>
            </w:tcBorders>
            <w:vAlign w:val="center"/>
            <w:hideMark/>
          </w:tcPr>
          <w:p w14:paraId="76A82188" w14:textId="77777777" w:rsidR="00D95CFA" w:rsidRDefault="00D95CFA">
            <w:pPr>
              <w:spacing w:after="0"/>
              <w:rPr>
                <w:rFonts w:ascii="Segoe UI" w:eastAsia="Times New Roman" w:hAnsi="Segoe UI" w:cs="Segoe UI"/>
                <w:sz w:val="18"/>
                <w:szCs w:val="18"/>
              </w:rPr>
            </w:pPr>
          </w:p>
        </w:tc>
        <w:tc>
          <w:tcPr>
            <w:tcW w:w="5759" w:type="dxa"/>
            <w:gridSpan w:val="3"/>
            <w:tcBorders>
              <w:top w:val="single" w:sz="6" w:space="0" w:color="auto"/>
              <w:left w:val="single" w:sz="6" w:space="0" w:color="auto"/>
              <w:bottom w:val="single" w:sz="6" w:space="0" w:color="auto"/>
              <w:right w:val="single" w:sz="6" w:space="0" w:color="auto"/>
            </w:tcBorders>
            <w:hideMark/>
          </w:tcPr>
          <w:p w14:paraId="2B1B4C2E" w14:textId="77777777" w:rsidR="00D95CFA" w:rsidRDefault="00D95CFA">
            <w:pPr>
              <w:spacing w:after="0" w:line="240" w:lineRule="auto"/>
              <w:textAlignment w:val="baseline"/>
              <w:rPr>
                <w:rFonts w:ascii="Segoe UI" w:eastAsia="Times New Roman" w:hAnsi="Segoe UI" w:cs="Segoe UI"/>
                <w:sz w:val="18"/>
                <w:szCs w:val="18"/>
              </w:rPr>
            </w:pPr>
            <w:proofErr w:type="spellStart"/>
            <w:r>
              <w:rPr>
                <w:rFonts w:ascii="Calibri" w:eastAsia="Times New Roman" w:hAnsi="Calibri" w:cs="Calibri"/>
                <w:lang w:val="en-GB"/>
              </w:rPr>
              <w:t>Firmat</w:t>
            </w:r>
            <w:proofErr w:type="spellEnd"/>
            <w:r>
              <w:rPr>
                <w:rFonts w:ascii="Calibri" w:eastAsia="Times New Roman" w:hAnsi="Calibri" w:cs="Calibri"/>
                <w:lang w:val="en-GB"/>
              </w:rPr>
              <w:t>/</w:t>
            </w:r>
            <w:proofErr w:type="spellStart"/>
            <w:r>
              <w:rPr>
                <w:rFonts w:ascii="Calibri" w:eastAsia="Times New Roman" w:hAnsi="Calibri" w:cs="Calibri"/>
                <w:lang w:val="en-GB"/>
              </w:rPr>
              <w:t>ndermarrjet</w:t>
            </w:r>
            <w:proofErr w:type="spellEnd"/>
            <w:r>
              <w:rPr>
                <w:rFonts w:ascii="Calibri" w:eastAsia="Times New Roman" w:hAnsi="Calibri" w:cs="Calibri"/>
              </w:rPr>
              <w:t> </w:t>
            </w:r>
          </w:p>
        </w:tc>
        <w:tc>
          <w:tcPr>
            <w:tcW w:w="1654" w:type="dxa"/>
            <w:tcBorders>
              <w:top w:val="single" w:sz="6" w:space="0" w:color="auto"/>
              <w:left w:val="single" w:sz="6" w:space="0" w:color="auto"/>
              <w:bottom w:val="single" w:sz="6" w:space="0" w:color="auto"/>
              <w:right w:val="single" w:sz="6" w:space="0" w:color="auto"/>
            </w:tcBorders>
            <w:hideMark/>
          </w:tcPr>
          <w:p w14:paraId="5146383B"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4</w:t>
            </w:r>
            <w:r>
              <w:rPr>
                <w:rFonts w:ascii="Calibri" w:eastAsia="Times New Roman" w:hAnsi="Calibri" w:cs="Calibri"/>
                <w:color w:val="000000"/>
              </w:rPr>
              <w:t> </w:t>
            </w:r>
          </w:p>
        </w:tc>
      </w:tr>
      <w:tr w:rsidR="00D95CFA" w14:paraId="17DFA265" w14:textId="77777777" w:rsidTr="00D95CFA">
        <w:trPr>
          <w:trHeight w:val="375"/>
        </w:trPr>
        <w:tc>
          <w:tcPr>
            <w:tcW w:w="0" w:type="auto"/>
            <w:vMerge/>
            <w:tcBorders>
              <w:top w:val="single" w:sz="6" w:space="0" w:color="7F7F7F"/>
              <w:left w:val="single" w:sz="6" w:space="0" w:color="7F7F7F"/>
              <w:bottom w:val="dotted" w:sz="6" w:space="0" w:color="7F7F7F"/>
              <w:right w:val="nil"/>
            </w:tcBorders>
            <w:vAlign w:val="center"/>
            <w:hideMark/>
          </w:tcPr>
          <w:p w14:paraId="1D254CA9" w14:textId="77777777" w:rsidR="00D95CFA" w:rsidRDefault="00D95CFA">
            <w:pPr>
              <w:spacing w:after="0"/>
              <w:rPr>
                <w:rFonts w:ascii="Segoe UI" w:eastAsia="Times New Roman" w:hAnsi="Segoe UI" w:cs="Segoe UI"/>
                <w:sz w:val="18"/>
                <w:szCs w:val="18"/>
              </w:rPr>
            </w:pPr>
          </w:p>
        </w:tc>
        <w:tc>
          <w:tcPr>
            <w:tcW w:w="5759" w:type="dxa"/>
            <w:gridSpan w:val="3"/>
            <w:tcBorders>
              <w:top w:val="single" w:sz="6" w:space="0" w:color="auto"/>
              <w:left w:val="single" w:sz="6" w:space="0" w:color="auto"/>
              <w:bottom w:val="single" w:sz="6" w:space="0" w:color="auto"/>
              <w:right w:val="single" w:sz="6" w:space="0" w:color="auto"/>
            </w:tcBorders>
            <w:hideMark/>
          </w:tcPr>
          <w:p w14:paraId="3AFAAB7D"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lang w:val="en-GB"/>
              </w:rPr>
              <w:t xml:space="preserve">Monopoli </w:t>
            </w:r>
            <w:proofErr w:type="spellStart"/>
            <w:r>
              <w:rPr>
                <w:rFonts w:ascii="Calibri" w:eastAsia="Times New Roman" w:hAnsi="Calibri" w:cs="Calibri"/>
                <w:lang w:val="en-GB"/>
              </w:rPr>
              <w:t>dhe</w:t>
            </w:r>
            <w:proofErr w:type="spellEnd"/>
            <w:r>
              <w:rPr>
                <w:rFonts w:ascii="Calibri" w:eastAsia="Times New Roman" w:hAnsi="Calibri" w:cs="Calibri"/>
                <w:lang w:val="en-GB"/>
              </w:rPr>
              <w:t xml:space="preserve"> Forma </w:t>
            </w:r>
            <w:proofErr w:type="spellStart"/>
            <w:r>
              <w:rPr>
                <w:rFonts w:ascii="Calibri" w:eastAsia="Times New Roman" w:hAnsi="Calibri" w:cs="Calibri"/>
                <w:lang w:val="en-GB"/>
              </w:rPr>
              <w:t>të</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tjera</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të</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konkurencës</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së</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plotë</w:t>
            </w:r>
            <w:proofErr w:type="spellEnd"/>
            <w:r>
              <w:rPr>
                <w:rFonts w:ascii="Calibri" w:eastAsia="Times New Roman" w:hAnsi="Calibri" w:cs="Calibri"/>
              </w:rPr>
              <w:t> </w:t>
            </w:r>
          </w:p>
        </w:tc>
        <w:tc>
          <w:tcPr>
            <w:tcW w:w="1654" w:type="dxa"/>
            <w:tcBorders>
              <w:top w:val="single" w:sz="6" w:space="0" w:color="auto"/>
              <w:left w:val="single" w:sz="6" w:space="0" w:color="auto"/>
              <w:bottom w:val="single" w:sz="6" w:space="0" w:color="auto"/>
              <w:right w:val="single" w:sz="6" w:space="0" w:color="auto"/>
            </w:tcBorders>
            <w:hideMark/>
          </w:tcPr>
          <w:p w14:paraId="3D91A7D0"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5</w:t>
            </w:r>
            <w:r>
              <w:rPr>
                <w:rFonts w:ascii="Calibri" w:eastAsia="Times New Roman" w:hAnsi="Calibri" w:cs="Calibri"/>
                <w:color w:val="000000"/>
              </w:rPr>
              <w:t> </w:t>
            </w:r>
          </w:p>
        </w:tc>
      </w:tr>
      <w:tr w:rsidR="00D95CFA" w14:paraId="2ED53187" w14:textId="77777777" w:rsidTr="00D95CFA">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7965A945" w14:textId="77777777" w:rsidR="00D95CFA" w:rsidRDefault="00D95CFA">
            <w:pPr>
              <w:spacing w:after="0"/>
              <w:rPr>
                <w:rFonts w:ascii="Segoe UI" w:eastAsia="Times New Roman" w:hAnsi="Segoe UI" w:cs="Segoe UI"/>
                <w:sz w:val="18"/>
                <w:szCs w:val="18"/>
              </w:rPr>
            </w:pPr>
          </w:p>
        </w:tc>
        <w:tc>
          <w:tcPr>
            <w:tcW w:w="5759" w:type="dxa"/>
            <w:gridSpan w:val="3"/>
            <w:tcBorders>
              <w:top w:val="single" w:sz="6" w:space="0" w:color="auto"/>
              <w:left w:val="single" w:sz="6" w:space="0" w:color="auto"/>
              <w:bottom w:val="single" w:sz="6" w:space="0" w:color="auto"/>
              <w:right w:val="single" w:sz="6" w:space="0" w:color="auto"/>
            </w:tcBorders>
            <w:hideMark/>
          </w:tcPr>
          <w:p w14:paraId="4C1BBF31" w14:textId="77777777" w:rsidR="00D95CFA" w:rsidRDefault="00D95CFA">
            <w:pPr>
              <w:spacing w:after="0" w:line="240" w:lineRule="auto"/>
              <w:textAlignment w:val="baseline"/>
              <w:rPr>
                <w:rFonts w:ascii="Segoe UI" w:eastAsia="Times New Roman" w:hAnsi="Segoe UI" w:cs="Segoe UI"/>
                <w:sz w:val="18"/>
                <w:szCs w:val="18"/>
              </w:rPr>
            </w:pPr>
            <w:proofErr w:type="spellStart"/>
            <w:r>
              <w:rPr>
                <w:rFonts w:ascii="Calibri" w:eastAsia="Times New Roman" w:hAnsi="Calibri" w:cs="Calibri"/>
                <w:lang w:val="en-GB"/>
              </w:rPr>
              <w:t>Shpenzimet</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dhe</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të</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ardhurat</w:t>
            </w:r>
            <w:proofErr w:type="spellEnd"/>
            <w:r>
              <w:rPr>
                <w:rFonts w:ascii="Calibri" w:eastAsia="Times New Roman" w:hAnsi="Calibri" w:cs="Calibri"/>
              </w:rPr>
              <w:t> </w:t>
            </w:r>
          </w:p>
        </w:tc>
        <w:tc>
          <w:tcPr>
            <w:tcW w:w="1654" w:type="dxa"/>
            <w:tcBorders>
              <w:top w:val="single" w:sz="6" w:space="0" w:color="auto"/>
              <w:left w:val="single" w:sz="6" w:space="0" w:color="auto"/>
              <w:bottom w:val="single" w:sz="6" w:space="0" w:color="auto"/>
              <w:right w:val="single" w:sz="6" w:space="0" w:color="auto"/>
            </w:tcBorders>
            <w:hideMark/>
          </w:tcPr>
          <w:p w14:paraId="5F828FD8"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6</w:t>
            </w:r>
            <w:r>
              <w:rPr>
                <w:rFonts w:ascii="Calibri" w:eastAsia="Times New Roman" w:hAnsi="Calibri" w:cs="Calibri"/>
                <w:color w:val="000000"/>
              </w:rPr>
              <w:t> </w:t>
            </w:r>
          </w:p>
        </w:tc>
      </w:tr>
      <w:tr w:rsidR="00D95CFA" w14:paraId="404F46D2" w14:textId="77777777" w:rsidTr="00D95CFA">
        <w:trPr>
          <w:trHeight w:val="315"/>
        </w:trPr>
        <w:tc>
          <w:tcPr>
            <w:tcW w:w="0" w:type="auto"/>
            <w:vMerge/>
            <w:tcBorders>
              <w:top w:val="single" w:sz="6" w:space="0" w:color="7F7F7F"/>
              <w:left w:val="single" w:sz="6" w:space="0" w:color="7F7F7F"/>
              <w:bottom w:val="dotted" w:sz="6" w:space="0" w:color="7F7F7F"/>
              <w:right w:val="nil"/>
            </w:tcBorders>
            <w:vAlign w:val="center"/>
            <w:hideMark/>
          </w:tcPr>
          <w:p w14:paraId="43D9DCA3" w14:textId="77777777" w:rsidR="00D95CFA" w:rsidRDefault="00D95CFA">
            <w:pPr>
              <w:spacing w:after="0"/>
              <w:rPr>
                <w:rFonts w:ascii="Segoe UI" w:eastAsia="Times New Roman" w:hAnsi="Segoe UI" w:cs="Segoe UI"/>
                <w:sz w:val="18"/>
                <w:szCs w:val="18"/>
              </w:rPr>
            </w:pPr>
          </w:p>
        </w:tc>
        <w:tc>
          <w:tcPr>
            <w:tcW w:w="5759" w:type="dxa"/>
            <w:gridSpan w:val="3"/>
            <w:tcBorders>
              <w:top w:val="single" w:sz="6" w:space="0" w:color="auto"/>
              <w:left w:val="single" w:sz="6" w:space="0" w:color="auto"/>
              <w:bottom w:val="single" w:sz="6" w:space="0" w:color="auto"/>
              <w:right w:val="single" w:sz="6" w:space="0" w:color="auto"/>
            </w:tcBorders>
            <w:hideMark/>
          </w:tcPr>
          <w:p w14:paraId="17F235D4" w14:textId="77777777" w:rsidR="00D95CFA" w:rsidRDefault="00D95CFA">
            <w:pPr>
              <w:spacing w:after="0" w:line="240" w:lineRule="auto"/>
              <w:textAlignment w:val="baseline"/>
              <w:rPr>
                <w:rFonts w:ascii="Segoe UI" w:eastAsia="Times New Roman" w:hAnsi="Segoe UI" w:cs="Segoe UI"/>
                <w:sz w:val="18"/>
                <w:szCs w:val="18"/>
              </w:rPr>
            </w:pPr>
            <w:proofErr w:type="spellStart"/>
            <w:r>
              <w:rPr>
                <w:rFonts w:ascii="Calibri" w:eastAsia="Times New Roman" w:hAnsi="Calibri" w:cs="Calibri"/>
                <w:lang w:val="en-GB"/>
              </w:rPr>
              <w:t>Provimi</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gjysmë</w:t>
            </w:r>
            <w:proofErr w:type="spellEnd"/>
            <w:r>
              <w:rPr>
                <w:rFonts w:ascii="Calibri" w:eastAsia="Times New Roman" w:hAnsi="Calibri" w:cs="Calibri"/>
                <w:lang w:val="en-GB"/>
              </w:rPr>
              <w:t xml:space="preserve"> semestral I</w:t>
            </w:r>
            <w:r>
              <w:rPr>
                <w:rFonts w:ascii="Calibri" w:eastAsia="Times New Roman" w:hAnsi="Calibri" w:cs="Calibri"/>
              </w:rPr>
              <w:t> </w:t>
            </w:r>
          </w:p>
        </w:tc>
        <w:tc>
          <w:tcPr>
            <w:tcW w:w="1654" w:type="dxa"/>
            <w:tcBorders>
              <w:top w:val="single" w:sz="6" w:space="0" w:color="auto"/>
              <w:left w:val="single" w:sz="6" w:space="0" w:color="auto"/>
              <w:bottom w:val="single" w:sz="6" w:space="0" w:color="auto"/>
              <w:right w:val="single" w:sz="6" w:space="0" w:color="auto"/>
            </w:tcBorders>
            <w:hideMark/>
          </w:tcPr>
          <w:p w14:paraId="4207CCF9"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7</w:t>
            </w:r>
            <w:r>
              <w:rPr>
                <w:rFonts w:ascii="Calibri" w:eastAsia="Times New Roman" w:hAnsi="Calibri" w:cs="Calibri"/>
                <w:color w:val="000000"/>
              </w:rPr>
              <w:t> </w:t>
            </w:r>
          </w:p>
        </w:tc>
      </w:tr>
      <w:tr w:rsidR="00D95CFA" w14:paraId="443B2A54" w14:textId="77777777" w:rsidTr="00D95CFA">
        <w:trPr>
          <w:trHeight w:val="330"/>
        </w:trPr>
        <w:tc>
          <w:tcPr>
            <w:tcW w:w="0" w:type="auto"/>
            <w:vMerge/>
            <w:tcBorders>
              <w:top w:val="single" w:sz="6" w:space="0" w:color="7F7F7F"/>
              <w:left w:val="single" w:sz="6" w:space="0" w:color="7F7F7F"/>
              <w:bottom w:val="dotted" w:sz="6" w:space="0" w:color="7F7F7F"/>
              <w:right w:val="nil"/>
            </w:tcBorders>
            <w:vAlign w:val="center"/>
            <w:hideMark/>
          </w:tcPr>
          <w:p w14:paraId="3C5CC260" w14:textId="77777777" w:rsidR="00D95CFA" w:rsidRDefault="00D95CFA">
            <w:pPr>
              <w:spacing w:after="0"/>
              <w:rPr>
                <w:rFonts w:ascii="Segoe UI" w:eastAsia="Times New Roman" w:hAnsi="Segoe UI" w:cs="Segoe UI"/>
                <w:sz w:val="18"/>
                <w:szCs w:val="18"/>
              </w:rPr>
            </w:pPr>
          </w:p>
        </w:tc>
        <w:tc>
          <w:tcPr>
            <w:tcW w:w="5759" w:type="dxa"/>
            <w:gridSpan w:val="3"/>
            <w:tcBorders>
              <w:top w:val="single" w:sz="6" w:space="0" w:color="auto"/>
              <w:left w:val="single" w:sz="6" w:space="0" w:color="auto"/>
              <w:bottom w:val="single" w:sz="6" w:space="0" w:color="auto"/>
              <w:right w:val="single" w:sz="6" w:space="0" w:color="auto"/>
            </w:tcBorders>
            <w:hideMark/>
          </w:tcPr>
          <w:p w14:paraId="4D99BFC8" w14:textId="77777777" w:rsidR="00D95CFA" w:rsidRDefault="00D95CFA">
            <w:pPr>
              <w:spacing w:after="0" w:line="240" w:lineRule="auto"/>
              <w:textAlignment w:val="baseline"/>
              <w:rPr>
                <w:rFonts w:ascii="Segoe UI" w:eastAsia="Times New Roman" w:hAnsi="Segoe UI" w:cs="Segoe UI"/>
                <w:sz w:val="18"/>
                <w:szCs w:val="18"/>
              </w:rPr>
            </w:pPr>
            <w:proofErr w:type="spellStart"/>
            <w:r>
              <w:rPr>
                <w:rFonts w:ascii="Calibri" w:eastAsia="Times New Roman" w:hAnsi="Calibri" w:cs="Calibri"/>
                <w:lang w:val="en-GB"/>
              </w:rPr>
              <w:t>Sektori</w:t>
            </w:r>
            <w:proofErr w:type="spellEnd"/>
            <w:r>
              <w:rPr>
                <w:rFonts w:ascii="Calibri" w:eastAsia="Times New Roman" w:hAnsi="Calibri" w:cs="Calibri"/>
                <w:lang w:val="en-GB"/>
              </w:rPr>
              <w:t xml:space="preserve"> Publik</w:t>
            </w:r>
            <w:r>
              <w:rPr>
                <w:rFonts w:ascii="Calibri" w:eastAsia="Times New Roman" w:hAnsi="Calibri" w:cs="Calibri"/>
              </w:rPr>
              <w:t> </w:t>
            </w:r>
          </w:p>
        </w:tc>
        <w:tc>
          <w:tcPr>
            <w:tcW w:w="1654" w:type="dxa"/>
            <w:tcBorders>
              <w:top w:val="single" w:sz="6" w:space="0" w:color="auto"/>
              <w:left w:val="single" w:sz="6" w:space="0" w:color="auto"/>
              <w:bottom w:val="single" w:sz="6" w:space="0" w:color="auto"/>
              <w:right w:val="single" w:sz="6" w:space="0" w:color="auto"/>
            </w:tcBorders>
            <w:hideMark/>
          </w:tcPr>
          <w:p w14:paraId="1E5F2C82"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8</w:t>
            </w:r>
            <w:r>
              <w:rPr>
                <w:rFonts w:ascii="Calibri" w:eastAsia="Times New Roman" w:hAnsi="Calibri" w:cs="Calibri"/>
                <w:color w:val="000000"/>
              </w:rPr>
              <w:t> </w:t>
            </w:r>
          </w:p>
        </w:tc>
      </w:tr>
      <w:tr w:rsidR="00D95CFA" w14:paraId="122C62CF" w14:textId="77777777" w:rsidTr="00D95CFA">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2CD3ADB6" w14:textId="77777777" w:rsidR="00D95CFA" w:rsidRDefault="00D95CFA">
            <w:pPr>
              <w:spacing w:after="0"/>
              <w:rPr>
                <w:rFonts w:ascii="Segoe UI" w:eastAsia="Times New Roman" w:hAnsi="Segoe UI" w:cs="Segoe UI"/>
                <w:sz w:val="18"/>
                <w:szCs w:val="18"/>
              </w:rPr>
            </w:pPr>
          </w:p>
        </w:tc>
        <w:tc>
          <w:tcPr>
            <w:tcW w:w="5759" w:type="dxa"/>
            <w:gridSpan w:val="3"/>
            <w:tcBorders>
              <w:top w:val="single" w:sz="6" w:space="0" w:color="auto"/>
              <w:left w:val="single" w:sz="6" w:space="0" w:color="auto"/>
              <w:bottom w:val="single" w:sz="6" w:space="0" w:color="auto"/>
              <w:right w:val="single" w:sz="6" w:space="0" w:color="auto"/>
            </w:tcBorders>
            <w:hideMark/>
          </w:tcPr>
          <w:p w14:paraId="4FBBE6BF" w14:textId="77777777" w:rsidR="00D95CFA" w:rsidRDefault="00D95CFA">
            <w:pPr>
              <w:spacing w:after="0" w:line="240" w:lineRule="auto"/>
              <w:textAlignment w:val="baseline"/>
              <w:rPr>
                <w:rFonts w:ascii="Segoe UI" w:eastAsia="Times New Roman" w:hAnsi="Segoe UI" w:cs="Segoe UI"/>
                <w:sz w:val="18"/>
                <w:szCs w:val="18"/>
              </w:rPr>
            </w:pPr>
            <w:proofErr w:type="spellStart"/>
            <w:r>
              <w:rPr>
                <w:rFonts w:ascii="Calibri" w:eastAsia="Times New Roman" w:hAnsi="Calibri" w:cs="Calibri"/>
                <w:lang w:val="en-GB"/>
              </w:rPr>
              <w:t>Ciklet</w:t>
            </w:r>
            <w:proofErr w:type="spellEnd"/>
            <w:r>
              <w:rPr>
                <w:rFonts w:ascii="Calibri" w:eastAsia="Times New Roman" w:hAnsi="Calibri" w:cs="Calibri"/>
                <w:lang w:val="en-GB"/>
              </w:rPr>
              <w:t xml:space="preserve"> e </w:t>
            </w:r>
            <w:proofErr w:type="spellStart"/>
            <w:r>
              <w:rPr>
                <w:rFonts w:ascii="Calibri" w:eastAsia="Times New Roman" w:hAnsi="Calibri" w:cs="Calibri"/>
                <w:lang w:val="en-GB"/>
              </w:rPr>
              <w:t>biznesit</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dhe</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rritja</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ekonomike</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sherbimeve</w:t>
            </w:r>
            <w:proofErr w:type="spellEnd"/>
            <w:r>
              <w:rPr>
                <w:rFonts w:ascii="Calibri" w:eastAsia="Times New Roman" w:hAnsi="Calibri" w:cs="Calibri"/>
              </w:rPr>
              <w:t> </w:t>
            </w:r>
          </w:p>
        </w:tc>
        <w:tc>
          <w:tcPr>
            <w:tcW w:w="1654" w:type="dxa"/>
            <w:tcBorders>
              <w:top w:val="single" w:sz="6" w:space="0" w:color="auto"/>
              <w:left w:val="single" w:sz="6" w:space="0" w:color="auto"/>
              <w:bottom w:val="single" w:sz="6" w:space="0" w:color="auto"/>
              <w:right w:val="single" w:sz="6" w:space="0" w:color="auto"/>
            </w:tcBorders>
            <w:hideMark/>
          </w:tcPr>
          <w:p w14:paraId="76902019"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9</w:t>
            </w:r>
            <w:r>
              <w:rPr>
                <w:rFonts w:ascii="Calibri" w:eastAsia="Times New Roman" w:hAnsi="Calibri" w:cs="Calibri"/>
                <w:color w:val="000000"/>
              </w:rPr>
              <w:t> </w:t>
            </w:r>
          </w:p>
        </w:tc>
      </w:tr>
      <w:tr w:rsidR="00D95CFA" w14:paraId="74A4A30A" w14:textId="77777777" w:rsidTr="00D95CFA">
        <w:trPr>
          <w:trHeight w:val="330"/>
        </w:trPr>
        <w:tc>
          <w:tcPr>
            <w:tcW w:w="0" w:type="auto"/>
            <w:vMerge/>
            <w:tcBorders>
              <w:top w:val="single" w:sz="6" w:space="0" w:color="7F7F7F"/>
              <w:left w:val="single" w:sz="6" w:space="0" w:color="7F7F7F"/>
              <w:bottom w:val="dotted" w:sz="6" w:space="0" w:color="7F7F7F"/>
              <w:right w:val="nil"/>
            </w:tcBorders>
            <w:vAlign w:val="center"/>
            <w:hideMark/>
          </w:tcPr>
          <w:p w14:paraId="4BD75F43" w14:textId="77777777" w:rsidR="00D95CFA" w:rsidRDefault="00D95CFA">
            <w:pPr>
              <w:spacing w:after="0"/>
              <w:rPr>
                <w:rFonts w:ascii="Segoe UI" w:eastAsia="Times New Roman" w:hAnsi="Segoe UI" w:cs="Segoe UI"/>
                <w:sz w:val="18"/>
                <w:szCs w:val="18"/>
              </w:rPr>
            </w:pPr>
          </w:p>
        </w:tc>
        <w:tc>
          <w:tcPr>
            <w:tcW w:w="5759" w:type="dxa"/>
            <w:gridSpan w:val="3"/>
            <w:tcBorders>
              <w:top w:val="single" w:sz="6" w:space="0" w:color="auto"/>
              <w:left w:val="single" w:sz="6" w:space="0" w:color="auto"/>
              <w:bottom w:val="single" w:sz="6" w:space="0" w:color="auto"/>
              <w:right w:val="single" w:sz="6" w:space="0" w:color="auto"/>
            </w:tcBorders>
            <w:hideMark/>
          </w:tcPr>
          <w:p w14:paraId="206E72CC" w14:textId="77777777" w:rsidR="00D95CFA" w:rsidRDefault="00D95CFA">
            <w:pPr>
              <w:spacing w:after="0" w:line="240" w:lineRule="auto"/>
              <w:textAlignment w:val="baseline"/>
              <w:rPr>
                <w:rFonts w:ascii="Segoe UI" w:eastAsia="Times New Roman" w:hAnsi="Segoe UI" w:cs="Segoe UI"/>
                <w:sz w:val="18"/>
                <w:szCs w:val="18"/>
              </w:rPr>
            </w:pPr>
            <w:proofErr w:type="spellStart"/>
            <w:r>
              <w:rPr>
                <w:rFonts w:ascii="Calibri" w:eastAsia="Times New Roman" w:hAnsi="Calibri" w:cs="Calibri"/>
                <w:lang w:val="en-GB"/>
              </w:rPr>
              <w:t>Inflacioni</w:t>
            </w:r>
            <w:proofErr w:type="spellEnd"/>
            <w:r>
              <w:rPr>
                <w:rFonts w:ascii="Calibri" w:eastAsia="Times New Roman" w:hAnsi="Calibri" w:cs="Calibri"/>
              </w:rPr>
              <w:t> </w:t>
            </w:r>
          </w:p>
        </w:tc>
        <w:tc>
          <w:tcPr>
            <w:tcW w:w="1654" w:type="dxa"/>
            <w:tcBorders>
              <w:top w:val="single" w:sz="6" w:space="0" w:color="auto"/>
              <w:left w:val="single" w:sz="6" w:space="0" w:color="auto"/>
              <w:bottom w:val="single" w:sz="6" w:space="0" w:color="auto"/>
              <w:right w:val="single" w:sz="6" w:space="0" w:color="auto"/>
            </w:tcBorders>
            <w:hideMark/>
          </w:tcPr>
          <w:p w14:paraId="4836AD56"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10</w:t>
            </w:r>
            <w:r>
              <w:rPr>
                <w:rFonts w:ascii="Calibri" w:eastAsia="Times New Roman" w:hAnsi="Calibri" w:cs="Calibri"/>
                <w:color w:val="000000"/>
              </w:rPr>
              <w:t> </w:t>
            </w:r>
          </w:p>
        </w:tc>
      </w:tr>
      <w:tr w:rsidR="00D95CFA" w14:paraId="41301D71" w14:textId="77777777" w:rsidTr="00D95CFA">
        <w:trPr>
          <w:trHeight w:val="285"/>
        </w:trPr>
        <w:tc>
          <w:tcPr>
            <w:tcW w:w="0" w:type="auto"/>
            <w:vMerge/>
            <w:tcBorders>
              <w:top w:val="single" w:sz="6" w:space="0" w:color="7F7F7F"/>
              <w:left w:val="single" w:sz="6" w:space="0" w:color="7F7F7F"/>
              <w:bottom w:val="dotted" w:sz="6" w:space="0" w:color="7F7F7F"/>
              <w:right w:val="nil"/>
            </w:tcBorders>
            <w:vAlign w:val="center"/>
            <w:hideMark/>
          </w:tcPr>
          <w:p w14:paraId="6B0FBEED" w14:textId="77777777" w:rsidR="00D95CFA" w:rsidRDefault="00D95CFA">
            <w:pPr>
              <w:spacing w:after="0"/>
              <w:rPr>
                <w:rFonts w:ascii="Segoe UI" w:eastAsia="Times New Roman" w:hAnsi="Segoe UI" w:cs="Segoe UI"/>
                <w:sz w:val="18"/>
                <w:szCs w:val="18"/>
              </w:rPr>
            </w:pPr>
          </w:p>
        </w:tc>
        <w:tc>
          <w:tcPr>
            <w:tcW w:w="5759" w:type="dxa"/>
            <w:gridSpan w:val="3"/>
            <w:tcBorders>
              <w:top w:val="single" w:sz="6" w:space="0" w:color="auto"/>
              <w:left w:val="single" w:sz="6" w:space="0" w:color="auto"/>
              <w:bottom w:val="single" w:sz="6" w:space="0" w:color="auto"/>
              <w:right w:val="single" w:sz="6" w:space="0" w:color="auto"/>
            </w:tcBorders>
            <w:hideMark/>
          </w:tcPr>
          <w:p w14:paraId="561C7385" w14:textId="77777777" w:rsidR="00D95CFA" w:rsidRDefault="00D95CFA">
            <w:pPr>
              <w:spacing w:after="0" w:line="240" w:lineRule="auto"/>
              <w:textAlignment w:val="baseline"/>
              <w:rPr>
                <w:rFonts w:ascii="Segoe UI" w:eastAsia="Times New Roman" w:hAnsi="Segoe UI" w:cs="Segoe UI"/>
                <w:sz w:val="18"/>
                <w:szCs w:val="18"/>
              </w:rPr>
            </w:pPr>
            <w:proofErr w:type="spellStart"/>
            <w:r>
              <w:rPr>
                <w:rFonts w:ascii="Calibri" w:eastAsia="Times New Roman" w:hAnsi="Calibri" w:cs="Calibri"/>
                <w:lang w:val="en-GB"/>
              </w:rPr>
              <w:t>Papunësia</w:t>
            </w:r>
            <w:proofErr w:type="spellEnd"/>
            <w:r>
              <w:rPr>
                <w:rFonts w:ascii="Calibri" w:eastAsia="Times New Roman" w:hAnsi="Calibri" w:cs="Calibri"/>
              </w:rPr>
              <w:t> </w:t>
            </w:r>
          </w:p>
        </w:tc>
        <w:tc>
          <w:tcPr>
            <w:tcW w:w="1654" w:type="dxa"/>
            <w:tcBorders>
              <w:top w:val="single" w:sz="6" w:space="0" w:color="auto"/>
              <w:left w:val="single" w:sz="6" w:space="0" w:color="auto"/>
              <w:bottom w:val="single" w:sz="6" w:space="0" w:color="auto"/>
              <w:right w:val="single" w:sz="6" w:space="0" w:color="auto"/>
            </w:tcBorders>
            <w:hideMark/>
          </w:tcPr>
          <w:p w14:paraId="1C88A509"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11</w:t>
            </w:r>
            <w:r>
              <w:rPr>
                <w:rFonts w:ascii="Calibri" w:eastAsia="Times New Roman" w:hAnsi="Calibri" w:cs="Calibri"/>
                <w:color w:val="000000"/>
              </w:rPr>
              <w:t> </w:t>
            </w:r>
          </w:p>
        </w:tc>
      </w:tr>
      <w:tr w:rsidR="00D95CFA" w14:paraId="1ABE2DB8" w14:textId="77777777" w:rsidTr="00D95CFA">
        <w:trPr>
          <w:trHeight w:val="255"/>
        </w:trPr>
        <w:tc>
          <w:tcPr>
            <w:tcW w:w="0" w:type="auto"/>
            <w:vMerge/>
            <w:tcBorders>
              <w:top w:val="single" w:sz="6" w:space="0" w:color="7F7F7F"/>
              <w:left w:val="single" w:sz="6" w:space="0" w:color="7F7F7F"/>
              <w:bottom w:val="dotted" w:sz="6" w:space="0" w:color="7F7F7F"/>
              <w:right w:val="nil"/>
            </w:tcBorders>
            <w:vAlign w:val="center"/>
            <w:hideMark/>
          </w:tcPr>
          <w:p w14:paraId="6DE6435A" w14:textId="77777777" w:rsidR="00D95CFA" w:rsidRDefault="00D95CFA">
            <w:pPr>
              <w:spacing w:after="0"/>
              <w:rPr>
                <w:rFonts w:ascii="Segoe UI" w:eastAsia="Times New Roman" w:hAnsi="Segoe UI" w:cs="Segoe UI"/>
                <w:sz w:val="18"/>
                <w:szCs w:val="18"/>
              </w:rPr>
            </w:pPr>
          </w:p>
        </w:tc>
        <w:tc>
          <w:tcPr>
            <w:tcW w:w="5759" w:type="dxa"/>
            <w:gridSpan w:val="3"/>
            <w:tcBorders>
              <w:top w:val="single" w:sz="6" w:space="0" w:color="auto"/>
              <w:left w:val="single" w:sz="6" w:space="0" w:color="auto"/>
              <w:bottom w:val="single" w:sz="6" w:space="0" w:color="auto"/>
              <w:right w:val="single" w:sz="6" w:space="0" w:color="auto"/>
            </w:tcBorders>
            <w:hideMark/>
          </w:tcPr>
          <w:p w14:paraId="35B2C297" w14:textId="77777777" w:rsidR="00D95CFA" w:rsidRDefault="00D95CFA">
            <w:pPr>
              <w:spacing w:after="0" w:line="240" w:lineRule="auto"/>
              <w:textAlignment w:val="baseline"/>
              <w:rPr>
                <w:rFonts w:ascii="Segoe UI" w:eastAsia="Times New Roman" w:hAnsi="Segoe UI" w:cs="Segoe UI"/>
                <w:sz w:val="18"/>
                <w:szCs w:val="18"/>
              </w:rPr>
            </w:pPr>
            <w:proofErr w:type="spellStart"/>
            <w:r>
              <w:rPr>
                <w:rFonts w:ascii="Calibri" w:eastAsia="Times New Roman" w:hAnsi="Calibri" w:cs="Calibri"/>
                <w:lang w:val="en-GB"/>
              </w:rPr>
              <w:t>Menaxhimi</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i</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ndërmarrjeve</w:t>
            </w:r>
            <w:proofErr w:type="spellEnd"/>
            <w:r>
              <w:rPr>
                <w:rFonts w:ascii="Calibri" w:eastAsia="Times New Roman" w:hAnsi="Calibri" w:cs="Calibri"/>
                <w:lang w:val="en-GB"/>
              </w:rPr>
              <w:t>.</w:t>
            </w:r>
            <w:r>
              <w:rPr>
                <w:rFonts w:ascii="Calibri" w:eastAsia="Times New Roman" w:hAnsi="Calibri" w:cs="Calibri"/>
              </w:rPr>
              <w:t> </w:t>
            </w:r>
          </w:p>
        </w:tc>
        <w:tc>
          <w:tcPr>
            <w:tcW w:w="1654" w:type="dxa"/>
            <w:tcBorders>
              <w:top w:val="single" w:sz="6" w:space="0" w:color="auto"/>
              <w:left w:val="single" w:sz="6" w:space="0" w:color="auto"/>
              <w:bottom w:val="single" w:sz="6" w:space="0" w:color="auto"/>
              <w:right w:val="single" w:sz="6" w:space="0" w:color="auto"/>
            </w:tcBorders>
            <w:hideMark/>
          </w:tcPr>
          <w:p w14:paraId="25DFEE1A"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12</w:t>
            </w:r>
            <w:r>
              <w:rPr>
                <w:rFonts w:ascii="Calibri" w:eastAsia="Times New Roman" w:hAnsi="Calibri" w:cs="Calibri"/>
                <w:color w:val="000000"/>
              </w:rPr>
              <w:t> </w:t>
            </w:r>
          </w:p>
        </w:tc>
      </w:tr>
      <w:tr w:rsidR="00D95CFA" w14:paraId="7EDD5FFA" w14:textId="77777777" w:rsidTr="00D95CFA">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0CECB042" w14:textId="77777777" w:rsidR="00D95CFA" w:rsidRDefault="00D95CFA">
            <w:pPr>
              <w:spacing w:after="0"/>
              <w:rPr>
                <w:rFonts w:ascii="Segoe UI" w:eastAsia="Times New Roman" w:hAnsi="Segoe UI" w:cs="Segoe UI"/>
                <w:sz w:val="18"/>
                <w:szCs w:val="18"/>
              </w:rPr>
            </w:pPr>
          </w:p>
        </w:tc>
        <w:tc>
          <w:tcPr>
            <w:tcW w:w="5759" w:type="dxa"/>
            <w:gridSpan w:val="3"/>
            <w:tcBorders>
              <w:top w:val="single" w:sz="6" w:space="0" w:color="auto"/>
              <w:left w:val="single" w:sz="6" w:space="0" w:color="auto"/>
              <w:bottom w:val="single" w:sz="6" w:space="0" w:color="auto"/>
              <w:right w:val="single" w:sz="6" w:space="0" w:color="auto"/>
            </w:tcBorders>
            <w:hideMark/>
          </w:tcPr>
          <w:p w14:paraId="6F32813B"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lang w:val="en-GB"/>
              </w:rPr>
              <w:t xml:space="preserve">Analiza </w:t>
            </w:r>
            <w:proofErr w:type="spellStart"/>
            <w:r>
              <w:rPr>
                <w:rFonts w:ascii="Calibri" w:eastAsia="Times New Roman" w:hAnsi="Calibri" w:cs="Calibri"/>
                <w:lang w:val="en-GB"/>
              </w:rPr>
              <w:t>sistamatike</w:t>
            </w:r>
            <w:proofErr w:type="spellEnd"/>
            <w:r>
              <w:rPr>
                <w:rFonts w:ascii="Calibri" w:eastAsia="Times New Roman" w:hAnsi="Calibri" w:cs="Calibri"/>
                <w:lang w:val="en-GB"/>
              </w:rPr>
              <w:t xml:space="preserve"> e </w:t>
            </w:r>
            <w:proofErr w:type="spellStart"/>
            <w:r>
              <w:rPr>
                <w:rFonts w:ascii="Calibri" w:eastAsia="Times New Roman" w:hAnsi="Calibri" w:cs="Calibri"/>
                <w:lang w:val="en-GB"/>
              </w:rPr>
              <w:t>financiare</w:t>
            </w:r>
            <w:proofErr w:type="spellEnd"/>
            <w:r>
              <w:rPr>
                <w:rFonts w:ascii="Calibri" w:eastAsia="Times New Roman" w:hAnsi="Calibri" w:cs="Calibri"/>
                <w:lang w:val="en-GB"/>
              </w:rPr>
              <w:t xml:space="preserve"> e </w:t>
            </w:r>
            <w:proofErr w:type="spellStart"/>
            <w:r>
              <w:rPr>
                <w:rFonts w:ascii="Calibri" w:eastAsia="Times New Roman" w:hAnsi="Calibri" w:cs="Calibri"/>
                <w:lang w:val="en-GB"/>
              </w:rPr>
              <w:t>ndërmarrjeve</w:t>
            </w:r>
            <w:proofErr w:type="spellEnd"/>
            <w:r>
              <w:rPr>
                <w:rFonts w:ascii="Calibri" w:eastAsia="Times New Roman" w:hAnsi="Calibri" w:cs="Calibri"/>
              </w:rPr>
              <w:t> </w:t>
            </w:r>
          </w:p>
        </w:tc>
        <w:tc>
          <w:tcPr>
            <w:tcW w:w="1654" w:type="dxa"/>
            <w:tcBorders>
              <w:top w:val="single" w:sz="6" w:space="0" w:color="auto"/>
              <w:left w:val="single" w:sz="6" w:space="0" w:color="auto"/>
              <w:bottom w:val="single" w:sz="6" w:space="0" w:color="auto"/>
              <w:right w:val="single" w:sz="6" w:space="0" w:color="auto"/>
            </w:tcBorders>
            <w:hideMark/>
          </w:tcPr>
          <w:p w14:paraId="7F94A98B"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13</w:t>
            </w:r>
            <w:r>
              <w:rPr>
                <w:rFonts w:ascii="Calibri" w:eastAsia="Times New Roman" w:hAnsi="Calibri" w:cs="Calibri"/>
                <w:color w:val="000000"/>
              </w:rPr>
              <w:t> </w:t>
            </w:r>
          </w:p>
          <w:p w14:paraId="0539361B"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rPr>
              <w:t> </w:t>
            </w:r>
          </w:p>
        </w:tc>
      </w:tr>
      <w:tr w:rsidR="00D95CFA" w14:paraId="3460F35D" w14:textId="77777777" w:rsidTr="00D95CFA">
        <w:trPr>
          <w:trHeight w:val="270"/>
        </w:trPr>
        <w:tc>
          <w:tcPr>
            <w:tcW w:w="0" w:type="auto"/>
            <w:vMerge/>
            <w:tcBorders>
              <w:top w:val="single" w:sz="6" w:space="0" w:color="7F7F7F"/>
              <w:left w:val="single" w:sz="6" w:space="0" w:color="7F7F7F"/>
              <w:bottom w:val="dotted" w:sz="6" w:space="0" w:color="7F7F7F"/>
              <w:right w:val="nil"/>
            </w:tcBorders>
            <w:vAlign w:val="center"/>
            <w:hideMark/>
          </w:tcPr>
          <w:p w14:paraId="0DB8068A" w14:textId="77777777" w:rsidR="00D95CFA" w:rsidRDefault="00D95CFA">
            <w:pPr>
              <w:spacing w:after="0"/>
              <w:rPr>
                <w:rFonts w:ascii="Segoe UI" w:eastAsia="Times New Roman" w:hAnsi="Segoe UI" w:cs="Segoe UI"/>
                <w:sz w:val="18"/>
                <w:szCs w:val="18"/>
              </w:rPr>
            </w:pPr>
          </w:p>
        </w:tc>
        <w:tc>
          <w:tcPr>
            <w:tcW w:w="5759" w:type="dxa"/>
            <w:gridSpan w:val="3"/>
            <w:tcBorders>
              <w:top w:val="single" w:sz="6" w:space="0" w:color="auto"/>
              <w:left w:val="single" w:sz="6" w:space="0" w:color="auto"/>
              <w:bottom w:val="single" w:sz="6" w:space="0" w:color="auto"/>
              <w:right w:val="single" w:sz="6" w:space="0" w:color="auto"/>
            </w:tcBorders>
            <w:hideMark/>
          </w:tcPr>
          <w:p w14:paraId="67DF9467" w14:textId="77777777" w:rsidR="00D95CFA" w:rsidRDefault="00D95CFA">
            <w:pPr>
              <w:spacing w:after="0" w:line="240" w:lineRule="auto"/>
              <w:textAlignment w:val="baseline"/>
              <w:rPr>
                <w:rFonts w:ascii="Segoe UI" w:eastAsia="Times New Roman" w:hAnsi="Segoe UI" w:cs="Segoe UI"/>
                <w:sz w:val="18"/>
                <w:szCs w:val="18"/>
              </w:rPr>
            </w:pPr>
            <w:proofErr w:type="spellStart"/>
            <w:r>
              <w:rPr>
                <w:rFonts w:ascii="Calibri" w:eastAsia="Times New Roman" w:hAnsi="Calibri" w:cs="Calibri"/>
                <w:lang w:val="en-GB"/>
              </w:rPr>
              <w:t>Provimi</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gjysmë</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semstral</w:t>
            </w:r>
            <w:proofErr w:type="spellEnd"/>
            <w:r>
              <w:rPr>
                <w:rFonts w:ascii="Calibri" w:eastAsia="Times New Roman" w:hAnsi="Calibri" w:cs="Calibri"/>
                <w:lang w:val="en-GB"/>
              </w:rPr>
              <w:t xml:space="preserve"> II</w:t>
            </w:r>
            <w:r>
              <w:rPr>
                <w:rFonts w:ascii="Calibri" w:eastAsia="Times New Roman" w:hAnsi="Calibri" w:cs="Calibri"/>
              </w:rPr>
              <w:t> </w:t>
            </w:r>
          </w:p>
        </w:tc>
        <w:tc>
          <w:tcPr>
            <w:tcW w:w="1654" w:type="dxa"/>
            <w:tcBorders>
              <w:top w:val="single" w:sz="6" w:space="0" w:color="auto"/>
              <w:left w:val="single" w:sz="6" w:space="0" w:color="auto"/>
              <w:bottom w:val="single" w:sz="6" w:space="0" w:color="auto"/>
              <w:right w:val="single" w:sz="6" w:space="0" w:color="auto"/>
            </w:tcBorders>
            <w:hideMark/>
          </w:tcPr>
          <w:p w14:paraId="074D1D12"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14</w:t>
            </w:r>
            <w:r>
              <w:rPr>
                <w:rFonts w:ascii="Calibri" w:eastAsia="Times New Roman" w:hAnsi="Calibri" w:cs="Calibri"/>
                <w:color w:val="000000"/>
              </w:rPr>
              <w:t> </w:t>
            </w:r>
          </w:p>
        </w:tc>
      </w:tr>
      <w:tr w:rsidR="00D95CFA" w14:paraId="2692D85E" w14:textId="77777777" w:rsidTr="00D95CFA">
        <w:trPr>
          <w:trHeight w:val="270"/>
        </w:trPr>
        <w:tc>
          <w:tcPr>
            <w:tcW w:w="1931" w:type="dxa"/>
            <w:tcBorders>
              <w:top w:val="nil"/>
              <w:left w:val="single" w:sz="6" w:space="0" w:color="7F7F7F"/>
              <w:bottom w:val="nil"/>
              <w:right w:val="single" w:sz="6" w:space="0" w:color="auto"/>
            </w:tcBorders>
            <w:shd w:val="clear" w:color="auto" w:fill="D9E2F3"/>
            <w:vAlign w:val="center"/>
            <w:hideMark/>
          </w:tcPr>
          <w:p w14:paraId="0664F6A1"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rPr>
              <w:t> </w:t>
            </w:r>
          </w:p>
        </w:tc>
        <w:tc>
          <w:tcPr>
            <w:tcW w:w="5759" w:type="dxa"/>
            <w:gridSpan w:val="3"/>
            <w:tcBorders>
              <w:top w:val="single" w:sz="6" w:space="0" w:color="auto"/>
              <w:left w:val="single" w:sz="6" w:space="0" w:color="auto"/>
              <w:bottom w:val="single" w:sz="6" w:space="0" w:color="auto"/>
              <w:right w:val="single" w:sz="6" w:space="0" w:color="auto"/>
            </w:tcBorders>
            <w:hideMark/>
          </w:tcPr>
          <w:p w14:paraId="6A5628AC"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Vlerësimi përfundimtar</w:t>
            </w:r>
            <w:r>
              <w:rPr>
                <w:rFonts w:ascii="Calibri" w:eastAsia="Times New Roman" w:hAnsi="Calibri" w:cs="Calibri"/>
                <w:color w:val="000000"/>
              </w:rPr>
              <w:t> </w:t>
            </w:r>
          </w:p>
        </w:tc>
        <w:tc>
          <w:tcPr>
            <w:tcW w:w="1654" w:type="dxa"/>
            <w:tcBorders>
              <w:top w:val="single" w:sz="6" w:space="0" w:color="auto"/>
              <w:left w:val="single" w:sz="6" w:space="0" w:color="auto"/>
              <w:bottom w:val="single" w:sz="6" w:space="0" w:color="auto"/>
              <w:right w:val="single" w:sz="6" w:space="0" w:color="auto"/>
            </w:tcBorders>
            <w:hideMark/>
          </w:tcPr>
          <w:p w14:paraId="06633271"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lang w:val="sq-AL"/>
              </w:rPr>
              <w:t>15</w:t>
            </w:r>
            <w:r>
              <w:rPr>
                <w:rFonts w:ascii="Calibri" w:eastAsia="Times New Roman" w:hAnsi="Calibri" w:cs="Calibri"/>
                <w:color w:val="000000"/>
              </w:rPr>
              <w:t> </w:t>
            </w:r>
          </w:p>
        </w:tc>
      </w:tr>
      <w:tr w:rsidR="00D95CFA" w14:paraId="5B55BD34" w14:textId="77777777" w:rsidTr="00D95CFA">
        <w:trPr>
          <w:trHeight w:val="285"/>
        </w:trPr>
        <w:tc>
          <w:tcPr>
            <w:tcW w:w="1931" w:type="dxa"/>
            <w:vMerge w:val="restart"/>
            <w:tcBorders>
              <w:top w:val="single" w:sz="6" w:space="0" w:color="7F7F7F"/>
              <w:left w:val="single" w:sz="6" w:space="0" w:color="7F7F7F"/>
              <w:bottom w:val="dotted" w:sz="6" w:space="0" w:color="7F7F7F"/>
              <w:right w:val="single" w:sz="6" w:space="0" w:color="auto"/>
            </w:tcBorders>
            <w:shd w:val="clear" w:color="auto" w:fill="D9E2F3"/>
            <w:vAlign w:val="center"/>
            <w:hideMark/>
          </w:tcPr>
          <w:p w14:paraId="6A835447"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Mësimdhënie/Të mësuarit</w:t>
            </w:r>
            <w:r>
              <w:rPr>
                <w:rFonts w:ascii="Calibri" w:eastAsia="Times New Roman" w:hAnsi="Calibri" w:cs="Calibri"/>
                <w:color w:val="000000"/>
              </w:rPr>
              <w:t> </w:t>
            </w:r>
          </w:p>
          <w:p w14:paraId="4B452898"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Metodat</w:t>
            </w:r>
            <w:r>
              <w:rPr>
                <w:rFonts w:ascii="Calibri" w:eastAsia="Times New Roman" w:hAnsi="Calibri" w:cs="Calibri"/>
                <w:color w:val="000000"/>
              </w:rPr>
              <w:t> </w:t>
            </w:r>
          </w:p>
        </w:tc>
        <w:tc>
          <w:tcPr>
            <w:tcW w:w="5759" w:type="dxa"/>
            <w:gridSpan w:val="3"/>
            <w:tcBorders>
              <w:top w:val="single" w:sz="6" w:space="0" w:color="auto"/>
              <w:left w:val="single" w:sz="6" w:space="0" w:color="auto"/>
              <w:bottom w:val="nil"/>
              <w:right w:val="single" w:sz="6" w:space="0" w:color="auto"/>
            </w:tcBorders>
            <w:shd w:val="clear" w:color="auto" w:fill="F2F2F2"/>
            <w:hideMark/>
          </w:tcPr>
          <w:p w14:paraId="37333246"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Aktiviteti mësimor</w:t>
            </w:r>
            <w:r>
              <w:rPr>
                <w:rFonts w:ascii="Calibri" w:eastAsia="Times New Roman" w:hAnsi="Calibri" w:cs="Calibri"/>
                <w:color w:val="000000"/>
              </w:rPr>
              <w:t> </w:t>
            </w:r>
          </w:p>
        </w:tc>
        <w:tc>
          <w:tcPr>
            <w:tcW w:w="1654" w:type="dxa"/>
            <w:tcBorders>
              <w:top w:val="single" w:sz="6" w:space="0" w:color="auto"/>
              <w:left w:val="single" w:sz="6" w:space="0" w:color="auto"/>
              <w:bottom w:val="nil"/>
              <w:right w:val="single" w:sz="6" w:space="0" w:color="auto"/>
            </w:tcBorders>
            <w:shd w:val="clear" w:color="auto" w:fill="F2F2F2"/>
            <w:hideMark/>
          </w:tcPr>
          <w:p w14:paraId="421C8637" w14:textId="77777777" w:rsidR="00D95CFA" w:rsidRDefault="00D95CFA">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lang w:val="sq-AL"/>
              </w:rPr>
              <w:t>Pesha (%)</w:t>
            </w:r>
            <w:r>
              <w:rPr>
                <w:rFonts w:ascii="Calibri" w:eastAsia="Times New Roman" w:hAnsi="Calibri" w:cs="Calibri"/>
                <w:color w:val="000000"/>
              </w:rPr>
              <w:t> </w:t>
            </w:r>
          </w:p>
        </w:tc>
      </w:tr>
      <w:tr w:rsidR="00D95CFA" w14:paraId="009CFF6A" w14:textId="77777777" w:rsidTr="00D95CFA">
        <w:trPr>
          <w:trHeight w:val="7875"/>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034849D6" w14:textId="77777777" w:rsidR="00D95CFA" w:rsidRDefault="00D95CFA">
            <w:pPr>
              <w:spacing w:after="0"/>
              <w:rPr>
                <w:rFonts w:ascii="Segoe UI" w:eastAsia="Times New Roman" w:hAnsi="Segoe UI" w:cs="Segoe UI"/>
                <w:sz w:val="18"/>
                <w:szCs w:val="18"/>
              </w:rPr>
            </w:pPr>
          </w:p>
        </w:tc>
        <w:tc>
          <w:tcPr>
            <w:tcW w:w="7413" w:type="dxa"/>
            <w:gridSpan w:val="4"/>
            <w:tcBorders>
              <w:top w:val="single" w:sz="6" w:space="0" w:color="auto"/>
              <w:left w:val="single" w:sz="6" w:space="0" w:color="auto"/>
              <w:bottom w:val="dotted" w:sz="6" w:space="0" w:color="7F7F7F"/>
              <w:right w:val="single" w:sz="6" w:space="0" w:color="auto"/>
            </w:tcBorders>
            <w:hideMark/>
          </w:tcPr>
          <w:p w14:paraId="07455756"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 xml:space="preserve">1. </w:t>
            </w:r>
            <w:r>
              <w:rPr>
                <w:rFonts w:ascii="Calibri" w:eastAsia="Times New Roman" w:hAnsi="Calibri" w:cs="Calibri"/>
                <w:b/>
                <w:bCs/>
                <w:color w:val="000000"/>
                <w:lang w:val="sq-AL"/>
              </w:rPr>
              <w:t>Ligjërata: 40 %</w:t>
            </w:r>
            <w:r>
              <w:rPr>
                <w:rFonts w:ascii="Calibri" w:eastAsia="Times New Roman" w:hAnsi="Calibri" w:cs="Calibri"/>
                <w:color w:val="000000"/>
              </w:rPr>
              <w:t> </w:t>
            </w:r>
          </w:p>
          <w:p w14:paraId="0A342164"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-Qëllimi: Të paraqesë konceptet, modelet dhe teoritë kryesore në menaxhimin e njohurive në fushën e ekonomisë.</w:t>
            </w:r>
            <w:r>
              <w:rPr>
                <w:rFonts w:ascii="Calibri" w:eastAsia="Times New Roman" w:hAnsi="Calibri" w:cs="Calibri"/>
                <w:color w:val="000000"/>
              </w:rPr>
              <w:t> </w:t>
            </w:r>
          </w:p>
          <w:p w14:paraId="0CF1A4B5"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-Relevant për: Ndërtimin e të kuptuarit themelor dhe ofrimin e një kuadri teorik për lëndën.</w:t>
            </w:r>
            <w:r>
              <w:rPr>
                <w:rFonts w:ascii="Calibri" w:eastAsia="Times New Roman" w:hAnsi="Calibri" w:cs="Calibri"/>
                <w:color w:val="000000"/>
              </w:rPr>
              <w:t> </w:t>
            </w:r>
          </w:p>
          <w:p w14:paraId="2D485E7E"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2</w:t>
            </w:r>
            <w:r>
              <w:rPr>
                <w:rFonts w:ascii="Calibri" w:eastAsia="Times New Roman" w:hAnsi="Calibri" w:cs="Calibri"/>
                <w:b/>
                <w:bCs/>
                <w:color w:val="000000"/>
                <w:lang w:val="sq-AL"/>
              </w:rPr>
              <w:t>. Ushtrimi: 10%</w:t>
            </w:r>
            <w:r>
              <w:rPr>
                <w:rFonts w:ascii="Calibri" w:eastAsia="Times New Roman" w:hAnsi="Calibri" w:cs="Calibri"/>
                <w:color w:val="000000"/>
              </w:rPr>
              <w:t> </w:t>
            </w:r>
          </w:p>
          <w:p w14:paraId="4C5DD730"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-Qëllimi: Të zbatohen njohuritë teorike në skenarë praktikë</w:t>
            </w:r>
            <w:r>
              <w:rPr>
                <w:rFonts w:ascii="Calibri" w:eastAsia="Times New Roman" w:hAnsi="Calibri" w:cs="Calibri"/>
                <w:color w:val="000000"/>
              </w:rPr>
              <w:t> </w:t>
            </w:r>
          </w:p>
          <w:p w14:paraId="47152BB5"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-E rëndësishme për: Vlerësimin kritik të efektivitetit të menaxhimit të njohurive në kontekste të ndryshme dhe reflektimin mbi shembuj praktikë.</w:t>
            </w:r>
            <w:r>
              <w:rPr>
                <w:rFonts w:ascii="Calibri" w:eastAsia="Times New Roman" w:hAnsi="Calibri" w:cs="Calibri"/>
                <w:color w:val="000000"/>
              </w:rPr>
              <w:t> </w:t>
            </w:r>
          </w:p>
          <w:p w14:paraId="123AAA0E"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3. Diskutimet dhe seminaret në grup: 20%</w:t>
            </w:r>
            <w:r>
              <w:rPr>
                <w:rFonts w:ascii="Calibri" w:eastAsia="Times New Roman" w:hAnsi="Calibri" w:cs="Calibri"/>
                <w:color w:val="000000"/>
              </w:rPr>
              <w:t> </w:t>
            </w:r>
          </w:p>
          <w:p w14:paraId="6F9A92C1"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-Qëllimi: Të inkurajojë të nxënit ndërveprues, shkëmbimin e ideve dhe zhvillimin e të menduarit kritik.</w:t>
            </w:r>
            <w:r>
              <w:rPr>
                <w:rFonts w:ascii="Calibri" w:eastAsia="Times New Roman" w:hAnsi="Calibri" w:cs="Calibri"/>
                <w:color w:val="000000"/>
              </w:rPr>
              <w:t> </w:t>
            </w:r>
          </w:p>
          <w:p w14:paraId="17FCF4BF"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-Relevant për: Diskutimi i modeleve dhe teorive të ndryshme në thellësi dhe reflektimi mbi aplikimin e tyre në industrinë ushqimore.</w:t>
            </w:r>
            <w:r>
              <w:rPr>
                <w:rFonts w:ascii="Calibri" w:eastAsia="Times New Roman" w:hAnsi="Calibri" w:cs="Calibri"/>
                <w:color w:val="000000"/>
              </w:rPr>
              <w:t> </w:t>
            </w:r>
          </w:p>
          <w:p w14:paraId="5E45F5F6"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4. Puna e projektit: 10%</w:t>
            </w:r>
            <w:r>
              <w:rPr>
                <w:rFonts w:ascii="Calibri" w:eastAsia="Times New Roman" w:hAnsi="Calibri" w:cs="Calibri"/>
                <w:color w:val="000000"/>
              </w:rPr>
              <w:t> </w:t>
            </w:r>
          </w:p>
          <w:p w14:paraId="3CF9CF82"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 Qëllimi: Të promovohet kreativiteti, aplikimi i aftësive praktike dhe të nxënit bashkëpunues.</w:t>
            </w:r>
            <w:r>
              <w:rPr>
                <w:rFonts w:ascii="Calibri" w:eastAsia="Times New Roman" w:hAnsi="Calibri" w:cs="Calibri"/>
                <w:color w:val="000000"/>
              </w:rPr>
              <w:t> </w:t>
            </w:r>
          </w:p>
          <w:p w14:paraId="569A92B4"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-E rëndësishme për: Zhvillimin e mënyrave të reja dhe krijuese të menaxhimit të njohurive në kontekstet e kursit dhe identifikimin e barrierave dhe lehtësuesve për menaxhimin e njohurive.</w:t>
            </w:r>
            <w:r>
              <w:rPr>
                <w:rFonts w:ascii="Calibri" w:eastAsia="Times New Roman" w:hAnsi="Calibri" w:cs="Calibri"/>
                <w:color w:val="000000"/>
              </w:rPr>
              <w:t> </w:t>
            </w:r>
          </w:p>
          <w:p w14:paraId="02FAF37D"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5. Detyrat dhe Punimet Kërkimore: 10%</w:t>
            </w:r>
            <w:r>
              <w:rPr>
                <w:rFonts w:ascii="Calibri" w:eastAsia="Times New Roman" w:hAnsi="Calibri" w:cs="Calibri"/>
                <w:color w:val="000000"/>
              </w:rPr>
              <w:t> </w:t>
            </w:r>
          </w:p>
          <w:p w14:paraId="705BABB1"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-Qëllimi: Të rriten aftësitë kërkimore dhe aftësia për të analizuar në mënyrë kritike informacionin.</w:t>
            </w:r>
            <w:r>
              <w:rPr>
                <w:rFonts w:ascii="Calibri" w:eastAsia="Times New Roman" w:hAnsi="Calibri" w:cs="Calibri"/>
                <w:color w:val="000000"/>
              </w:rPr>
              <w:t> </w:t>
            </w:r>
          </w:p>
          <w:p w14:paraId="07D6A8BB"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-Relevant për: Studimin e thelluar të temave specifike brenda menaxhimit të njohurive, duke rritur të kuptuarit përmes kërkimit.</w:t>
            </w:r>
            <w:r>
              <w:rPr>
                <w:rFonts w:ascii="Calibri" w:eastAsia="Times New Roman" w:hAnsi="Calibri" w:cs="Calibri"/>
                <w:color w:val="000000"/>
              </w:rPr>
              <w:t> </w:t>
            </w:r>
          </w:p>
          <w:p w14:paraId="5113C90D"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 xml:space="preserve">6. </w:t>
            </w:r>
            <w:r>
              <w:rPr>
                <w:rFonts w:ascii="Calibri" w:eastAsia="Times New Roman" w:hAnsi="Calibri" w:cs="Calibri"/>
                <w:b/>
                <w:bCs/>
                <w:color w:val="000000"/>
                <w:lang w:val="sq-AL"/>
              </w:rPr>
              <w:t>Ligjërata dhe seminare të ftuar: 10%</w:t>
            </w:r>
            <w:r>
              <w:rPr>
                <w:rFonts w:ascii="Calibri" w:eastAsia="Times New Roman" w:hAnsi="Calibri" w:cs="Calibri"/>
                <w:color w:val="000000"/>
              </w:rPr>
              <w:t> </w:t>
            </w:r>
          </w:p>
          <w:p w14:paraId="7F14DD9F"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 Qëllimi: Të ofrojë ekspozim ndaj ekspertëve të industrisë dhe njohuri praktike.</w:t>
            </w:r>
            <w:r>
              <w:rPr>
                <w:rFonts w:ascii="Calibri" w:eastAsia="Times New Roman" w:hAnsi="Calibri" w:cs="Calibri"/>
                <w:color w:val="000000"/>
              </w:rPr>
              <w:t> </w:t>
            </w:r>
          </w:p>
          <w:p w14:paraId="5E871E29"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sq-AL"/>
              </w:rPr>
              <w:t>-Relevant për: Fitimi i këndvështrimeve të ndryshme mbi praktikat dhe sfidat e menaxhimit të njohurive në ekonomi.</w:t>
            </w:r>
            <w:r>
              <w:rPr>
                <w:rFonts w:ascii="Calibri" w:eastAsia="Times New Roman" w:hAnsi="Calibri" w:cs="Calibri"/>
                <w:color w:val="000000"/>
              </w:rPr>
              <w:t> </w:t>
            </w:r>
          </w:p>
        </w:tc>
      </w:tr>
      <w:tr w:rsidR="00D95CFA" w14:paraId="64FC687D" w14:textId="77777777" w:rsidTr="00D95CFA">
        <w:trPr>
          <w:trHeight w:val="300"/>
        </w:trPr>
        <w:tc>
          <w:tcPr>
            <w:tcW w:w="1931" w:type="dxa"/>
            <w:tcBorders>
              <w:top w:val="single" w:sz="6" w:space="0" w:color="7F7F7F"/>
              <w:left w:val="single" w:sz="6" w:space="0" w:color="7F7F7F"/>
              <w:bottom w:val="single" w:sz="6" w:space="0" w:color="7F7F7F"/>
              <w:right w:val="nil"/>
            </w:tcBorders>
            <w:shd w:val="clear" w:color="auto" w:fill="D9E2F3"/>
            <w:vAlign w:val="center"/>
            <w:hideMark/>
          </w:tcPr>
          <w:p w14:paraId="21FF23EE"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Literatura</w:t>
            </w:r>
            <w:r>
              <w:rPr>
                <w:rFonts w:ascii="Calibri" w:eastAsia="Times New Roman" w:hAnsi="Calibri" w:cs="Calibri"/>
                <w:color w:val="000000"/>
              </w:rPr>
              <w:t> </w:t>
            </w:r>
          </w:p>
        </w:tc>
        <w:tc>
          <w:tcPr>
            <w:tcW w:w="7413" w:type="dxa"/>
            <w:gridSpan w:val="4"/>
            <w:tcBorders>
              <w:top w:val="single" w:sz="6" w:space="0" w:color="auto"/>
              <w:left w:val="nil"/>
              <w:bottom w:val="single" w:sz="6" w:space="0" w:color="7F7F7F"/>
              <w:right w:val="single" w:sz="6" w:space="0" w:color="7F7F7F"/>
            </w:tcBorders>
            <w:hideMark/>
          </w:tcPr>
          <w:p w14:paraId="5412318F" w14:textId="77777777" w:rsidR="00D95CFA" w:rsidRDefault="00D95CFA">
            <w:pPr>
              <w:spacing w:after="0" w:line="240" w:lineRule="auto"/>
              <w:textAlignment w:val="baseline"/>
              <w:rPr>
                <w:rFonts w:ascii="Segoe UI" w:eastAsia="Times New Roman" w:hAnsi="Segoe UI" w:cs="Segoe UI"/>
                <w:color w:val="000000"/>
                <w:sz w:val="18"/>
                <w:szCs w:val="18"/>
              </w:rPr>
            </w:pPr>
            <w:r>
              <w:rPr>
                <w:rFonts w:ascii="Calibri" w:eastAsia="Times New Roman" w:hAnsi="Calibri" w:cs="Calibri"/>
                <w:color w:val="000000"/>
                <w:lang w:val="en-GB"/>
              </w:rPr>
              <w:t xml:space="preserve">1. </w:t>
            </w:r>
            <w:proofErr w:type="spellStart"/>
            <w:r>
              <w:rPr>
                <w:rFonts w:ascii="Calibri" w:eastAsia="Times New Roman" w:hAnsi="Calibri" w:cs="Calibri"/>
                <w:color w:val="000000"/>
                <w:lang w:val="en-GB"/>
              </w:rPr>
              <w:t>Ligjerata</w:t>
            </w:r>
            <w:proofErr w:type="spellEnd"/>
            <w:r>
              <w:rPr>
                <w:rFonts w:ascii="Calibri" w:eastAsia="Times New Roman" w:hAnsi="Calibri" w:cs="Calibri"/>
                <w:color w:val="000000"/>
                <w:lang w:val="en-GB"/>
              </w:rPr>
              <w:t xml:space="preserve"> </w:t>
            </w:r>
            <w:proofErr w:type="spellStart"/>
            <w:r>
              <w:rPr>
                <w:rFonts w:ascii="Calibri" w:eastAsia="Times New Roman" w:hAnsi="Calibri" w:cs="Calibri"/>
                <w:color w:val="000000"/>
                <w:lang w:val="en-GB"/>
              </w:rPr>
              <w:t>te</w:t>
            </w:r>
            <w:proofErr w:type="spellEnd"/>
            <w:r>
              <w:rPr>
                <w:rFonts w:ascii="Calibri" w:eastAsia="Times New Roman" w:hAnsi="Calibri" w:cs="Calibri"/>
                <w:color w:val="000000"/>
                <w:lang w:val="en-GB"/>
              </w:rPr>
              <w:t xml:space="preserve"> </w:t>
            </w:r>
            <w:proofErr w:type="spellStart"/>
            <w:r>
              <w:rPr>
                <w:rFonts w:ascii="Calibri" w:eastAsia="Times New Roman" w:hAnsi="Calibri" w:cs="Calibri"/>
                <w:color w:val="000000"/>
                <w:lang w:val="en-GB"/>
              </w:rPr>
              <w:t>autorizuara</w:t>
            </w:r>
            <w:proofErr w:type="spellEnd"/>
            <w:r>
              <w:rPr>
                <w:rFonts w:ascii="Calibri" w:eastAsia="Times New Roman" w:hAnsi="Calibri" w:cs="Calibri"/>
                <w:color w:val="000000"/>
                <w:lang w:val="en-GB"/>
              </w:rPr>
              <w:t xml:space="preserve">, </w:t>
            </w:r>
            <w:proofErr w:type="spellStart"/>
            <w:r>
              <w:rPr>
                <w:rFonts w:ascii="Calibri" w:eastAsia="Times New Roman" w:hAnsi="Calibri" w:cs="Calibri"/>
                <w:color w:val="000000"/>
                <w:lang w:val="en-GB"/>
              </w:rPr>
              <w:t>Dr.</w:t>
            </w:r>
            <w:proofErr w:type="spellEnd"/>
            <w:r>
              <w:rPr>
                <w:rFonts w:ascii="Calibri" w:eastAsia="Times New Roman" w:hAnsi="Calibri" w:cs="Calibri"/>
                <w:color w:val="000000"/>
                <w:lang w:val="en-GB"/>
              </w:rPr>
              <w:t xml:space="preserve"> Emine Daci </w:t>
            </w:r>
            <w:proofErr w:type="spellStart"/>
            <w:r>
              <w:rPr>
                <w:rFonts w:ascii="Calibri" w:eastAsia="Times New Roman" w:hAnsi="Calibri" w:cs="Calibri"/>
                <w:color w:val="000000"/>
                <w:lang w:val="en-GB"/>
              </w:rPr>
              <w:t>Zejnullahi</w:t>
            </w:r>
            <w:proofErr w:type="spellEnd"/>
            <w:r>
              <w:rPr>
                <w:rFonts w:ascii="Calibri" w:eastAsia="Times New Roman" w:hAnsi="Calibri" w:cs="Calibri"/>
                <w:color w:val="000000"/>
                <w:lang w:val="en-GB"/>
              </w:rPr>
              <w:t>, 2023</w:t>
            </w:r>
            <w:r>
              <w:rPr>
                <w:rFonts w:ascii="Calibri" w:eastAsia="Times New Roman" w:hAnsi="Calibri" w:cs="Calibri"/>
                <w:color w:val="000000"/>
              </w:rPr>
              <w:t> </w:t>
            </w:r>
          </w:p>
          <w:p w14:paraId="590426F5" w14:textId="77777777" w:rsidR="00D95CFA" w:rsidRDefault="00D95CFA">
            <w:pPr>
              <w:spacing w:after="0" w:line="240" w:lineRule="auto"/>
              <w:textAlignment w:val="baseline"/>
              <w:rPr>
                <w:rFonts w:ascii="Segoe UI" w:eastAsia="Times New Roman" w:hAnsi="Segoe UI" w:cs="Segoe UI"/>
                <w:color w:val="000000"/>
                <w:sz w:val="18"/>
                <w:szCs w:val="18"/>
              </w:rPr>
            </w:pPr>
            <w:r>
              <w:rPr>
                <w:rFonts w:ascii="Calibri" w:eastAsia="Times New Roman" w:hAnsi="Calibri" w:cs="Calibri"/>
                <w:color w:val="000000"/>
                <w:lang w:val="en-GB"/>
              </w:rPr>
              <w:t xml:space="preserve">2. Ahmet </w:t>
            </w:r>
            <w:proofErr w:type="spellStart"/>
            <w:r>
              <w:rPr>
                <w:rFonts w:ascii="Calibri" w:eastAsia="Times New Roman" w:hAnsi="Calibri" w:cs="Calibri"/>
                <w:color w:val="000000"/>
                <w:lang w:val="en-GB"/>
              </w:rPr>
              <w:t>Mançellari</w:t>
            </w:r>
            <w:proofErr w:type="spellEnd"/>
            <w:r>
              <w:rPr>
                <w:rFonts w:ascii="Calibri" w:eastAsia="Times New Roman" w:hAnsi="Calibri" w:cs="Calibri"/>
                <w:color w:val="000000"/>
                <w:lang w:val="en-GB"/>
              </w:rPr>
              <w:t xml:space="preserve">, Sulo </w:t>
            </w:r>
            <w:proofErr w:type="spellStart"/>
            <w:r>
              <w:rPr>
                <w:rFonts w:ascii="Calibri" w:eastAsia="Times New Roman" w:hAnsi="Calibri" w:cs="Calibri"/>
                <w:color w:val="000000"/>
                <w:lang w:val="en-GB"/>
              </w:rPr>
              <w:t>Hadëri</w:t>
            </w:r>
            <w:proofErr w:type="spellEnd"/>
            <w:r>
              <w:rPr>
                <w:rFonts w:ascii="Calibri" w:eastAsia="Times New Roman" w:hAnsi="Calibri" w:cs="Calibri"/>
                <w:color w:val="000000"/>
                <w:lang w:val="en-GB"/>
              </w:rPr>
              <w:t xml:space="preserve">, </w:t>
            </w:r>
            <w:proofErr w:type="spellStart"/>
            <w:r>
              <w:rPr>
                <w:rFonts w:ascii="Calibri" w:eastAsia="Times New Roman" w:hAnsi="Calibri" w:cs="Calibri"/>
                <w:color w:val="000000"/>
                <w:lang w:val="en-GB"/>
              </w:rPr>
              <w:t>Dhori</w:t>
            </w:r>
            <w:proofErr w:type="spellEnd"/>
            <w:r>
              <w:rPr>
                <w:rFonts w:ascii="Calibri" w:eastAsia="Times New Roman" w:hAnsi="Calibri" w:cs="Calibri"/>
                <w:color w:val="000000"/>
                <w:lang w:val="en-GB"/>
              </w:rPr>
              <w:t xml:space="preserve"> Kule, Stefan </w:t>
            </w:r>
            <w:proofErr w:type="spellStart"/>
            <w:r>
              <w:rPr>
                <w:rFonts w:ascii="Calibri" w:eastAsia="Times New Roman" w:hAnsi="Calibri" w:cs="Calibri"/>
                <w:color w:val="000000"/>
                <w:lang w:val="en-GB"/>
              </w:rPr>
              <w:t>Qirici</w:t>
            </w:r>
            <w:proofErr w:type="spellEnd"/>
            <w:r>
              <w:rPr>
                <w:rFonts w:ascii="Calibri" w:eastAsia="Times New Roman" w:hAnsi="Calibri" w:cs="Calibri"/>
                <w:color w:val="000000"/>
                <w:lang w:val="en-GB"/>
              </w:rPr>
              <w:t>, “</w:t>
            </w:r>
            <w:proofErr w:type="spellStart"/>
            <w:r>
              <w:rPr>
                <w:rFonts w:ascii="Calibri" w:eastAsia="Times New Roman" w:hAnsi="Calibri" w:cs="Calibri"/>
                <w:color w:val="000000"/>
                <w:lang w:val="en-GB"/>
              </w:rPr>
              <w:t>Hyrje</w:t>
            </w:r>
            <w:proofErr w:type="spellEnd"/>
            <w:r>
              <w:rPr>
                <w:rFonts w:ascii="Calibri" w:eastAsia="Times New Roman" w:hAnsi="Calibri" w:cs="Calibri"/>
                <w:color w:val="000000"/>
                <w:lang w:val="en-GB"/>
              </w:rPr>
              <w:t xml:space="preserve"> </w:t>
            </w:r>
            <w:proofErr w:type="spellStart"/>
            <w:r>
              <w:rPr>
                <w:rFonts w:ascii="Calibri" w:eastAsia="Times New Roman" w:hAnsi="Calibri" w:cs="Calibri"/>
                <w:color w:val="000000"/>
                <w:lang w:val="en-GB"/>
              </w:rPr>
              <w:t>në</w:t>
            </w:r>
            <w:proofErr w:type="spellEnd"/>
            <w:r>
              <w:rPr>
                <w:rFonts w:ascii="Calibri" w:eastAsia="Times New Roman" w:hAnsi="Calibri" w:cs="Calibri"/>
                <w:color w:val="000000"/>
                <w:lang w:val="en-GB"/>
              </w:rPr>
              <w:t xml:space="preserve"> Ekonomi”, </w:t>
            </w:r>
            <w:proofErr w:type="spellStart"/>
            <w:r>
              <w:rPr>
                <w:rFonts w:ascii="Calibri" w:eastAsia="Times New Roman" w:hAnsi="Calibri" w:cs="Calibri"/>
                <w:color w:val="000000"/>
                <w:lang w:val="en-GB"/>
              </w:rPr>
              <w:t>Shtëpia</w:t>
            </w:r>
            <w:proofErr w:type="spellEnd"/>
            <w:r>
              <w:rPr>
                <w:rFonts w:ascii="Calibri" w:eastAsia="Times New Roman" w:hAnsi="Calibri" w:cs="Calibri"/>
                <w:color w:val="000000"/>
                <w:lang w:val="en-GB"/>
              </w:rPr>
              <w:t xml:space="preserve"> </w:t>
            </w:r>
            <w:proofErr w:type="spellStart"/>
            <w:r>
              <w:rPr>
                <w:rFonts w:ascii="Calibri" w:eastAsia="Times New Roman" w:hAnsi="Calibri" w:cs="Calibri"/>
                <w:color w:val="000000"/>
                <w:lang w:val="en-GB"/>
              </w:rPr>
              <w:t>Botuese</w:t>
            </w:r>
            <w:proofErr w:type="spellEnd"/>
            <w:r>
              <w:rPr>
                <w:rFonts w:ascii="Calibri" w:eastAsia="Times New Roman" w:hAnsi="Calibri" w:cs="Calibri"/>
                <w:color w:val="000000"/>
                <w:lang w:val="en-GB"/>
              </w:rPr>
              <w:t xml:space="preserve"> “PEGI”, </w:t>
            </w:r>
            <w:proofErr w:type="spellStart"/>
            <w:r>
              <w:rPr>
                <w:rFonts w:ascii="Calibri" w:eastAsia="Times New Roman" w:hAnsi="Calibri" w:cs="Calibri"/>
                <w:color w:val="000000"/>
                <w:lang w:val="en-GB"/>
              </w:rPr>
              <w:t>Tiranë</w:t>
            </w:r>
            <w:proofErr w:type="spellEnd"/>
            <w:r>
              <w:rPr>
                <w:rFonts w:ascii="Calibri" w:eastAsia="Times New Roman" w:hAnsi="Calibri" w:cs="Calibri"/>
                <w:color w:val="000000"/>
                <w:lang w:val="en-GB"/>
              </w:rPr>
              <w:t>, 2003.</w:t>
            </w:r>
            <w:r>
              <w:rPr>
                <w:rFonts w:ascii="Calibri" w:eastAsia="Times New Roman" w:hAnsi="Calibri" w:cs="Calibri"/>
                <w:color w:val="000000"/>
              </w:rPr>
              <w:t> </w:t>
            </w:r>
          </w:p>
          <w:p w14:paraId="0F576BA9" w14:textId="77777777" w:rsidR="00D95CFA" w:rsidRDefault="00D95CFA">
            <w:pPr>
              <w:spacing w:after="0" w:line="240" w:lineRule="auto"/>
              <w:textAlignment w:val="baseline"/>
              <w:rPr>
                <w:rFonts w:ascii="Segoe UI" w:eastAsia="Times New Roman" w:hAnsi="Segoe UI" w:cs="Segoe UI"/>
                <w:color w:val="000000"/>
                <w:sz w:val="18"/>
                <w:szCs w:val="18"/>
              </w:rPr>
            </w:pPr>
            <w:r>
              <w:rPr>
                <w:rFonts w:ascii="Calibri" w:eastAsia="Times New Roman" w:hAnsi="Calibri" w:cs="Calibri"/>
                <w:color w:val="000000"/>
                <w:lang w:val="en-GB"/>
              </w:rPr>
              <w:t>3.</w:t>
            </w:r>
            <w:r>
              <w:rPr>
                <w:rFonts w:ascii="Calibri" w:eastAsia="Times New Roman" w:hAnsi="Calibri" w:cs="Calibri"/>
                <w:b/>
                <w:bCs/>
                <w:color w:val="000000"/>
              </w:rPr>
              <w:t xml:space="preserve"> An Introduction to International Economics, </w:t>
            </w:r>
            <w:hyperlink r:id="rId5" w:tgtFrame="_blank" w:history="1">
              <w:r>
                <w:rPr>
                  <w:rStyle w:val="Hyperlink"/>
                  <w:rFonts w:ascii="Calibri" w:eastAsia="Times New Roman" w:hAnsi="Calibri" w:cs="Calibri"/>
                  <w:color w:val="0563C1"/>
                </w:rPr>
                <w:t>Kenneth A. Reinert</w:t>
              </w:r>
            </w:hyperlink>
            <w:r>
              <w:rPr>
                <w:rFonts w:ascii="Calibri" w:eastAsia="Times New Roman" w:hAnsi="Calibri" w:cs="Calibri"/>
                <w:color w:val="000000"/>
              </w:rPr>
              <w:t>, </w:t>
            </w:r>
            <w:r>
              <w:rPr>
                <w:rFonts w:ascii="Calibri" w:eastAsia="Times New Roman" w:hAnsi="Calibri" w:cs="Calibri"/>
                <w:i/>
                <w:iCs/>
                <w:color w:val="000000"/>
              </w:rPr>
              <w:t>George Mason University, Virginia</w:t>
            </w:r>
            <w:r>
              <w:rPr>
                <w:rFonts w:ascii="Calibri" w:eastAsia="Times New Roman" w:hAnsi="Calibri" w:cs="Calibri"/>
                <w:b/>
                <w:bCs/>
                <w:color w:val="000000"/>
              </w:rPr>
              <w:t xml:space="preserve">, </w:t>
            </w:r>
            <w:r>
              <w:rPr>
                <w:rFonts w:ascii="Calibri" w:eastAsia="Times New Roman" w:hAnsi="Calibri" w:cs="Calibri"/>
                <w:color w:val="000000"/>
              </w:rPr>
              <w:t>Published 2020 </w:t>
            </w:r>
          </w:p>
          <w:p w14:paraId="27C9E007" w14:textId="77777777" w:rsidR="00D95CFA" w:rsidRDefault="00D95CFA">
            <w:pPr>
              <w:spacing w:after="0" w:line="240" w:lineRule="auto"/>
              <w:textAlignment w:val="baseline"/>
              <w:rPr>
                <w:rFonts w:ascii="Segoe UI" w:eastAsia="Times New Roman" w:hAnsi="Segoe UI" w:cs="Segoe UI"/>
                <w:color w:val="000000"/>
                <w:sz w:val="18"/>
                <w:szCs w:val="18"/>
              </w:rPr>
            </w:pPr>
            <w:r>
              <w:rPr>
                <w:rFonts w:ascii="Calibri" w:eastAsia="Times New Roman" w:hAnsi="Calibri" w:cs="Calibri"/>
                <w:color w:val="000000"/>
              </w:rPr>
              <w:t xml:space="preserve">4. </w:t>
            </w:r>
            <w:r>
              <w:rPr>
                <w:rFonts w:ascii="Calibri" w:eastAsia="Times New Roman" w:hAnsi="Calibri" w:cs="Calibri"/>
                <w:b/>
                <w:bCs/>
                <w:color w:val="000000"/>
              </w:rPr>
              <w:t xml:space="preserve">An Introduction to Economics </w:t>
            </w:r>
            <w:r>
              <w:rPr>
                <w:rFonts w:ascii="Calibri" w:eastAsia="Times New Roman" w:hAnsi="Calibri" w:cs="Calibri"/>
                <w:color w:val="000000"/>
              </w:rPr>
              <w:t>by </w:t>
            </w:r>
            <w:hyperlink r:id="rId6" w:tgtFrame="_blank" w:history="1">
              <w:r>
                <w:rPr>
                  <w:rStyle w:val="Hyperlink"/>
                  <w:rFonts w:ascii="Calibri" w:eastAsia="Times New Roman" w:hAnsi="Calibri" w:cs="Calibri"/>
                  <w:color w:val="0563C1"/>
                </w:rPr>
                <w:t>Stephen Dobson</w:t>
              </w:r>
            </w:hyperlink>
            <w:r>
              <w:rPr>
                <w:rFonts w:ascii="Calibri" w:eastAsia="Times New Roman" w:hAnsi="Calibri" w:cs="Calibri"/>
                <w:color w:val="000000"/>
              </w:rPr>
              <w:t> (Author) </w:t>
            </w:r>
          </w:p>
          <w:p w14:paraId="06A437C6" w14:textId="77777777" w:rsidR="00D95CFA" w:rsidRDefault="00D95CFA">
            <w:pPr>
              <w:spacing w:after="0" w:line="240" w:lineRule="auto"/>
              <w:textAlignment w:val="baseline"/>
              <w:rPr>
                <w:rFonts w:ascii="Segoe UI" w:eastAsia="Times New Roman" w:hAnsi="Segoe UI" w:cs="Segoe UI"/>
                <w:color w:val="000000"/>
                <w:sz w:val="18"/>
                <w:szCs w:val="18"/>
              </w:rPr>
            </w:pPr>
            <w:r>
              <w:rPr>
                <w:rFonts w:ascii="Calibri" w:eastAsia="Times New Roman" w:hAnsi="Calibri" w:cs="Calibri"/>
                <w:b/>
                <w:bCs/>
                <w:color w:val="000000"/>
                <w:lang w:val="en-GB"/>
              </w:rPr>
              <w:t xml:space="preserve">5. Introduction to Economics, </w:t>
            </w:r>
            <w:r>
              <w:rPr>
                <w:rFonts w:ascii="Calibri" w:eastAsia="Times New Roman" w:hAnsi="Calibri" w:cs="Calibri"/>
                <w:color w:val="000000"/>
                <w:lang w:val="en-GB"/>
              </w:rPr>
              <w:t xml:space="preserve">Stephen Dobson, Susan Palfreman, </w:t>
            </w:r>
            <w:proofErr w:type="spellStart"/>
            <w:proofErr w:type="gramStart"/>
            <w:r>
              <w:rPr>
                <w:rFonts w:ascii="Calibri" w:eastAsia="Times New Roman" w:hAnsi="Calibri" w:cs="Calibri"/>
                <w:color w:val="000000"/>
                <w:lang w:val="en-GB"/>
              </w:rPr>
              <w:t>Publisher,Oxford</w:t>
            </w:r>
            <w:proofErr w:type="spellEnd"/>
            <w:proofErr w:type="gramEnd"/>
            <w:r>
              <w:rPr>
                <w:rFonts w:ascii="Calibri" w:eastAsia="Times New Roman" w:hAnsi="Calibri" w:cs="Calibri"/>
                <w:color w:val="000000"/>
                <w:lang w:val="en-GB"/>
              </w:rPr>
              <w:t xml:space="preserve"> University Press, 1999.</w:t>
            </w:r>
            <w:r>
              <w:rPr>
                <w:rFonts w:ascii="Calibri" w:eastAsia="Times New Roman" w:hAnsi="Calibri" w:cs="Calibri"/>
                <w:color w:val="000000"/>
              </w:rPr>
              <w:t> </w:t>
            </w:r>
          </w:p>
        </w:tc>
      </w:tr>
      <w:tr w:rsidR="00D95CFA" w14:paraId="332929B3" w14:textId="77777777" w:rsidTr="00D95CFA">
        <w:trPr>
          <w:trHeight w:val="780"/>
        </w:trPr>
        <w:tc>
          <w:tcPr>
            <w:tcW w:w="1931" w:type="dxa"/>
            <w:tcBorders>
              <w:top w:val="single" w:sz="6" w:space="0" w:color="7F7F7F"/>
              <w:left w:val="single" w:sz="6" w:space="0" w:color="7F7F7F"/>
              <w:bottom w:val="single" w:sz="6" w:space="0" w:color="7F7F7F"/>
              <w:right w:val="nil"/>
            </w:tcBorders>
            <w:shd w:val="clear" w:color="auto" w:fill="D9E2F3"/>
            <w:vAlign w:val="center"/>
            <w:hideMark/>
          </w:tcPr>
          <w:p w14:paraId="42418124"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sq-AL"/>
              </w:rPr>
              <w:t>Kontakti</w:t>
            </w:r>
            <w:r>
              <w:rPr>
                <w:rFonts w:ascii="Calibri" w:eastAsia="Times New Roman" w:hAnsi="Calibri" w:cs="Calibri"/>
                <w:color w:val="000000"/>
              </w:rPr>
              <w:t> </w:t>
            </w:r>
          </w:p>
        </w:tc>
        <w:tc>
          <w:tcPr>
            <w:tcW w:w="7413" w:type="dxa"/>
            <w:gridSpan w:val="4"/>
            <w:tcBorders>
              <w:top w:val="single" w:sz="6" w:space="0" w:color="7F7F7F"/>
              <w:left w:val="nil"/>
              <w:bottom w:val="single" w:sz="6" w:space="0" w:color="7F7F7F"/>
              <w:right w:val="single" w:sz="6" w:space="0" w:color="7F7F7F"/>
            </w:tcBorders>
            <w:vAlign w:val="center"/>
            <w:hideMark/>
          </w:tcPr>
          <w:p w14:paraId="660413F9"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rPr>
              <w:t> </w:t>
            </w:r>
          </w:p>
          <w:p w14:paraId="457F25C0" w14:textId="77777777" w:rsidR="00D95CFA" w:rsidRDefault="00D95CFA">
            <w:pPr>
              <w:spacing w:after="0" w:line="240" w:lineRule="auto"/>
              <w:textAlignment w:val="baseline"/>
              <w:rPr>
                <w:rFonts w:ascii="Segoe UI" w:eastAsia="Times New Roman" w:hAnsi="Segoe UI" w:cs="Segoe UI"/>
                <w:sz w:val="18"/>
                <w:szCs w:val="18"/>
              </w:rPr>
            </w:pPr>
            <w:proofErr w:type="gramStart"/>
            <w:r>
              <w:rPr>
                <w:rFonts w:ascii="Calibri" w:eastAsia="Times New Roman" w:hAnsi="Calibri" w:cs="Calibri"/>
                <w:color w:val="0563C1"/>
                <w:u w:val="single"/>
                <w:lang w:val="en-GB"/>
              </w:rPr>
              <w:t>emine.daci</w:t>
            </w:r>
            <w:proofErr w:type="gramEnd"/>
            <w:hyperlink r:id="rId7" w:tgtFrame="_blank" w:history="1">
              <w:r>
                <w:rPr>
                  <w:rStyle w:val="Hyperlink"/>
                  <w:rFonts w:ascii="Calibri" w:eastAsia="Times New Roman" w:hAnsi="Calibri" w:cs="Calibri"/>
                  <w:b/>
                  <w:bCs/>
                  <w:color w:val="0563C1"/>
                  <w:lang w:val="en-GB"/>
                </w:rPr>
                <w:t>@ubt-uni.net</w:t>
              </w:r>
            </w:hyperlink>
            <w:r>
              <w:rPr>
                <w:rFonts w:ascii="Calibri" w:eastAsia="Times New Roman" w:hAnsi="Calibri" w:cs="Calibri"/>
                <w:color w:val="0563C1"/>
              </w:rPr>
              <w:t> </w:t>
            </w:r>
          </w:p>
          <w:p w14:paraId="39D81EFA" w14:textId="77777777" w:rsidR="00D95CFA" w:rsidRDefault="00D95CFA">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rPr>
              <w:t> </w:t>
            </w:r>
          </w:p>
        </w:tc>
      </w:tr>
    </w:tbl>
    <w:p w14:paraId="334FDDAF"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6C0F25"/>
    <w:multiLevelType w:val="multilevel"/>
    <w:tmpl w:val="69D8D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248188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EF"/>
    <w:rsid w:val="002F71EA"/>
    <w:rsid w:val="00D95CFA"/>
    <w:rsid w:val="00F14023"/>
    <w:rsid w:val="00F86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DC633-D337-497A-8988-3EA25BBF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FA"/>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C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7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bt-u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tephen-Dobson/e/B001H9VUPC/ref=dp_byline_cont_book_1" TargetMode="External"/><Relationship Id="rId5" Type="http://schemas.openxmlformats.org/officeDocument/2006/relationships/hyperlink" Target="https://www.cambridge.org/highereducation/search?filters=%24author%24author%3DKenneth%20A.%20Reinert%3B%3B&amp;event=SE-AU_AU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2024-03-28T12:51:00Z</dcterms:created>
  <dcterms:modified xsi:type="dcterms:W3CDTF">2024-03-28T12:51:00Z</dcterms:modified>
</cp:coreProperties>
</file>