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976B24" w:rsidRDefault="000C6AB8" w:rsidP="000C6AB8">
      <w:pPr>
        <w:jc w:val="center"/>
        <w:rPr>
          <w:rFonts w:ascii="Times New Roman" w:hAnsi="Times New Roman" w:cs="Times New Roman"/>
        </w:rPr>
      </w:pPr>
      <w:r w:rsidRPr="00976B24">
        <w:rPr>
          <w:rFonts w:ascii="Times New Roman" w:hAnsi="Times New Roman" w:cs="Times New Roman"/>
          <w:noProof/>
          <w:lang w:val="en-US"/>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976B24" w:rsidRDefault="000C6AB8" w:rsidP="000C6AB8">
      <w:pPr>
        <w:jc w:val="center"/>
        <w:rPr>
          <w:rFonts w:ascii="Times New Roman" w:hAnsi="Times New Roman" w:cs="Times New Roman"/>
          <w:sz w:val="16"/>
          <w:szCs w:val="16"/>
        </w:rPr>
      </w:pPr>
      <w:r w:rsidRPr="00976B24">
        <w:rPr>
          <w:rFonts w:ascii="Times New Roman" w:hAnsi="Times New Roman" w:cs="Times New Roman"/>
          <w:sz w:val="16"/>
          <w:szCs w:val="16"/>
        </w:rPr>
        <w:t>…………………………………………………………………………………………………………………………………………………………</w:t>
      </w:r>
    </w:p>
    <w:p w:rsidR="000C6AB8" w:rsidRPr="00976B24" w:rsidRDefault="000C6AB8" w:rsidP="000C6AB8">
      <w:pPr>
        <w:jc w:val="center"/>
        <w:rPr>
          <w:rFonts w:ascii="Times New Roman" w:hAnsi="Times New Roman" w:cs="Times New Roman"/>
          <w:b/>
          <w:sz w:val="24"/>
          <w:szCs w:val="24"/>
        </w:rPr>
      </w:pPr>
      <w:r w:rsidRPr="00976B24">
        <w:rPr>
          <w:rFonts w:ascii="Times New Roman" w:hAnsi="Times New Roman" w:cs="Times New Roman"/>
          <w:b/>
          <w:sz w:val="24"/>
          <w:szCs w:val="24"/>
        </w:rPr>
        <w:t xml:space="preserve">BSc </w:t>
      </w:r>
      <w:r w:rsidR="00202058">
        <w:rPr>
          <w:rFonts w:ascii="Times New Roman" w:hAnsi="Times New Roman" w:cs="Times New Roman"/>
          <w:b/>
          <w:sz w:val="24"/>
          <w:szCs w:val="24"/>
        </w:rPr>
        <w:t>Media and Communication</w:t>
      </w:r>
    </w:p>
    <w:p w:rsidR="000C6AB8" w:rsidRPr="00976B24" w:rsidRDefault="000C6AB8" w:rsidP="000C6AB8">
      <w:pPr>
        <w:jc w:val="center"/>
        <w:rPr>
          <w:rFonts w:ascii="Times New Roman" w:hAnsi="Times New Roman" w:cs="Times New Roman"/>
          <w:b/>
          <w:sz w:val="20"/>
          <w:szCs w:val="20"/>
        </w:rPr>
      </w:pPr>
      <w:r w:rsidRPr="00976B24">
        <w:rPr>
          <w:rFonts w:ascii="Times New Roman" w:hAnsi="Times New Roman" w:cs="Times New Roman"/>
          <w:b/>
          <w:sz w:val="21"/>
          <w:szCs w:val="21"/>
        </w:rPr>
        <w:t xml:space="preserve"> </w:t>
      </w:r>
      <w:r w:rsidRPr="00976B24">
        <w:rPr>
          <w:rFonts w:ascii="Times New Roman" w:hAnsi="Times New Roman" w:cs="Times New Roman"/>
          <w:b/>
          <w:sz w:val="20"/>
          <w:szCs w:val="20"/>
        </w:rPr>
        <w:t>S</w:t>
      </w:r>
      <w:r w:rsidR="003A3FCC">
        <w:rPr>
          <w:rFonts w:ascii="Times New Roman" w:hAnsi="Times New Roman" w:cs="Times New Roman"/>
          <w:b/>
          <w:sz w:val="20"/>
          <w:szCs w:val="20"/>
        </w:rPr>
        <w:t>y</w:t>
      </w:r>
      <w:r w:rsidRPr="00976B24">
        <w:rPr>
          <w:rFonts w:ascii="Times New Roman" w:hAnsi="Times New Roman" w:cs="Times New Roman"/>
          <w:b/>
          <w:sz w:val="20"/>
          <w:szCs w:val="20"/>
        </w:rPr>
        <w:t>llabus</w:t>
      </w:r>
    </w:p>
    <w:p w:rsidR="000819A7" w:rsidRPr="00976B24" w:rsidRDefault="000819A7" w:rsidP="000C6AB8">
      <w:pPr>
        <w:jc w:val="center"/>
        <w:rPr>
          <w:rFonts w:ascii="Times New Roman" w:hAnsi="Times New Roman" w:cs="Times New Roman"/>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864"/>
        <w:gridCol w:w="2896"/>
        <w:gridCol w:w="1611"/>
        <w:gridCol w:w="2744"/>
        <w:gridCol w:w="1955"/>
      </w:tblGrid>
      <w:tr w:rsidR="00605CEC" w:rsidRPr="00976B24" w:rsidTr="00673418">
        <w:tc>
          <w:tcPr>
            <w:tcW w:w="1696"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976B24" w:rsidRDefault="00695DC5" w:rsidP="00210AEF">
            <w:pPr>
              <w:rPr>
                <w:rFonts w:ascii="Times New Roman" w:hAnsi="Times New Roman" w:cs="Times New Roman"/>
                <w:b/>
                <w:sz w:val="17"/>
                <w:szCs w:val="17"/>
              </w:rPr>
            </w:pPr>
            <w:r>
              <w:rPr>
                <w:rFonts w:ascii="Times New Roman" w:hAnsi="Times New Roman" w:cs="Times New Roman"/>
                <w:b/>
                <w:sz w:val="17"/>
                <w:szCs w:val="17"/>
              </w:rPr>
              <w:t>Subject</w:t>
            </w:r>
          </w:p>
          <w:p w:rsidR="00605CEC" w:rsidRPr="00976B24" w:rsidRDefault="00605CEC" w:rsidP="00210AEF">
            <w:pPr>
              <w:rPr>
                <w:rFonts w:ascii="Times New Roman" w:hAnsi="Times New Roman" w:cs="Times New Roman"/>
                <w:b/>
                <w:sz w:val="17"/>
                <w:szCs w:val="17"/>
              </w:rPr>
            </w:pPr>
          </w:p>
        </w:tc>
        <w:tc>
          <w:tcPr>
            <w:tcW w:w="837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Default="00695DC5" w:rsidP="00605CEC">
            <w:pPr>
              <w:rPr>
                <w:rFonts w:ascii="Times New Roman" w:hAnsi="Times New Roman" w:cs="Times New Roman"/>
                <w:sz w:val="17"/>
                <w:szCs w:val="17"/>
              </w:rPr>
            </w:pPr>
            <w:r>
              <w:rPr>
                <w:rFonts w:ascii="Times New Roman" w:hAnsi="Times New Roman" w:cs="Times New Roman"/>
                <w:sz w:val="17"/>
                <w:szCs w:val="17"/>
              </w:rPr>
              <w:t>Written Media</w:t>
            </w:r>
          </w:p>
          <w:p w:rsidR="00695DC5" w:rsidRPr="00976B24" w:rsidRDefault="00695DC5" w:rsidP="00605CEC">
            <w:pPr>
              <w:rPr>
                <w:rFonts w:ascii="Times New Roman" w:hAnsi="Times New Roman" w:cs="Times New Roman"/>
                <w:b/>
                <w:sz w:val="17"/>
                <w:szCs w:val="17"/>
              </w:rPr>
            </w:pPr>
          </w:p>
          <w:p w:rsidR="00605CEC" w:rsidRPr="00976B24" w:rsidRDefault="00605CEC" w:rsidP="00605CEC">
            <w:pPr>
              <w:rPr>
                <w:rFonts w:ascii="Times New Roman" w:hAnsi="Times New Roman" w:cs="Times New Roman"/>
                <w:sz w:val="17"/>
                <w:szCs w:val="17"/>
              </w:rPr>
            </w:pPr>
          </w:p>
        </w:tc>
      </w:tr>
      <w:tr w:rsidR="00856059" w:rsidRPr="00976B24" w:rsidTr="00673418">
        <w:trPr>
          <w:trHeight w:hRule="exact" w:val="288"/>
        </w:trPr>
        <w:tc>
          <w:tcPr>
            <w:tcW w:w="1696"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976B24" w:rsidRDefault="00210AEF" w:rsidP="00210AEF">
            <w:pPr>
              <w:rPr>
                <w:rFonts w:ascii="Times New Roman" w:hAnsi="Times New Roman" w:cs="Times New Roman"/>
                <w:b/>
                <w:sz w:val="17"/>
                <w:szCs w:val="17"/>
              </w:rPr>
            </w:pPr>
          </w:p>
        </w:tc>
        <w:tc>
          <w:tcPr>
            <w:tcW w:w="2616"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976B24" w:rsidRDefault="00A87948" w:rsidP="00210AEF">
            <w:pPr>
              <w:jc w:val="center"/>
              <w:rPr>
                <w:rFonts w:ascii="Times New Roman" w:hAnsi="Times New Roman" w:cs="Times New Roman"/>
                <w:sz w:val="17"/>
                <w:szCs w:val="17"/>
              </w:rPr>
            </w:pPr>
            <w:r>
              <w:rPr>
                <w:rFonts w:ascii="Times New Roman" w:hAnsi="Times New Roman" w:cs="Times New Roman"/>
                <w:sz w:val="17"/>
                <w:szCs w:val="17"/>
              </w:rPr>
              <w:t xml:space="preserve">Type </w:t>
            </w:r>
          </w:p>
          <w:p w:rsidR="00210AEF" w:rsidRPr="00976B24" w:rsidRDefault="00210AEF" w:rsidP="000C6AB8">
            <w:pPr>
              <w:jc w:val="center"/>
              <w:rPr>
                <w:rFonts w:ascii="Times New Roman" w:hAnsi="Times New Roman" w:cs="Times New Roman"/>
                <w:sz w:val="17"/>
                <w:szCs w:val="17"/>
              </w:rPr>
            </w:pPr>
          </w:p>
        </w:tc>
        <w:tc>
          <w:tcPr>
            <w:tcW w:w="1498" w:type="dxa"/>
            <w:tcBorders>
              <w:top w:val="nil"/>
              <w:left w:val="nil"/>
              <w:bottom w:val="nil"/>
              <w:right w:val="nil"/>
            </w:tcBorders>
            <w:shd w:val="clear" w:color="auto" w:fill="F2F2F2" w:themeFill="background1" w:themeFillShade="F2"/>
            <w:vAlign w:val="center"/>
          </w:tcPr>
          <w:p w:rsidR="00210AEF" w:rsidRPr="00976B24" w:rsidRDefault="00210AEF" w:rsidP="000C6AB8">
            <w:pPr>
              <w:jc w:val="center"/>
              <w:rPr>
                <w:rFonts w:ascii="Times New Roman" w:hAnsi="Times New Roman" w:cs="Times New Roman"/>
                <w:sz w:val="17"/>
                <w:szCs w:val="17"/>
              </w:rPr>
            </w:pPr>
            <w:r w:rsidRPr="00976B24">
              <w:rPr>
                <w:rFonts w:ascii="Times New Roman" w:hAnsi="Times New Roman" w:cs="Times New Roman"/>
                <w:sz w:val="17"/>
                <w:szCs w:val="17"/>
              </w:rPr>
              <w:t>Semest</w:t>
            </w:r>
            <w:r w:rsidR="00695DC5">
              <w:rPr>
                <w:rFonts w:ascii="Times New Roman" w:hAnsi="Times New Roman" w:cs="Times New Roman"/>
                <w:sz w:val="17"/>
                <w:szCs w:val="17"/>
              </w:rPr>
              <w:t>er</w:t>
            </w:r>
          </w:p>
        </w:tc>
        <w:tc>
          <w:tcPr>
            <w:tcW w:w="2379" w:type="dxa"/>
            <w:tcBorders>
              <w:top w:val="nil"/>
              <w:left w:val="nil"/>
              <w:bottom w:val="nil"/>
              <w:right w:val="nil"/>
            </w:tcBorders>
            <w:shd w:val="clear" w:color="auto" w:fill="F2F2F2" w:themeFill="background1" w:themeFillShade="F2"/>
            <w:vAlign w:val="center"/>
          </w:tcPr>
          <w:p w:rsidR="00210AEF" w:rsidRPr="00976B24" w:rsidRDefault="00210AEF" w:rsidP="000C6AB8">
            <w:pPr>
              <w:jc w:val="center"/>
              <w:rPr>
                <w:rFonts w:ascii="Times New Roman" w:hAnsi="Times New Roman" w:cs="Times New Roman"/>
                <w:sz w:val="17"/>
                <w:szCs w:val="17"/>
              </w:rPr>
            </w:pPr>
            <w:r w:rsidRPr="00976B24">
              <w:rPr>
                <w:rFonts w:ascii="Times New Roman" w:hAnsi="Times New Roman" w:cs="Times New Roman"/>
                <w:sz w:val="17"/>
                <w:szCs w:val="17"/>
              </w:rPr>
              <w:t>ECTS</w:t>
            </w:r>
          </w:p>
        </w:tc>
        <w:tc>
          <w:tcPr>
            <w:tcW w:w="1881"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976B24" w:rsidRDefault="00695DC5" w:rsidP="000C6AB8">
            <w:pPr>
              <w:jc w:val="center"/>
              <w:rPr>
                <w:rFonts w:ascii="Times New Roman" w:hAnsi="Times New Roman" w:cs="Times New Roman"/>
                <w:sz w:val="17"/>
                <w:szCs w:val="17"/>
              </w:rPr>
            </w:pPr>
            <w:r>
              <w:rPr>
                <w:rFonts w:ascii="Times New Roman" w:hAnsi="Times New Roman" w:cs="Times New Roman"/>
                <w:sz w:val="17"/>
                <w:szCs w:val="17"/>
              </w:rPr>
              <w:t>Code</w:t>
            </w:r>
          </w:p>
        </w:tc>
      </w:tr>
      <w:tr w:rsidR="00856059" w:rsidRPr="00976B24" w:rsidTr="00673418">
        <w:trPr>
          <w:trHeight w:hRule="exact" w:val="288"/>
        </w:trPr>
        <w:tc>
          <w:tcPr>
            <w:tcW w:w="1696"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976B24" w:rsidRDefault="00210AEF" w:rsidP="00210AEF">
            <w:pPr>
              <w:rPr>
                <w:rFonts w:ascii="Times New Roman" w:hAnsi="Times New Roman" w:cs="Times New Roman"/>
                <w:b/>
                <w:sz w:val="17"/>
                <w:szCs w:val="17"/>
              </w:rPr>
            </w:pPr>
          </w:p>
        </w:tc>
        <w:tc>
          <w:tcPr>
            <w:tcW w:w="2616" w:type="dxa"/>
            <w:tcBorders>
              <w:top w:val="nil"/>
              <w:left w:val="single" w:sz="4" w:space="0" w:color="7F7F7F" w:themeColor="text1" w:themeTint="80"/>
              <w:bottom w:val="single" w:sz="4" w:space="0" w:color="7F7F7F" w:themeColor="text1" w:themeTint="80"/>
              <w:right w:val="nil"/>
            </w:tcBorders>
            <w:vAlign w:val="center"/>
          </w:tcPr>
          <w:p w:rsidR="00210AEF" w:rsidRPr="00976B24" w:rsidRDefault="00695DC5" w:rsidP="000C6AB8">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OBLIGATORY</w:t>
            </w:r>
            <w:r w:rsidR="00210AEF" w:rsidRPr="00976B24">
              <w:rPr>
                <w:rFonts w:ascii="Times New Roman" w:hAnsi="Times New Roman" w:cs="Times New Roman"/>
                <w:color w:val="404040" w:themeColor="text1" w:themeTint="BF"/>
                <w:sz w:val="17"/>
                <w:szCs w:val="17"/>
              </w:rPr>
              <w:t xml:space="preserve"> (O)</w:t>
            </w:r>
          </w:p>
          <w:p w:rsidR="00210AEF" w:rsidRPr="00976B24" w:rsidRDefault="00210AEF" w:rsidP="000C6AB8">
            <w:pPr>
              <w:jc w:val="center"/>
              <w:rPr>
                <w:rFonts w:ascii="Times New Roman" w:hAnsi="Times New Roman" w:cs="Times New Roman"/>
                <w:color w:val="404040" w:themeColor="text1" w:themeTint="BF"/>
                <w:sz w:val="17"/>
                <w:szCs w:val="17"/>
              </w:rPr>
            </w:pPr>
          </w:p>
        </w:tc>
        <w:tc>
          <w:tcPr>
            <w:tcW w:w="1498" w:type="dxa"/>
            <w:tcBorders>
              <w:top w:val="nil"/>
              <w:left w:val="nil"/>
              <w:bottom w:val="single" w:sz="4" w:space="0" w:color="7F7F7F" w:themeColor="text1" w:themeTint="80"/>
              <w:right w:val="nil"/>
            </w:tcBorders>
            <w:vAlign w:val="center"/>
          </w:tcPr>
          <w:p w:rsidR="00210AEF" w:rsidRPr="00976B24" w:rsidRDefault="00FC6832" w:rsidP="000C6AB8">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w:t>
            </w:r>
          </w:p>
        </w:tc>
        <w:tc>
          <w:tcPr>
            <w:tcW w:w="2379" w:type="dxa"/>
            <w:tcBorders>
              <w:top w:val="nil"/>
              <w:left w:val="nil"/>
              <w:bottom w:val="single" w:sz="4" w:space="0" w:color="7F7F7F" w:themeColor="text1" w:themeTint="80"/>
              <w:right w:val="nil"/>
            </w:tcBorders>
            <w:vAlign w:val="center"/>
          </w:tcPr>
          <w:p w:rsidR="00210AEF" w:rsidRPr="00976B24" w:rsidRDefault="00210AEF" w:rsidP="000C6AB8">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5</w:t>
            </w:r>
          </w:p>
        </w:tc>
        <w:tc>
          <w:tcPr>
            <w:tcW w:w="1881" w:type="dxa"/>
            <w:tcBorders>
              <w:top w:val="nil"/>
              <w:left w:val="nil"/>
              <w:bottom w:val="single" w:sz="4" w:space="0" w:color="7F7F7F" w:themeColor="text1" w:themeTint="80"/>
              <w:right w:val="single" w:sz="4" w:space="0" w:color="7F7F7F" w:themeColor="text1" w:themeTint="80"/>
            </w:tcBorders>
            <w:vAlign w:val="center"/>
          </w:tcPr>
          <w:p w:rsidR="00210AEF" w:rsidRPr="00976B24" w:rsidRDefault="00940E4F" w:rsidP="000C6AB8">
            <w:pPr>
              <w:jc w:val="center"/>
              <w:rPr>
                <w:rFonts w:ascii="Times New Roman" w:hAnsi="Times New Roman" w:cs="Times New Roman"/>
                <w:color w:val="404040" w:themeColor="text1" w:themeTint="BF"/>
                <w:sz w:val="17"/>
                <w:szCs w:val="17"/>
              </w:rPr>
            </w:pPr>
            <w:r w:rsidRPr="00940E4F">
              <w:rPr>
                <w:rFonts w:ascii="Times New Roman" w:hAnsi="Times New Roman" w:cs="Times New Roman"/>
                <w:color w:val="404040" w:themeColor="text1" w:themeTint="BF"/>
                <w:sz w:val="17"/>
                <w:szCs w:val="17"/>
              </w:rPr>
              <w:t>90MEL203</w:t>
            </w:r>
          </w:p>
        </w:tc>
      </w:tr>
      <w:tr w:rsidR="00605CEC" w:rsidRPr="00976B24" w:rsidTr="00673418">
        <w:trPr>
          <w:trHeight w:hRule="exact" w:val="288"/>
        </w:trPr>
        <w:tc>
          <w:tcPr>
            <w:tcW w:w="1696"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976B24" w:rsidRDefault="00695DC5" w:rsidP="00521F72">
            <w:pPr>
              <w:rPr>
                <w:rFonts w:ascii="Times New Roman" w:hAnsi="Times New Roman" w:cs="Times New Roman"/>
                <w:b/>
                <w:sz w:val="17"/>
                <w:szCs w:val="17"/>
              </w:rPr>
            </w:pPr>
            <w:r>
              <w:rPr>
                <w:rFonts w:ascii="Times New Roman" w:hAnsi="Times New Roman" w:cs="Times New Roman"/>
                <w:b/>
                <w:sz w:val="17"/>
                <w:szCs w:val="17"/>
              </w:rPr>
              <w:t>Subject lecturer</w:t>
            </w:r>
          </w:p>
        </w:tc>
        <w:tc>
          <w:tcPr>
            <w:tcW w:w="8374" w:type="dxa"/>
            <w:gridSpan w:val="4"/>
            <w:tcBorders>
              <w:top w:val="single" w:sz="4" w:space="0" w:color="7F7F7F" w:themeColor="text1" w:themeTint="80"/>
              <w:left w:val="nil"/>
              <w:bottom w:val="nil"/>
              <w:right w:val="single" w:sz="4" w:space="0" w:color="7F7F7F" w:themeColor="text1" w:themeTint="80"/>
            </w:tcBorders>
            <w:vAlign w:val="center"/>
          </w:tcPr>
          <w:p w:rsidR="00605CEC" w:rsidRPr="00976B24" w:rsidRDefault="00521F72" w:rsidP="009428D7">
            <w:p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Ferid Selimi</w:t>
            </w:r>
          </w:p>
        </w:tc>
      </w:tr>
      <w:tr w:rsidR="00605CEC" w:rsidRPr="00976B24" w:rsidTr="00673418">
        <w:trPr>
          <w:trHeight w:hRule="exact" w:val="288"/>
        </w:trPr>
        <w:tc>
          <w:tcPr>
            <w:tcW w:w="1696" w:type="dxa"/>
            <w:tcBorders>
              <w:top w:val="nil"/>
              <w:left w:val="single" w:sz="4" w:space="0" w:color="7F7F7F" w:themeColor="text1" w:themeTint="80"/>
              <w:bottom w:val="nil"/>
              <w:right w:val="nil"/>
            </w:tcBorders>
            <w:shd w:val="clear" w:color="auto" w:fill="D9E2F3" w:themeFill="accent5" w:themeFillTint="33"/>
            <w:vAlign w:val="center"/>
          </w:tcPr>
          <w:p w:rsidR="00605CEC" w:rsidRPr="00976B24" w:rsidRDefault="00605CEC" w:rsidP="00210AEF">
            <w:pPr>
              <w:rPr>
                <w:rFonts w:ascii="Times New Roman" w:hAnsi="Times New Roman" w:cs="Times New Roman"/>
                <w:b/>
                <w:sz w:val="17"/>
                <w:szCs w:val="17"/>
              </w:rPr>
            </w:pPr>
            <w:r w:rsidRPr="00976B24">
              <w:rPr>
                <w:rFonts w:ascii="Times New Roman" w:hAnsi="Times New Roman" w:cs="Times New Roman"/>
                <w:b/>
                <w:sz w:val="17"/>
                <w:szCs w:val="17"/>
              </w:rPr>
              <w:t>A</w:t>
            </w:r>
            <w:r w:rsidR="00695DC5">
              <w:rPr>
                <w:rFonts w:ascii="Times New Roman" w:hAnsi="Times New Roman" w:cs="Times New Roman"/>
                <w:b/>
                <w:sz w:val="17"/>
                <w:szCs w:val="17"/>
              </w:rPr>
              <w:t>ssistant</w:t>
            </w:r>
          </w:p>
        </w:tc>
        <w:tc>
          <w:tcPr>
            <w:tcW w:w="8374" w:type="dxa"/>
            <w:gridSpan w:val="4"/>
            <w:tcBorders>
              <w:top w:val="nil"/>
              <w:left w:val="nil"/>
              <w:bottom w:val="nil"/>
              <w:right w:val="single" w:sz="4" w:space="0" w:color="7F7F7F" w:themeColor="text1" w:themeTint="80"/>
            </w:tcBorders>
            <w:vAlign w:val="center"/>
          </w:tcPr>
          <w:p w:rsidR="00605CEC" w:rsidRPr="00976B24" w:rsidRDefault="00854342" w:rsidP="009428D7">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Ejup Gojnovci</w:t>
            </w:r>
          </w:p>
        </w:tc>
      </w:tr>
      <w:tr w:rsidR="00605CEC" w:rsidRPr="00976B24" w:rsidTr="00673418">
        <w:trPr>
          <w:trHeight w:hRule="exact" w:val="288"/>
        </w:trPr>
        <w:tc>
          <w:tcPr>
            <w:tcW w:w="1696"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976B24" w:rsidRDefault="00605CEC" w:rsidP="00210AEF">
            <w:pPr>
              <w:rPr>
                <w:rFonts w:ascii="Times New Roman" w:hAnsi="Times New Roman" w:cs="Times New Roman"/>
                <w:b/>
                <w:sz w:val="17"/>
                <w:szCs w:val="17"/>
              </w:rPr>
            </w:pPr>
            <w:r w:rsidRPr="00976B24">
              <w:rPr>
                <w:rFonts w:ascii="Times New Roman" w:hAnsi="Times New Roman" w:cs="Times New Roman"/>
                <w:b/>
                <w:sz w:val="17"/>
                <w:szCs w:val="17"/>
              </w:rPr>
              <w:t>Tutor</w:t>
            </w:r>
          </w:p>
        </w:tc>
        <w:tc>
          <w:tcPr>
            <w:tcW w:w="8374" w:type="dxa"/>
            <w:gridSpan w:val="4"/>
            <w:tcBorders>
              <w:top w:val="nil"/>
              <w:left w:val="nil"/>
              <w:bottom w:val="single" w:sz="4" w:space="0" w:color="7F7F7F" w:themeColor="text1" w:themeTint="80"/>
              <w:right w:val="single" w:sz="4" w:space="0" w:color="7F7F7F" w:themeColor="text1" w:themeTint="80"/>
            </w:tcBorders>
            <w:vAlign w:val="center"/>
          </w:tcPr>
          <w:p w:rsidR="00605CEC" w:rsidRPr="00976B24" w:rsidRDefault="00605CEC" w:rsidP="009428D7">
            <w:pPr>
              <w:rPr>
                <w:rFonts w:ascii="Times New Roman" w:hAnsi="Times New Roman" w:cs="Times New Roman"/>
                <w:color w:val="404040" w:themeColor="text1" w:themeTint="BF"/>
                <w:sz w:val="17"/>
                <w:szCs w:val="17"/>
              </w:rPr>
            </w:pPr>
          </w:p>
        </w:tc>
      </w:tr>
      <w:tr w:rsidR="00605CEC" w:rsidRPr="00976B24" w:rsidTr="00673418">
        <w:tc>
          <w:tcPr>
            <w:tcW w:w="169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976B24" w:rsidRDefault="00695DC5" w:rsidP="00210AEF">
            <w:pPr>
              <w:rPr>
                <w:rFonts w:ascii="Times New Roman" w:hAnsi="Times New Roman" w:cs="Times New Roman"/>
                <w:b/>
                <w:sz w:val="17"/>
                <w:szCs w:val="17"/>
              </w:rPr>
            </w:pPr>
            <w:r>
              <w:rPr>
                <w:rFonts w:ascii="Times New Roman" w:hAnsi="Times New Roman" w:cs="Times New Roman"/>
                <w:b/>
                <w:sz w:val="17"/>
                <w:szCs w:val="17"/>
              </w:rPr>
              <w:t xml:space="preserve">Aims and objectives </w:t>
            </w:r>
          </w:p>
        </w:tc>
        <w:tc>
          <w:tcPr>
            <w:tcW w:w="837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05CEC" w:rsidRPr="00976B24" w:rsidRDefault="00605CEC" w:rsidP="009428D7">
            <w:pPr>
              <w:rPr>
                <w:rFonts w:ascii="Times New Roman" w:hAnsi="Times New Roman" w:cs="Times New Roman"/>
                <w:color w:val="404040" w:themeColor="text1" w:themeTint="BF"/>
                <w:sz w:val="17"/>
                <w:szCs w:val="17"/>
              </w:rPr>
            </w:pPr>
          </w:p>
          <w:p w:rsidR="009428D7" w:rsidRPr="00976B24" w:rsidRDefault="00695DC5" w:rsidP="0047206D">
            <w:pPr>
              <w:jc w:val="both"/>
              <w:rPr>
                <w:rFonts w:ascii="Times New Roman" w:hAnsi="Times New Roman" w:cs="Times New Roman"/>
                <w:color w:val="404040" w:themeColor="text1" w:themeTint="BF"/>
                <w:sz w:val="17"/>
                <w:szCs w:val="17"/>
              </w:rPr>
            </w:pPr>
            <w:r w:rsidRPr="00695DC5">
              <w:rPr>
                <w:rFonts w:ascii="Times New Roman" w:hAnsi="Times New Roman" w:cs="Times New Roman"/>
                <w:color w:val="404040" w:themeColor="text1" w:themeTint="BF"/>
                <w:sz w:val="17"/>
                <w:szCs w:val="17"/>
              </w:rPr>
              <w:t>T</w:t>
            </w:r>
            <w:r w:rsidR="00E235EC">
              <w:rPr>
                <w:rFonts w:ascii="Times New Roman" w:hAnsi="Times New Roman" w:cs="Times New Roman"/>
                <w:color w:val="404040" w:themeColor="text1" w:themeTint="BF"/>
                <w:sz w:val="17"/>
                <w:szCs w:val="17"/>
              </w:rPr>
              <w:t>he subject Media Writing aims to provide students with in-depth knowledge concerning s in the broad scope of written media</w:t>
            </w:r>
            <w:r w:rsidRPr="00695DC5">
              <w:rPr>
                <w:rFonts w:ascii="Times New Roman" w:hAnsi="Times New Roman" w:cs="Times New Roman"/>
                <w:color w:val="404040" w:themeColor="text1" w:themeTint="BF"/>
                <w:sz w:val="17"/>
                <w:szCs w:val="17"/>
              </w:rPr>
              <w:t>: the function, role, development,</w:t>
            </w:r>
            <w:r w:rsidR="00E235EC">
              <w:rPr>
                <w:rFonts w:ascii="Times New Roman" w:hAnsi="Times New Roman" w:cs="Times New Roman"/>
                <w:color w:val="404040" w:themeColor="text1" w:themeTint="BF"/>
                <w:sz w:val="17"/>
                <w:szCs w:val="17"/>
              </w:rPr>
              <w:t xml:space="preserve"> impact of social change etc. Besides that it</w:t>
            </w:r>
            <w:r w:rsidRPr="00695DC5">
              <w:rPr>
                <w:rFonts w:ascii="Times New Roman" w:hAnsi="Times New Roman" w:cs="Times New Roman"/>
                <w:color w:val="404040" w:themeColor="text1" w:themeTint="BF"/>
                <w:sz w:val="17"/>
                <w:szCs w:val="17"/>
              </w:rPr>
              <w:t xml:space="preserve"> teaches and encourages them to build i</w:t>
            </w:r>
            <w:r w:rsidR="00A87948">
              <w:rPr>
                <w:rFonts w:ascii="Times New Roman" w:hAnsi="Times New Roman" w:cs="Times New Roman"/>
                <w:color w:val="404040" w:themeColor="text1" w:themeTint="BF"/>
                <w:sz w:val="17"/>
                <w:szCs w:val="17"/>
              </w:rPr>
              <w:t>nformative texts, how to imbibe</w:t>
            </w:r>
            <w:r w:rsidRPr="00695DC5">
              <w:rPr>
                <w:rFonts w:ascii="Times New Roman" w:hAnsi="Times New Roman" w:cs="Times New Roman"/>
                <w:color w:val="404040" w:themeColor="text1" w:themeTint="BF"/>
                <w:sz w:val="17"/>
                <w:szCs w:val="17"/>
              </w:rPr>
              <w:t xml:space="preserve"> relevant resourc</w:t>
            </w:r>
            <w:r w:rsidR="00A87948">
              <w:rPr>
                <w:rFonts w:ascii="Times New Roman" w:hAnsi="Times New Roman" w:cs="Times New Roman"/>
                <w:color w:val="404040" w:themeColor="text1" w:themeTint="BF"/>
                <w:sz w:val="17"/>
                <w:szCs w:val="17"/>
              </w:rPr>
              <w:t>es, how to 'crack the springs. Apart from that, it prepares them</w:t>
            </w:r>
            <w:r w:rsidRPr="00695DC5">
              <w:rPr>
                <w:rFonts w:ascii="Times New Roman" w:hAnsi="Times New Roman" w:cs="Times New Roman"/>
                <w:color w:val="404040" w:themeColor="text1" w:themeTint="BF"/>
                <w:sz w:val="17"/>
                <w:szCs w:val="17"/>
              </w:rPr>
              <w:t xml:space="preserve"> to understand their personal role as sender in relation to the recipient of informatio</w:t>
            </w:r>
            <w:r w:rsidR="00A87948">
              <w:rPr>
                <w:rFonts w:ascii="Times New Roman" w:hAnsi="Times New Roman" w:cs="Times New Roman"/>
                <w:color w:val="404040" w:themeColor="text1" w:themeTint="BF"/>
                <w:sz w:val="17"/>
                <w:szCs w:val="17"/>
              </w:rPr>
              <w:t>n, which is the public, as well as prepares them to carry out a</w:t>
            </w:r>
            <w:r w:rsidRPr="00695DC5">
              <w:rPr>
                <w:rFonts w:ascii="Times New Roman" w:hAnsi="Times New Roman" w:cs="Times New Roman"/>
                <w:color w:val="404040" w:themeColor="text1" w:themeTint="BF"/>
                <w:sz w:val="17"/>
                <w:szCs w:val="17"/>
              </w:rPr>
              <w:t xml:space="preserve"> communication wit</w:t>
            </w:r>
            <w:r w:rsidR="00A87948">
              <w:rPr>
                <w:rFonts w:ascii="Times New Roman" w:hAnsi="Times New Roman" w:cs="Times New Roman"/>
                <w:color w:val="404040" w:themeColor="text1" w:themeTint="BF"/>
                <w:sz w:val="17"/>
                <w:szCs w:val="17"/>
              </w:rPr>
              <w:t>h recipients fully efficient. Above all, it guides them to be aware of</w:t>
            </w:r>
            <w:r w:rsidRPr="00695DC5">
              <w:rPr>
                <w:rFonts w:ascii="Times New Roman" w:hAnsi="Times New Roman" w:cs="Times New Roman"/>
                <w:color w:val="404040" w:themeColor="text1" w:themeTint="BF"/>
                <w:sz w:val="17"/>
                <w:szCs w:val="17"/>
              </w:rPr>
              <w:t xml:space="preserve"> respecting pr</w:t>
            </w:r>
            <w:r w:rsidR="00A87948">
              <w:rPr>
                <w:rFonts w:ascii="Times New Roman" w:hAnsi="Times New Roman" w:cs="Times New Roman"/>
                <w:color w:val="404040" w:themeColor="text1" w:themeTint="BF"/>
                <w:sz w:val="17"/>
                <w:szCs w:val="17"/>
              </w:rPr>
              <w:t>ofessional ethics and fosters</w:t>
            </w:r>
            <w:r w:rsidRPr="00695DC5">
              <w:rPr>
                <w:rFonts w:ascii="Times New Roman" w:hAnsi="Times New Roman" w:cs="Times New Roman"/>
                <w:color w:val="404040" w:themeColor="text1" w:themeTint="BF"/>
                <w:sz w:val="17"/>
                <w:szCs w:val="17"/>
              </w:rPr>
              <w:t xml:space="preserve"> students </w:t>
            </w:r>
            <w:r w:rsidR="00A87948">
              <w:rPr>
                <w:rFonts w:ascii="Times New Roman" w:hAnsi="Times New Roman" w:cs="Times New Roman"/>
                <w:color w:val="404040" w:themeColor="text1" w:themeTint="BF"/>
                <w:sz w:val="17"/>
                <w:szCs w:val="17"/>
              </w:rPr>
              <w:t xml:space="preserve">to carry out a </w:t>
            </w:r>
            <w:r w:rsidRPr="00695DC5">
              <w:rPr>
                <w:rFonts w:ascii="Times New Roman" w:hAnsi="Times New Roman" w:cs="Times New Roman"/>
                <w:color w:val="404040" w:themeColor="text1" w:themeTint="BF"/>
                <w:sz w:val="17"/>
                <w:szCs w:val="17"/>
              </w:rPr>
              <w:t>critical approach and thinking, important for democratizing society.</w:t>
            </w:r>
          </w:p>
        </w:tc>
      </w:tr>
      <w:tr w:rsidR="00605CEC" w:rsidRPr="00976B24" w:rsidTr="00673418">
        <w:tc>
          <w:tcPr>
            <w:tcW w:w="169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976B24" w:rsidRDefault="00695DC5" w:rsidP="00210AEF">
            <w:pPr>
              <w:rPr>
                <w:rFonts w:ascii="Times New Roman" w:hAnsi="Times New Roman" w:cs="Times New Roman"/>
                <w:b/>
                <w:sz w:val="17"/>
                <w:szCs w:val="17"/>
              </w:rPr>
            </w:pPr>
            <w:r>
              <w:rPr>
                <w:rFonts w:ascii="Times New Roman" w:hAnsi="Times New Roman" w:cs="Times New Roman"/>
                <w:b/>
                <w:sz w:val="17"/>
                <w:szCs w:val="17"/>
              </w:rPr>
              <w:t>Expected Outcomes</w:t>
            </w:r>
          </w:p>
        </w:tc>
        <w:tc>
          <w:tcPr>
            <w:tcW w:w="837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9428D7" w:rsidRPr="00976B24" w:rsidRDefault="0047206D" w:rsidP="0047206D">
            <w:pPr>
              <w:jc w:val="both"/>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During the former</w:t>
            </w:r>
            <w:r w:rsidR="00695DC5" w:rsidRPr="00695DC5">
              <w:rPr>
                <w:rFonts w:ascii="Times New Roman" w:hAnsi="Times New Roman" w:cs="Times New Roman"/>
                <w:color w:val="404040" w:themeColor="text1" w:themeTint="BF"/>
                <w:sz w:val="17"/>
                <w:szCs w:val="17"/>
              </w:rPr>
              <w:t xml:space="preserve"> semesters students have been introduced to the History of Journalism, genres of journalism, writing techniques, developments in print, broadcast, electronic, social media, the advancement of information technology and the like. This course, meanwhile, aims to prepare students for the more subtle ways of journalism related to reporting and writing news, the challenges they may face in the future, building public confidence, semantic expression in the media, with inform</w:t>
            </w:r>
            <w:r w:rsidR="00A87948">
              <w:rPr>
                <w:rFonts w:ascii="Times New Roman" w:hAnsi="Times New Roman" w:cs="Times New Roman"/>
                <w:color w:val="404040" w:themeColor="text1" w:themeTint="BF"/>
                <w:sz w:val="17"/>
                <w:szCs w:val="17"/>
              </w:rPr>
              <w:t>ation theories, with preciseness</w:t>
            </w:r>
            <w:r w:rsidR="00695DC5" w:rsidRPr="00695DC5">
              <w:rPr>
                <w:rFonts w:ascii="Times New Roman" w:hAnsi="Times New Roman" w:cs="Times New Roman"/>
                <w:color w:val="404040" w:themeColor="text1" w:themeTint="BF"/>
                <w:sz w:val="17"/>
                <w:szCs w:val="17"/>
              </w:rPr>
              <w:t xml:space="preserve"> as the </w:t>
            </w:r>
            <w:r w:rsidR="001036EE">
              <w:rPr>
                <w:rFonts w:ascii="Times New Roman" w:hAnsi="Times New Roman" w:cs="Times New Roman"/>
                <w:color w:val="404040" w:themeColor="text1" w:themeTint="BF"/>
                <w:sz w:val="17"/>
                <w:szCs w:val="17"/>
              </w:rPr>
              <w:t>basis for the ways of gathering</w:t>
            </w:r>
            <w:r w:rsidR="00695DC5" w:rsidRPr="00695DC5">
              <w:rPr>
                <w:rFonts w:ascii="Times New Roman" w:hAnsi="Times New Roman" w:cs="Times New Roman"/>
                <w:color w:val="404040" w:themeColor="text1" w:themeTint="BF"/>
                <w:sz w:val="17"/>
                <w:szCs w:val="17"/>
              </w:rPr>
              <w:t xml:space="preserve"> and disseminating </w:t>
            </w:r>
            <w:r w:rsidR="001036EE">
              <w:rPr>
                <w:rFonts w:ascii="Times New Roman" w:hAnsi="Times New Roman" w:cs="Times New Roman"/>
                <w:color w:val="404040" w:themeColor="text1" w:themeTint="BF"/>
                <w:sz w:val="17"/>
                <w:szCs w:val="17"/>
              </w:rPr>
              <w:t>information, always aiming  to reveal</w:t>
            </w:r>
            <w:r w:rsidR="00695DC5" w:rsidRPr="00695DC5">
              <w:rPr>
                <w:rFonts w:ascii="Times New Roman" w:hAnsi="Times New Roman" w:cs="Times New Roman"/>
                <w:color w:val="404040" w:themeColor="text1" w:themeTint="BF"/>
                <w:sz w:val="17"/>
                <w:szCs w:val="17"/>
              </w:rPr>
              <w:t xml:space="preserve"> the</w:t>
            </w:r>
            <w:r w:rsidR="001036EE">
              <w:rPr>
                <w:rFonts w:ascii="Times New Roman" w:hAnsi="Times New Roman" w:cs="Times New Roman"/>
                <w:color w:val="404040" w:themeColor="text1" w:themeTint="BF"/>
                <w:sz w:val="17"/>
                <w:szCs w:val="17"/>
              </w:rPr>
              <w:t xml:space="preserve"> truth, with the language which is used</w:t>
            </w:r>
            <w:r w:rsidR="00695DC5" w:rsidRPr="00695DC5">
              <w:rPr>
                <w:rFonts w:ascii="Times New Roman" w:hAnsi="Times New Roman" w:cs="Times New Roman"/>
                <w:color w:val="404040" w:themeColor="text1" w:themeTint="BF"/>
                <w:sz w:val="17"/>
                <w:szCs w:val="17"/>
              </w:rPr>
              <w:t>. This is achieved through two hours of lectures per week an</w:t>
            </w:r>
            <w:r w:rsidR="001036EE">
              <w:rPr>
                <w:rFonts w:ascii="Times New Roman" w:hAnsi="Times New Roman" w:cs="Times New Roman"/>
                <w:color w:val="404040" w:themeColor="text1" w:themeTint="BF"/>
                <w:sz w:val="17"/>
                <w:szCs w:val="17"/>
              </w:rPr>
              <w:t>d an hour of exercises.</w:t>
            </w:r>
          </w:p>
          <w:p w:rsidR="009428D7" w:rsidRPr="00976B24" w:rsidRDefault="009428D7" w:rsidP="009428D7">
            <w:pPr>
              <w:rPr>
                <w:rFonts w:ascii="Times New Roman" w:hAnsi="Times New Roman" w:cs="Times New Roman"/>
                <w:color w:val="404040" w:themeColor="text1" w:themeTint="BF"/>
                <w:sz w:val="17"/>
                <w:szCs w:val="17"/>
              </w:rPr>
            </w:pPr>
          </w:p>
        </w:tc>
      </w:tr>
      <w:tr w:rsidR="00605CEC" w:rsidRPr="00976B24" w:rsidTr="00673418">
        <w:trPr>
          <w:trHeight w:hRule="exact" w:val="288"/>
        </w:trPr>
        <w:tc>
          <w:tcPr>
            <w:tcW w:w="169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976B24" w:rsidRDefault="00695DC5" w:rsidP="00210AEF">
            <w:pPr>
              <w:rPr>
                <w:rFonts w:ascii="Times New Roman" w:hAnsi="Times New Roman" w:cs="Times New Roman"/>
                <w:b/>
                <w:sz w:val="17"/>
                <w:szCs w:val="17"/>
              </w:rPr>
            </w:pPr>
            <w:r>
              <w:rPr>
                <w:rFonts w:ascii="Times New Roman" w:hAnsi="Times New Roman" w:cs="Times New Roman"/>
                <w:b/>
                <w:sz w:val="17"/>
                <w:szCs w:val="17"/>
              </w:rPr>
              <w:t>Content</w:t>
            </w:r>
          </w:p>
        </w:tc>
        <w:tc>
          <w:tcPr>
            <w:tcW w:w="6493" w:type="dxa"/>
            <w:gridSpan w:val="3"/>
            <w:tcBorders>
              <w:top w:val="single" w:sz="4" w:space="0" w:color="7F7F7F" w:themeColor="text1" w:themeTint="80"/>
              <w:left w:val="nil"/>
              <w:bottom w:val="nil"/>
              <w:right w:val="nil"/>
            </w:tcBorders>
            <w:shd w:val="clear" w:color="auto" w:fill="F2F2F2" w:themeFill="background1" w:themeFillShade="F2"/>
          </w:tcPr>
          <w:p w:rsidR="00605CEC" w:rsidRPr="00976B24" w:rsidRDefault="00695DC5" w:rsidP="00210AEF">
            <w:pPr>
              <w:rPr>
                <w:rFonts w:ascii="Times New Roman" w:hAnsi="Times New Roman" w:cs="Times New Roman"/>
                <w:b/>
                <w:sz w:val="17"/>
                <w:szCs w:val="17"/>
              </w:rPr>
            </w:pPr>
            <w:r>
              <w:rPr>
                <w:rFonts w:ascii="Times New Roman" w:hAnsi="Times New Roman" w:cs="Times New Roman"/>
                <w:b/>
                <w:sz w:val="17"/>
                <w:szCs w:val="17"/>
              </w:rPr>
              <w:t>Weekly plan</w:t>
            </w:r>
          </w:p>
        </w:tc>
        <w:tc>
          <w:tcPr>
            <w:tcW w:w="188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05CEC" w:rsidRPr="00976B24" w:rsidRDefault="00695DC5" w:rsidP="000C6AB8">
            <w:pPr>
              <w:jc w:val="center"/>
              <w:rPr>
                <w:rFonts w:ascii="Times New Roman" w:hAnsi="Times New Roman" w:cs="Times New Roman"/>
                <w:b/>
                <w:sz w:val="17"/>
                <w:szCs w:val="17"/>
              </w:rPr>
            </w:pPr>
            <w:r>
              <w:rPr>
                <w:rFonts w:ascii="Times New Roman" w:hAnsi="Times New Roman" w:cs="Times New Roman"/>
                <w:b/>
                <w:sz w:val="17"/>
                <w:szCs w:val="17"/>
              </w:rPr>
              <w:t>Week</w:t>
            </w:r>
          </w:p>
        </w:tc>
      </w:tr>
      <w:tr w:rsidR="00605CE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976B24" w:rsidRDefault="00605CEC" w:rsidP="000C6AB8">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1036EE" w:rsidRPr="000F11AC" w:rsidRDefault="001036EE" w:rsidP="005A21C9">
            <w:pPr>
              <w:rPr>
                <w:rFonts w:ascii="Times New Roman" w:hAnsi="Times New Roman" w:cs="Times New Roman"/>
                <w:sz w:val="17"/>
                <w:szCs w:val="17"/>
              </w:rPr>
            </w:pPr>
            <w:r>
              <w:rPr>
                <w:rFonts w:ascii="Times New Roman" w:hAnsi="Times New Roman" w:cs="Times New Roman"/>
                <w:sz w:val="17"/>
                <w:szCs w:val="17"/>
              </w:rPr>
              <w:t>Subject description- Writting of printed media</w:t>
            </w:r>
          </w:p>
        </w:tc>
        <w:tc>
          <w:tcPr>
            <w:tcW w:w="1881" w:type="dxa"/>
            <w:tcBorders>
              <w:top w:val="nil"/>
              <w:left w:val="nil"/>
              <w:bottom w:val="nil"/>
              <w:right w:val="single" w:sz="4" w:space="0" w:color="7F7F7F" w:themeColor="text1" w:themeTint="80"/>
            </w:tcBorders>
          </w:tcPr>
          <w:p w:rsidR="00605CEC" w:rsidRPr="00976B24" w:rsidRDefault="00605CEC" w:rsidP="000C6AB8">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p>
        </w:tc>
      </w:tr>
      <w:tr w:rsidR="00605CE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976B24" w:rsidRDefault="00605CEC" w:rsidP="000C6AB8">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605CEC" w:rsidRPr="000F11AC" w:rsidRDefault="001036EE" w:rsidP="00DA127E">
            <w:pPr>
              <w:rPr>
                <w:rFonts w:ascii="Times New Roman" w:hAnsi="Times New Roman" w:cs="Times New Roman"/>
                <w:sz w:val="17"/>
                <w:szCs w:val="17"/>
              </w:rPr>
            </w:pPr>
            <w:r>
              <w:rPr>
                <w:rFonts w:ascii="Times New Roman" w:hAnsi="Times New Roman" w:cs="Times New Roman"/>
                <w:sz w:val="17"/>
                <w:szCs w:val="17"/>
              </w:rPr>
              <w:t>Information theory - preciseness and</w:t>
            </w:r>
            <w:r w:rsidR="006679BF" w:rsidRPr="000F11AC">
              <w:rPr>
                <w:rFonts w:ascii="Times New Roman" w:hAnsi="Times New Roman" w:cs="Times New Roman"/>
                <w:sz w:val="17"/>
                <w:szCs w:val="17"/>
              </w:rPr>
              <w:t xml:space="preserve"> </w:t>
            </w:r>
            <w:r>
              <w:rPr>
                <w:rFonts w:ascii="Times New Roman" w:hAnsi="Times New Roman" w:cs="Times New Roman"/>
                <w:sz w:val="17"/>
                <w:szCs w:val="17"/>
              </w:rPr>
              <w:t>impartiality of informing</w:t>
            </w:r>
          </w:p>
        </w:tc>
        <w:tc>
          <w:tcPr>
            <w:tcW w:w="1881" w:type="dxa"/>
            <w:tcBorders>
              <w:top w:val="nil"/>
              <w:left w:val="nil"/>
              <w:bottom w:val="nil"/>
              <w:right w:val="single" w:sz="4" w:space="0" w:color="7F7F7F" w:themeColor="text1" w:themeTint="80"/>
            </w:tcBorders>
          </w:tcPr>
          <w:p w:rsidR="00605CEC" w:rsidRPr="00976B24" w:rsidRDefault="00605CEC" w:rsidP="000C6AB8">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2</w:t>
            </w:r>
          </w:p>
        </w:tc>
      </w:tr>
      <w:tr w:rsidR="00605CEC" w:rsidRPr="00976B24" w:rsidTr="00673418">
        <w:trPr>
          <w:trHeight w:hRule="exact" w:val="414"/>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976B24" w:rsidRDefault="00605CEC" w:rsidP="000C6AB8">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605CEC" w:rsidRPr="000F11AC" w:rsidRDefault="0047206D" w:rsidP="00DA127E">
            <w:pPr>
              <w:rPr>
                <w:rFonts w:ascii="Times New Roman" w:hAnsi="Times New Roman" w:cs="Times New Roman"/>
                <w:sz w:val="17"/>
                <w:szCs w:val="17"/>
              </w:rPr>
            </w:pPr>
            <w:r>
              <w:rPr>
                <w:rFonts w:ascii="Times New Roman" w:hAnsi="Times New Roman" w:cs="Times New Roman"/>
                <w:sz w:val="17"/>
                <w:szCs w:val="17"/>
              </w:rPr>
              <w:t>Writing in a relevant way regarding the process of communication</w:t>
            </w:r>
          </w:p>
        </w:tc>
        <w:tc>
          <w:tcPr>
            <w:tcW w:w="1881" w:type="dxa"/>
            <w:tcBorders>
              <w:top w:val="nil"/>
              <w:left w:val="nil"/>
              <w:bottom w:val="nil"/>
              <w:right w:val="single" w:sz="4" w:space="0" w:color="7F7F7F" w:themeColor="text1" w:themeTint="80"/>
            </w:tcBorders>
          </w:tcPr>
          <w:p w:rsidR="00605CEC" w:rsidRPr="00976B24" w:rsidRDefault="00605CEC" w:rsidP="000C6AB8">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3</w:t>
            </w:r>
          </w:p>
        </w:tc>
      </w:tr>
      <w:tr w:rsidR="00605CEC" w:rsidRPr="00976B24" w:rsidTr="00673418">
        <w:trPr>
          <w:trHeight w:hRule="exact" w:val="621"/>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976B24" w:rsidRDefault="00605CEC" w:rsidP="000C6AB8">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605CEC" w:rsidRPr="000F11AC" w:rsidRDefault="0047206D" w:rsidP="006679BF">
            <w:pPr>
              <w:rPr>
                <w:rFonts w:ascii="Times New Roman" w:hAnsi="Times New Roman" w:cs="Times New Roman"/>
                <w:sz w:val="17"/>
                <w:szCs w:val="17"/>
              </w:rPr>
            </w:pPr>
            <w:r>
              <w:rPr>
                <w:rFonts w:ascii="Times New Roman" w:hAnsi="Times New Roman" w:cs="Times New Roman"/>
                <w:sz w:val="17"/>
                <w:szCs w:val="17"/>
              </w:rPr>
              <w:t>Written media under the oppression of meeting the demands of information technology. Complexity of written news.</w:t>
            </w:r>
          </w:p>
        </w:tc>
        <w:tc>
          <w:tcPr>
            <w:tcW w:w="1881" w:type="dxa"/>
            <w:tcBorders>
              <w:top w:val="nil"/>
              <w:left w:val="nil"/>
              <w:bottom w:val="nil"/>
              <w:right w:val="single" w:sz="4" w:space="0" w:color="7F7F7F" w:themeColor="text1" w:themeTint="80"/>
            </w:tcBorders>
          </w:tcPr>
          <w:p w:rsidR="00605CEC" w:rsidRPr="00976B24" w:rsidRDefault="00605CEC" w:rsidP="000C6AB8">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4</w:t>
            </w:r>
          </w:p>
        </w:tc>
      </w:tr>
      <w:tr w:rsidR="00605CE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976B24" w:rsidRDefault="00605CEC" w:rsidP="000C6AB8">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605CEC" w:rsidRPr="000F11AC" w:rsidRDefault="0047206D" w:rsidP="00DA127E">
            <w:pPr>
              <w:rPr>
                <w:rFonts w:ascii="Times New Roman" w:hAnsi="Times New Roman" w:cs="Times New Roman"/>
                <w:sz w:val="17"/>
                <w:szCs w:val="17"/>
              </w:rPr>
            </w:pPr>
            <w:r>
              <w:rPr>
                <w:rFonts w:ascii="Times New Roman" w:hAnsi="Times New Roman" w:cs="Times New Roman"/>
                <w:sz w:val="17"/>
                <w:szCs w:val="17"/>
              </w:rPr>
              <w:t>Direct communication between sender and sources</w:t>
            </w:r>
            <w:r w:rsidR="000726E3" w:rsidRPr="000F11AC">
              <w:rPr>
                <w:rFonts w:ascii="Times New Roman" w:hAnsi="Times New Roman" w:cs="Times New Roman"/>
                <w:sz w:val="17"/>
                <w:szCs w:val="17"/>
              </w:rPr>
              <w:t xml:space="preserve">  </w:t>
            </w:r>
          </w:p>
        </w:tc>
        <w:tc>
          <w:tcPr>
            <w:tcW w:w="1881" w:type="dxa"/>
            <w:tcBorders>
              <w:top w:val="nil"/>
              <w:left w:val="nil"/>
              <w:bottom w:val="nil"/>
              <w:right w:val="single" w:sz="4" w:space="0" w:color="7F7F7F" w:themeColor="text1" w:themeTint="80"/>
            </w:tcBorders>
          </w:tcPr>
          <w:p w:rsidR="00605CEC" w:rsidRPr="00976B24" w:rsidRDefault="00605CEC" w:rsidP="000C6AB8">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5</w:t>
            </w:r>
          </w:p>
        </w:tc>
      </w:tr>
      <w:tr w:rsidR="009428D7"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976B24" w:rsidRDefault="009428D7" w:rsidP="009428D7">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9428D7" w:rsidRPr="000F11AC" w:rsidRDefault="0047206D" w:rsidP="0015324E">
            <w:pPr>
              <w:rPr>
                <w:rFonts w:ascii="Times New Roman" w:hAnsi="Times New Roman" w:cs="Times New Roman"/>
                <w:sz w:val="17"/>
                <w:szCs w:val="17"/>
              </w:rPr>
            </w:pPr>
            <w:r>
              <w:rPr>
                <w:rFonts w:ascii="Times New Roman" w:hAnsi="Times New Roman" w:cs="Times New Roman"/>
                <w:color w:val="404040" w:themeColor="text1" w:themeTint="BF"/>
                <w:sz w:val="17"/>
                <w:szCs w:val="17"/>
              </w:rPr>
              <w:t>The art of written media</w:t>
            </w:r>
            <w:r w:rsidR="0049368C" w:rsidRPr="00976B24">
              <w:rPr>
                <w:rFonts w:ascii="Times New Roman" w:hAnsi="Times New Roman" w:cs="Times New Roman"/>
                <w:color w:val="404040" w:themeColor="text1" w:themeTint="BF"/>
                <w:sz w:val="17"/>
                <w:szCs w:val="17"/>
              </w:rPr>
              <w:t xml:space="preserve"> </w:t>
            </w:r>
            <w:r>
              <w:rPr>
                <w:rFonts w:ascii="Times New Roman" w:hAnsi="Times New Roman" w:cs="Times New Roman"/>
                <w:color w:val="404040" w:themeColor="text1" w:themeTint="BF"/>
                <w:sz w:val="17"/>
                <w:szCs w:val="17"/>
              </w:rPr>
              <w:t>–</w:t>
            </w:r>
            <w:r w:rsidR="0049368C">
              <w:rPr>
                <w:rFonts w:ascii="Times New Roman" w:hAnsi="Times New Roman" w:cs="Times New Roman"/>
                <w:color w:val="404040" w:themeColor="text1" w:themeTint="BF"/>
                <w:sz w:val="17"/>
                <w:szCs w:val="17"/>
              </w:rPr>
              <w:t xml:space="preserve"> </w:t>
            </w:r>
            <w:r>
              <w:rPr>
                <w:rFonts w:ascii="Times New Roman" w:hAnsi="Times New Roman" w:cs="Times New Roman"/>
                <w:sz w:val="17"/>
                <w:szCs w:val="17"/>
              </w:rPr>
              <w:t>Written and online press</w:t>
            </w:r>
          </w:p>
        </w:tc>
        <w:tc>
          <w:tcPr>
            <w:tcW w:w="1881" w:type="dxa"/>
            <w:tcBorders>
              <w:top w:val="nil"/>
              <w:left w:val="nil"/>
              <w:bottom w:val="nil"/>
              <w:right w:val="single" w:sz="4" w:space="0" w:color="7F7F7F" w:themeColor="text1" w:themeTint="80"/>
            </w:tcBorders>
          </w:tcPr>
          <w:p w:rsidR="009428D7" w:rsidRPr="00976B24" w:rsidRDefault="009428D7" w:rsidP="009428D7">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6</w:t>
            </w:r>
          </w:p>
        </w:tc>
      </w:tr>
      <w:tr w:rsidR="009428D7" w:rsidRPr="00976B24" w:rsidTr="00673418">
        <w:trPr>
          <w:trHeight w:hRule="exact" w:val="1784"/>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976B24" w:rsidRDefault="009428D7" w:rsidP="009428D7">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1C1966" w:rsidRDefault="001C1966" w:rsidP="0015324E">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Seminaris </w:t>
            </w:r>
          </w:p>
          <w:p w:rsidR="009428D7" w:rsidRDefault="0049368C" w:rsidP="0015324E">
            <w:pPr>
              <w:rPr>
                <w:rFonts w:ascii="Times New Roman" w:hAnsi="Times New Roman" w:cs="Times New Roman"/>
                <w:sz w:val="17"/>
                <w:szCs w:val="17"/>
              </w:rPr>
            </w:pPr>
            <w:r w:rsidRPr="00E15FA6">
              <w:rPr>
                <w:rFonts w:ascii="Times New Roman" w:hAnsi="Times New Roman" w:cs="Times New Roman"/>
                <w:color w:val="404040" w:themeColor="text1" w:themeTint="BF"/>
                <w:sz w:val="17"/>
                <w:szCs w:val="17"/>
              </w:rPr>
              <w:t>Anal</w:t>
            </w:r>
            <w:r w:rsidR="001036EE">
              <w:rPr>
                <w:rFonts w:ascii="Times New Roman" w:hAnsi="Times New Roman" w:cs="Times New Roman"/>
                <w:color w:val="404040" w:themeColor="text1" w:themeTint="BF"/>
                <w:sz w:val="17"/>
                <w:szCs w:val="17"/>
              </w:rPr>
              <w:t>ysis of Media Texts</w:t>
            </w:r>
            <w:r>
              <w:rPr>
                <w:rFonts w:ascii="Times New Roman" w:hAnsi="Times New Roman" w:cs="Times New Roman"/>
                <w:sz w:val="17"/>
                <w:szCs w:val="17"/>
              </w:rPr>
              <w:t xml:space="preserve">- </w:t>
            </w:r>
            <w:r w:rsidR="001036EE">
              <w:rPr>
                <w:rFonts w:ascii="Times New Roman" w:hAnsi="Times New Roman" w:cs="Times New Roman"/>
                <w:sz w:val="17"/>
                <w:szCs w:val="17"/>
              </w:rPr>
              <w:t>Criteria of textual components in Media</w:t>
            </w:r>
            <w:r w:rsidR="001C1966">
              <w:rPr>
                <w:rFonts w:ascii="Times New Roman" w:hAnsi="Times New Roman" w:cs="Times New Roman"/>
                <w:sz w:val="17"/>
                <w:szCs w:val="17"/>
              </w:rPr>
              <w:t xml:space="preserve"> </w:t>
            </w:r>
          </w:p>
          <w:p w:rsidR="001C1966" w:rsidRDefault="001C1966" w:rsidP="0015324E">
            <w:pPr>
              <w:rPr>
                <w:rFonts w:ascii="Times New Roman" w:hAnsi="Times New Roman" w:cs="Times New Roman"/>
                <w:sz w:val="17"/>
                <w:szCs w:val="17"/>
              </w:rPr>
            </w:pPr>
            <w:r>
              <w:rPr>
                <w:rFonts w:ascii="Times New Roman" w:hAnsi="Times New Roman" w:cs="Times New Roman"/>
                <w:sz w:val="17"/>
                <w:szCs w:val="17"/>
              </w:rPr>
              <w:t xml:space="preserve"> </w:t>
            </w:r>
            <w:r w:rsidRPr="001C1966">
              <w:rPr>
                <w:rFonts w:ascii="Times New Roman" w:hAnsi="Times New Roman" w:cs="Times New Roman"/>
                <w:sz w:val="17"/>
                <w:szCs w:val="17"/>
              </w:rPr>
              <w:t>Announcement of texts headings</w:t>
            </w:r>
            <w:r>
              <w:rPr>
                <w:rFonts w:ascii="Times New Roman" w:hAnsi="Times New Roman" w:cs="Times New Roman"/>
                <w:sz w:val="17"/>
                <w:szCs w:val="17"/>
              </w:rPr>
              <w:t xml:space="preserve"> </w:t>
            </w:r>
          </w:p>
          <w:p w:rsidR="001C1966" w:rsidRDefault="001C1966" w:rsidP="0015324E">
            <w:pPr>
              <w:rPr>
                <w:rFonts w:ascii="Times New Roman" w:hAnsi="Times New Roman" w:cs="Times New Roman"/>
                <w:sz w:val="17"/>
                <w:szCs w:val="17"/>
              </w:rPr>
            </w:pPr>
            <w:r>
              <w:rPr>
                <w:rFonts w:ascii="Times New Roman" w:hAnsi="Times New Roman" w:cs="Times New Roman"/>
                <w:sz w:val="17"/>
                <w:szCs w:val="17"/>
              </w:rPr>
              <w:t xml:space="preserve"> </w:t>
            </w:r>
            <w:r w:rsidRPr="001C1966">
              <w:rPr>
                <w:rFonts w:ascii="Times New Roman" w:hAnsi="Times New Roman" w:cs="Times New Roman"/>
                <w:sz w:val="17"/>
                <w:szCs w:val="17"/>
              </w:rPr>
              <w:t>News in relevance with te overturned pyramid- Overturned pyramid pro et contra</w:t>
            </w:r>
            <w:r>
              <w:rPr>
                <w:rFonts w:ascii="Times New Roman" w:hAnsi="Times New Roman" w:cs="Times New Roman"/>
                <w:sz w:val="17"/>
                <w:szCs w:val="17"/>
              </w:rPr>
              <w:t xml:space="preserve"> </w:t>
            </w:r>
          </w:p>
          <w:p w:rsidR="001C1966" w:rsidRDefault="001C1966" w:rsidP="0015324E">
            <w:pPr>
              <w:rPr>
                <w:rFonts w:ascii="Times New Roman" w:hAnsi="Times New Roman" w:cs="Times New Roman"/>
                <w:sz w:val="17"/>
                <w:szCs w:val="17"/>
              </w:rPr>
            </w:pPr>
            <w:r>
              <w:rPr>
                <w:rFonts w:ascii="Times New Roman" w:hAnsi="Times New Roman" w:cs="Times New Roman"/>
                <w:sz w:val="17"/>
                <w:szCs w:val="17"/>
              </w:rPr>
              <w:t xml:space="preserve">News elements </w:t>
            </w:r>
          </w:p>
          <w:p w:rsidR="001C1966" w:rsidRDefault="001C1966" w:rsidP="0015324E">
            <w:pPr>
              <w:rPr>
                <w:rFonts w:ascii="Times New Roman" w:hAnsi="Times New Roman" w:cs="Times New Roman"/>
                <w:sz w:val="17"/>
                <w:szCs w:val="17"/>
              </w:rPr>
            </w:pPr>
            <w:r>
              <w:rPr>
                <w:rFonts w:ascii="Times New Roman" w:hAnsi="Times New Roman" w:cs="Times New Roman"/>
                <w:sz w:val="17"/>
                <w:szCs w:val="17"/>
              </w:rPr>
              <w:t xml:space="preserve">Verification and scrutiny of materials which are ready to be published </w:t>
            </w:r>
          </w:p>
          <w:p w:rsidR="001C1966" w:rsidRDefault="001C1966" w:rsidP="0015324E">
            <w:pPr>
              <w:rPr>
                <w:rFonts w:ascii="Times New Roman" w:hAnsi="Times New Roman" w:cs="Times New Roman"/>
                <w:sz w:val="17"/>
                <w:szCs w:val="17"/>
              </w:rPr>
            </w:pPr>
            <w:r>
              <w:rPr>
                <w:rFonts w:ascii="Times New Roman" w:hAnsi="Times New Roman" w:cs="Times New Roman"/>
                <w:sz w:val="17"/>
                <w:szCs w:val="17"/>
              </w:rPr>
              <w:t xml:space="preserve"> </w:t>
            </w:r>
            <w:r w:rsidRPr="001C1966">
              <w:rPr>
                <w:rFonts w:ascii="Times New Roman" w:hAnsi="Times New Roman" w:cs="Times New Roman"/>
                <w:sz w:val="17"/>
                <w:szCs w:val="17"/>
              </w:rPr>
              <w:t>Media – similarities and distinctions in writting methods</w:t>
            </w:r>
            <w:r>
              <w:rPr>
                <w:rFonts w:ascii="Times New Roman" w:hAnsi="Times New Roman" w:cs="Times New Roman"/>
                <w:sz w:val="17"/>
                <w:szCs w:val="17"/>
              </w:rPr>
              <w:t xml:space="preserve"> </w:t>
            </w:r>
          </w:p>
          <w:p w:rsidR="001C1966" w:rsidRPr="000F11AC" w:rsidRDefault="001C1966" w:rsidP="0015324E">
            <w:pPr>
              <w:rPr>
                <w:rFonts w:ascii="Times New Roman" w:hAnsi="Times New Roman" w:cs="Times New Roman"/>
                <w:sz w:val="17"/>
                <w:szCs w:val="17"/>
              </w:rPr>
            </w:pPr>
            <w:r>
              <w:rPr>
                <w:rFonts w:ascii="Times New Roman" w:hAnsi="Times New Roman" w:cs="Times New Roman"/>
                <w:sz w:val="17"/>
                <w:szCs w:val="17"/>
              </w:rPr>
              <w:t>Final Exam</w:t>
            </w:r>
          </w:p>
        </w:tc>
        <w:tc>
          <w:tcPr>
            <w:tcW w:w="1881" w:type="dxa"/>
            <w:tcBorders>
              <w:top w:val="nil"/>
              <w:left w:val="nil"/>
              <w:bottom w:val="nil"/>
              <w:right w:val="single" w:sz="4" w:space="0" w:color="7F7F7F" w:themeColor="text1" w:themeTint="80"/>
            </w:tcBorders>
          </w:tcPr>
          <w:p w:rsidR="009428D7" w:rsidRDefault="00557C8B"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7</w:t>
            </w:r>
          </w:p>
          <w:p w:rsidR="001C1966"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8 </w:t>
            </w:r>
          </w:p>
          <w:p w:rsidR="001C1966"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9 </w:t>
            </w:r>
          </w:p>
          <w:p w:rsidR="001C1966"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10 </w:t>
            </w:r>
          </w:p>
          <w:p w:rsidR="001C1966"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11 </w:t>
            </w:r>
          </w:p>
          <w:p w:rsidR="001C1966"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12 </w:t>
            </w:r>
          </w:p>
          <w:p w:rsidR="001C1966"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14 </w:t>
            </w:r>
          </w:p>
          <w:p w:rsidR="001C1966" w:rsidRPr="00976B24" w:rsidRDefault="001C1966" w:rsidP="009428D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15</w:t>
            </w:r>
          </w:p>
        </w:tc>
      </w:tr>
      <w:tr w:rsidR="009428D7" w:rsidRPr="00976B24" w:rsidTr="00673418">
        <w:trPr>
          <w:trHeight w:hRule="exact" w:val="721"/>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976B24" w:rsidRDefault="009428D7" w:rsidP="009428D7">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9428D7" w:rsidRPr="000F11AC" w:rsidRDefault="009428D7" w:rsidP="00303171">
            <w:pPr>
              <w:rPr>
                <w:rFonts w:ascii="Times New Roman" w:hAnsi="Times New Roman" w:cs="Times New Roman"/>
                <w:sz w:val="17"/>
                <w:szCs w:val="17"/>
              </w:rPr>
            </w:pPr>
          </w:p>
        </w:tc>
        <w:tc>
          <w:tcPr>
            <w:tcW w:w="1881" w:type="dxa"/>
            <w:tcBorders>
              <w:top w:val="nil"/>
              <w:left w:val="nil"/>
              <w:bottom w:val="nil"/>
              <w:right w:val="single" w:sz="4" w:space="0" w:color="7F7F7F" w:themeColor="text1" w:themeTint="80"/>
            </w:tcBorders>
          </w:tcPr>
          <w:p w:rsidR="009428D7" w:rsidRPr="00976B24" w:rsidRDefault="009428D7" w:rsidP="009428D7">
            <w:pPr>
              <w:jc w:val="center"/>
              <w:rPr>
                <w:rFonts w:ascii="Times New Roman" w:hAnsi="Times New Roman" w:cs="Times New Roman"/>
                <w:color w:val="404040" w:themeColor="text1" w:themeTint="BF"/>
                <w:sz w:val="17"/>
                <w:szCs w:val="17"/>
              </w:rPr>
            </w:pPr>
          </w:p>
        </w:tc>
      </w:tr>
      <w:tr w:rsidR="009428D7" w:rsidRPr="00976B24" w:rsidTr="00673418">
        <w:trPr>
          <w:trHeight w:hRule="exact" w:val="80"/>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9428D7" w:rsidRPr="00976B24" w:rsidRDefault="009428D7" w:rsidP="009428D7">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49368C" w:rsidRPr="000F11AC" w:rsidRDefault="0049368C" w:rsidP="0049368C">
            <w:pPr>
              <w:rPr>
                <w:rFonts w:ascii="Times New Roman" w:hAnsi="Times New Roman" w:cs="Times New Roman"/>
                <w:sz w:val="17"/>
                <w:szCs w:val="17"/>
              </w:rPr>
            </w:pPr>
            <w:r w:rsidRPr="000F11AC">
              <w:rPr>
                <w:rFonts w:ascii="Times New Roman" w:hAnsi="Times New Roman" w:cs="Times New Roman"/>
                <w:sz w:val="17"/>
                <w:szCs w:val="17"/>
              </w:rPr>
              <w:t xml:space="preserve"> </w:t>
            </w:r>
          </w:p>
          <w:p w:rsidR="009428D7" w:rsidRPr="000F11AC" w:rsidRDefault="009428D7" w:rsidP="00F011F4">
            <w:pPr>
              <w:rPr>
                <w:rFonts w:ascii="Times New Roman" w:hAnsi="Times New Roman" w:cs="Times New Roman"/>
                <w:sz w:val="17"/>
                <w:szCs w:val="17"/>
              </w:rPr>
            </w:pPr>
          </w:p>
        </w:tc>
        <w:tc>
          <w:tcPr>
            <w:tcW w:w="1881" w:type="dxa"/>
            <w:tcBorders>
              <w:top w:val="nil"/>
              <w:left w:val="nil"/>
              <w:bottom w:val="nil"/>
              <w:right w:val="single" w:sz="4" w:space="0" w:color="7F7F7F" w:themeColor="text1" w:themeTint="80"/>
            </w:tcBorders>
          </w:tcPr>
          <w:p w:rsidR="009428D7" w:rsidRPr="00976B24" w:rsidRDefault="009428D7" w:rsidP="009428D7">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756"/>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sz w:val="17"/>
                <w:szCs w:val="17"/>
              </w:rPr>
            </w:pPr>
          </w:p>
        </w:tc>
        <w:tc>
          <w:tcPr>
            <w:tcW w:w="6493" w:type="dxa"/>
            <w:gridSpan w:val="3"/>
            <w:tcBorders>
              <w:top w:val="nil"/>
              <w:left w:val="nil"/>
              <w:bottom w:val="nil"/>
              <w:right w:val="nil"/>
            </w:tcBorders>
          </w:tcPr>
          <w:p w:rsidR="0049368C" w:rsidRPr="000F11AC" w:rsidRDefault="0049368C" w:rsidP="001C1966">
            <w:pPr>
              <w:rPr>
                <w:rFonts w:ascii="Times New Roman" w:hAnsi="Times New Roman" w:cs="Times New Roman"/>
                <w:sz w:val="17"/>
                <w:szCs w:val="17"/>
              </w:rPr>
            </w:pPr>
          </w:p>
        </w:tc>
        <w:tc>
          <w:tcPr>
            <w:tcW w:w="1881" w:type="dxa"/>
            <w:tcBorders>
              <w:top w:val="nil"/>
              <w:left w:val="nil"/>
              <w:bottom w:val="nil"/>
              <w:right w:val="single" w:sz="4" w:space="0" w:color="7F7F7F" w:themeColor="text1" w:themeTint="80"/>
            </w:tcBorders>
          </w:tcPr>
          <w:p w:rsidR="0049368C"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 </w:t>
            </w:r>
          </w:p>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gridAfter w:val="4"/>
          <w:wAfter w:w="8374" w:type="dxa"/>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sz w:val="17"/>
                <w:szCs w:val="17"/>
              </w:rPr>
            </w:pPr>
          </w:p>
        </w:tc>
      </w:tr>
      <w:tr w:rsidR="0049368C" w:rsidRPr="00976B24" w:rsidTr="00673418">
        <w:trPr>
          <w:gridAfter w:val="4"/>
          <w:wAfter w:w="8374" w:type="dxa"/>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sz w:val="17"/>
                <w:szCs w:val="17"/>
              </w:rPr>
            </w:pPr>
          </w:p>
        </w:tc>
      </w:tr>
      <w:tr w:rsidR="0049368C" w:rsidRPr="00976B24" w:rsidTr="00673418">
        <w:trPr>
          <w:gridAfter w:val="4"/>
          <w:wAfter w:w="8374" w:type="dxa"/>
          <w:trHeight w:hRule="exact" w:val="6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sz w:val="17"/>
                <w:szCs w:val="17"/>
              </w:rPr>
            </w:pPr>
          </w:p>
        </w:tc>
      </w:tr>
      <w:tr w:rsidR="0049368C" w:rsidRPr="00976B24" w:rsidTr="00673418">
        <w:trPr>
          <w:trHeight w:hRule="exact" w:val="68"/>
        </w:trPr>
        <w:tc>
          <w:tcPr>
            <w:tcW w:w="169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sz w:val="17"/>
                <w:szCs w:val="17"/>
              </w:rPr>
            </w:pPr>
          </w:p>
        </w:tc>
        <w:tc>
          <w:tcPr>
            <w:tcW w:w="6493" w:type="dxa"/>
            <w:gridSpan w:val="3"/>
            <w:tcBorders>
              <w:top w:val="nil"/>
              <w:left w:val="nil"/>
              <w:bottom w:val="single" w:sz="4" w:space="0" w:color="7F7F7F" w:themeColor="text1" w:themeTint="80"/>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single" w:sz="4" w:space="0" w:color="7F7F7F" w:themeColor="text1" w:themeTint="80"/>
              <w:right w:val="single" w:sz="4" w:space="0" w:color="7F7F7F" w:themeColor="text1" w:themeTint="80"/>
            </w:tcBorders>
          </w:tcPr>
          <w:p w:rsidR="0049368C" w:rsidRDefault="0049368C" w:rsidP="0049368C">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            </w:t>
            </w:r>
          </w:p>
          <w:p w:rsidR="0049368C" w:rsidRDefault="0049368C" w:rsidP="0049368C">
            <w:pPr>
              <w:rPr>
                <w:rFonts w:ascii="Times New Roman" w:hAnsi="Times New Roman" w:cs="Times New Roman"/>
                <w:color w:val="404040" w:themeColor="text1" w:themeTint="BF"/>
                <w:sz w:val="17"/>
                <w:szCs w:val="17"/>
              </w:rPr>
            </w:pPr>
          </w:p>
          <w:p w:rsidR="0049368C" w:rsidRPr="00976B24" w:rsidRDefault="0049368C" w:rsidP="0049368C">
            <w:pP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49368C" w:rsidRPr="00976B24" w:rsidRDefault="00695DC5" w:rsidP="0049368C">
            <w:pPr>
              <w:rPr>
                <w:rFonts w:ascii="Times New Roman" w:hAnsi="Times New Roman" w:cs="Times New Roman"/>
                <w:b/>
                <w:sz w:val="17"/>
                <w:szCs w:val="17"/>
              </w:rPr>
            </w:pPr>
            <w:r>
              <w:rPr>
                <w:rFonts w:ascii="Times New Roman" w:hAnsi="Times New Roman" w:cs="Times New Roman"/>
                <w:b/>
                <w:sz w:val="17"/>
                <w:szCs w:val="17"/>
              </w:rPr>
              <w:t>Assessment Methods</w:t>
            </w:r>
          </w:p>
        </w:tc>
        <w:tc>
          <w:tcPr>
            <w:tcW w:w="6493" w:type="dxa"/>
            <w:gridSpan w:val="3"/>
            <w:tcBorders>
              <w:top w:val="single" w:sz="4" w:space="0" w:color="7F7F7F" w:themeColor="text1" w:themeTint="80"/>
              <w:left w:val="nil"/>
              <w:bottom w:val="nil"/>
              <w:right w:val="nil"/>
            </w:tcBorders>
            <w:shd w:val="clear" w:color="auto" w:fill="F2F2F2" w:themeFill="background1" w:themeFillShade="F2"/>
          </w:tcPr>
          <w:p w:rsidR="0049368C" w:rsidRPr="00976B24" w:rsidRDefault="0049368C" w:rsidP="0049368C">
            <w:pPr>
              <w:rPr>
                <w:rFonts w:ascii="Times New Roman" w:hAnsi="Times New Roman" w:cs="Times New Roman"/>
                <w:b/>
                <w:sz w:val="17"/>
                <w:szCs w:val="17"/>
              </w:rPr>
            </w:pPr>
            <w:r w:rsidRPr="00976B24">
              <w:rPr>
                <w:rFonts w:ascii="Times New Roman" w:hAnsi="Times New Roman" w:cs="Times New Roman"/>
                <w:b/>
                <w:sz w:val="17"/>
                <w:szCs w:val="17"/>
              </w:rPr>
              <w:t>A</w:t>
            </w:r>
            <w:r w:rsidR="00695DC5">
              <w:rPr>
                <w:rFonts w:ascii="Times New Roman" w:hAnsi="Times New Roman" w:cs="Times New Roman"/>
                <w:b/>
                <w:sz w:val="17"/>
                <w:szCs w:val="17"/>
              </w:rPr>
              <w:t>ctivities</w:t>
            </w:r>
          </w:p>
        </w:tc>
        <w:tc>
          <w:tcPr>
            <w:tcW w:w="188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49368C" w:rsidRPr="00976B24" w:rsidRDefault="00E235EC" w:rsidP="0049368C">
            <w:pPr>
              <w:jc w:val="center"/>
              <w:rPr>
                <w:rFonts w:ascii="Times New Roman" w:hAnsi="Times New Roman" w:cs="Times New Roman"/>
                <w:b/>
                <w:sz w:val="17"/>
                <w:szCs w:val="17"/>
              </w:rPr>
            </w:pPr>
            <w:r>
              <w:rPr>
                <w:rFonts w:ascii="Times New Roman" w:hAnsi="Times New Roman" w:cs="Times New Roman"/>
                <w:b/>
                <w:sz w:val="17"/>
                <w:szCs w:val="17"/>
              </w:rPr>
              <w:t>Weight</w:t>
            </w:r>
            <w:r w:rsidR="0049368C" w:rsidRPr="00976B24">
              <w:rPr>
                <w:rFonts w:ascii="Times New Roman" w:hAnsi="Times New Roman" w:cs="Times New Roman"/>
                <w:b/>
                <w:sz w:val="17"/>
                <w:szCs w:val="17"/>
              </w:rPr>
              <w:t xml:space="preserve"> (%)</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695DC5" w:rsidP="0049368C">
            <w:pPr>
              <w:pStyle w:val="ListParagraph"/>
              <w:numPr>
                <w:ilvl w:val="0"/>
                <w:numId w:val="2"/>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Attendance</w:t>
            </w: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20</w:t>
            </w:r>
            <w:r w:rsidRPr="00976B24">
              <w:rPr>
                <w:rFonts w:ascii="Times New Roman" w:hAnsi="Times New Roman" w:cs="Times New Roman"/>
                <w:color w:val="404040" w:themeColor="text1" w:themeTint="BF"/>
                <w:sz w:val="17"/>
                <w:szCs w:val="17"/>
              </w:rPr>
              <w:t>%</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695DC5" w:rsidP="0049368C">
            <w:pPr>
              <w:pStyle w:val="ListParagraph"/>
              <w:numPr>
                <w:ilvl w:val="0"/>
                <w:numId w:val="2"/>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Interactivity, seminars, essays</w:t>
            </w:r>
          </w:p>
        </w:tc>
        <w:tc>
          <w:tcPr>
            <w:tcW w:w="1881" w:type="dxa"/>
            <w:tcBorders>
              <w:top w:val="nil"/>
              <w:left w:val="nil"/>
              <w:bottom w:val="nil"/>
              <w:right w:val="single" w:sz="4" w:space="0" w:color="7F7F7F" w:themeColor="text1" w:themeTint="80"/>
            </w:tcBorders>
          </w:tcPr>
          <w:p w:rsidR="0049368C" w:rsidRPr="00976B24" w:rsidRDefault="00595FE7"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r w:rsidR="0049368C">
              <w:rPr>
                <w:rFonts w:ascii="Times New Roman" w:hAnsi="Times New Roman" w:cs="Times New Roman"/>
                <w:color w:val="404040" w:themeColor="text1" w:themeTint="BF"/>
                <w:sz w:val="17"/>
                <w:szCs w:val="17"/>
              </w:rPr>
              <w:t>0</w:t>
            </w:r>
            <w:r w:rsidR="0049368C" w:rsidRPr="00976B24">
              <w:rPr>
                <w:rFonts w:ascii="Times New Roman" w:hAnsi="Times New Roman" w:cs="Times New Roman"/>
                <w:color w:val="404040" w:themeColor="text1" w:themeTint="BF"/>
                <w:sz w:val="17"/>
                <w:szCs w:val="17"/>
              </w:rPr>
              <w:t>%</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695DC5" w:rsidP="0049368C">
            <w:pPr>
              <w:pStyle w:val="ListParagraph"/>
              <w:numPr>
                <w:ilvl w:val="0"/>
                <w:numId w:val="2"/>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Final exam</w:t>
            </w:r>
          </w:p>
        </w:tc>
        <w:tc>
          <w:tcPr>
            <w:tcW w:w="1881" w:type="dxa"/>
            <w:tcBorders>
              <w:top w:val="nil"/>
              <w:left w:val="nil"/>
              <w:bottom w:val="nil"/>
              <w:right w:val="single" w:sz="4" w:space="0" w:color="7F7F7F" w:themeColor="text1" w:themeTint="80"/>
            </w:tcBorders>
          </w:tcPr>
          <w:p w:rsidR="0049368C" w:rsidRPr="00976B24" w:rsidRDefault="00595FE7"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w:t>
            </w:r>
            <w:r w:rsidR="0049368C">
              <w:rPr>
                <w:rFonts w:ascii="Times New Roman" w:hAnsi="Times New Roman" w:cs="Times New Roman"/>
                <w:color w:val="404040" w:themeColor="text1" w:themeTint="BF"/>
                <w:sz w:val="17"/>
                <w:szCs w:val="17"/>
              </w:rPr>
              <w:t>0</w:t>
            </w:r>
            <w:r w:rsidR="0049368C" w:rsidRPr="00976B24">
              <w:rPr>
                <w:rFonts w:ascii="Times New Roman" w:hAnsi="Times New Roman" w:cs="Times New Roman"/>
                <w:color w:val="404040" w:themeColor="text1" w:themeTint="BF"/>
                <w:sz w:val="17"/>
                <w:szCs w:val="17"/>
              </w:rPr>
              <w:t>%</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pStyle w:val="ListParagraph"/>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856059"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6493" w:type="dxa"/>
            <w:gridSpan w:val="3"/>
            <w:tcBorders>
              <w:top w:val="nil"/>
              <w:left w:val="nil"/>
              <w:bottom w:val="single" w:sz="4" w:space="0" w:color="7F7F7F" w:themeColor="text1" w:themeTint="80"/>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single" w:sz="4" w:space="0" w:color="7F7F7F" w:themeColor="text1" w:themeTint="80"/>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49368C" w:rsidRPr="00976B24" w:rsidRDefault="00695DC5" w:rsidP="0049368C">
            <w:pPr>
              <w:rPr>
                <w:rFonts w:ascii="Times New Roman" w:hAnsi="Times New Roman" w:cs="Times New Roman"/>
                <w:b/>
                <w:sz w:val="17"/>
                <w:szCs w:val="17"/>
              </w:rPr>
            </w:pPr>
            <w:r>
              <w:rPr>
                <w:rFonts w:ascii="Times New Roman" w:hAnsi="Times New Roman" w:cs="Times New Roman"/>
                <w:b/>
                <w:sz w:val="17"/>
                <w:szCs w:val="17"/>
              </w:rPr>
              <w:t>Assessment Methods</w:t>
            </w:r>
          </w:p>
        </w:tc>
        <w:tc>
          <w:tcPr>
            <w:tcW w:w="2616" w:type="dxa"/>
            <w:tcBorders>
              <w:top w:val="single" w:sz="4" w:space="0" w:color="7F7F7F" w:themeColor="text1" w:themeTint="80"/>
              <w:left w:val="nil"/>
              <w:bottom w:val="nil"/>
              <w:right w:val="nil"/>
            </w:tcBorders>
            <w:shd w:val="clear" w:color="auto" w:fill="F2F2F2" w:themeFill="background1" w:themeFillShade="F2"/>
          </w:tcPr>
          <w:p w:rsidR="0049368C" w:rsidRPr="00976B24" w:rsidRDefault="0049368C" w:rsidP="0049368C">
            <w:pPr>
              <w:rPr>
                <w:rFonts w:ascii="Times New Roman" w:hAnsi="Times New Roman" w:cs="Times New Roman"/>
                <w:b/>
                <w:sz w:val="17"/>
                <w:szCs w:val="17"/>
              </w:rPr>
            </w:pPr>
            <w:r w:rsidRPr="00976B24">
              <w:rPr>
                <w:rFonts w:ascii="Times New Roman" w:hAnsi="Times New Roman" w:cs="Times New Roman"/>
                <w:b/>
                <w:sz w:val="17"/>
                <w:szCs w:val="17"/>
              </w:rPr>
              <w:t>A</w:t>
            </w:r>
            <w:r w:rsidR="00695DC5">
              <w:rPr>
                <w:rFonts w:ascii="Times New Roman" w:hAnsi="Times New Roman" w:cs="Times New Roman"/>
                <w:b/>
                <w:sz w:val="17"/>
                <w:szCs w:val="17"/>
              </w:rPr>
              <w:t>ssessment activtities</w:t>
            </w:r>
          </w:p>
        </w:tc>
        <w:tc>
          <w:tcPr>
            <w:tcW w:w="1498" w:type="dxa"/>
            <w:tcBorders>
              <w:top w:val="single" w:sz="4" w:space="0" w:color="7F7F7F" w:themeColor="text1" w:themeTint="80"/>
              <w:left w:val="nil"/>
              <w:bottom w:val="nil"/>
              <w:right w:val="nil"/>
            </w:tcBorders>
            <w:shd w:val="clear" w:color="auto" w:fill="F2F2F2" w:themeFill="background1" w:themeFillShade="F2"/>
          </w:tcPr>
          <w:p w:rsidR="0049368C" w:rsidRPr="00976B24" w:rsidRDefault="0049368C" w:rsidP="0049368C">
            <w:pPr>
              <w:jc w:val="center"/>
              <w:rPr>
                <w:rFonts w:ascii="Times New Roman" w:hAnsi="Times New Roman" w:cs="Times New Roman"/>
                <w:b/>
                <w:sz w:val="17"/>
                <w:szCs w:val="17"/>
              </w:rPr>
            </w:pPr>
            <w:r w:rsidRPr="00976B24">
              <w:rPr>
                <w:rFonts w:ascii="Times New Roman" w:hAnsi="Times New Roman" w:cs="Times New Roman"/>
                <w:b/>
                <w:sz w:val="17"/>
                <w:szCs w:val="17"/>
              </w:rPr>
              <w:t>Num</w:t>
            </w:r>
            <w:r w:rsidR="00695DC5">
              <w:rPr>
                <w:rFonts w:ascii="Times New Roman" w:hAnsi="Times New Roman" w:cs="Times New Roman"/>
                <w:b/>
                <w:sz w:val="17"/>
                <w:szCs w:val="17"/>
              </w:rPr>
              <w:t>ber</w:t>
            </w:r>
          </w:p>
        </w:tc>
        <w:tc>
          <w:tcPr>
            <w:tcW w:w="2379" w:type="dxa"/>
            <w:tcBorders>
              <w:top w:val="single" w:sz="4" w:space="0" w:color="7F7F7F" w:themeColor="text1" w:themeTint="80"/>
              <w:left w:val="nil"/>
              <w:bottom w:val="nil"/>
              <w:right w:val="nil"/>
            </w:tcBorders>
            <w:shd w:val="clear" w:color="auto" w:fill="F2F2F2" w:themeFill="background1" w:themeFillShade="F2"/>
          </w:tcPr>
          <w:p w:rsidR="0049368C" w:rsidRPr="00976B24" w:rsidRDefault="00695DC5" w:rsidP="0049368C">
            <w:pPr>
              <w:jc w:val="center"/>
              <w:rPr>
                <w:rFonts w:ascii="Times New Roman" w:hAnsi="Times New Roman" w:cs="Times New Roman"/>
                <w:b/>
                <w:sz w:val="17"/>
                <w:szCs w:val="17"/>
              </w:rPr>
            </w:pPr>
            <w:r>
              <w:rPr>
                <w:rFonts w:ascii="Times New Roman" w:hAnsi="Times New Roman" w:cs="Times New Roman"/>
                <w:b/>
                <w:sz w:val="17"/>
                <w:szCs w:val="17"/>
              </w:rPr>
              <w:t>Week</w:t>
            </w:r>
          </w:p>
        </w:tc>
        <w:tc>
          <w:tcPr>
            <w:tcW w:w="188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49368C" w:rsidRPr="00976B24" w:rsidRDefault="00695DC5" w:rsidP="0049368C">
            <w:pPr>
              <w:jc w:val="center"/>
              <w:rPr>
                <w:rFonts w:ascii="Times New Roman" w:hAnsi="Times New Roman" w:cs="Times New Roman"/>
                <w:b/>
                <w:sz w:val="17"/>
                <w:szCs w:val="17"/>
              </w:rPr>
            </w:pPr>
            <w:r>
              <w:rPr>
                <w:rFonts w:ascii="Times New Roman" w:hAnsi="Times New Roman" w:cs="Times New Roman"/>
                <w:b/>
                <w:sz w:val="17"/>
                <w:szCs w:val="17"/>
              </w:rPr>
              <w:t>Weight</w:t>
            </w:r>
            <w:r w:rsidR="0049368C" w:rsidRPr="00976B24">
              <w:rPr>
                <w:rFonts w:ascii="Times New Roman" w:hAnsi="Times New Roman" w:cs="Times New Roman"/>
                <w:b/>
                <w:sz w:val="17"/>
                <w:szCs w:val="17"/>
              </w:rPr>
              <w:t xml:space="preserve"> (%)</w:t>
            </w:r>
          </w:p>
        </w:tc>
      </w:tr>
      <w:tr w:rsidR="0049368C" w:rsidRPr="00976B24" w:rsidTr="00673418">
        <w:trPr>
          <w:trHeight w:hRule="exact" w:val="315"/>
        </w:trPr>
        <w:tc>
          <w:tcPr>
            <w:tcW w:w="1696" w:type="dxa"/>
            <w:vMerge/>
            <w:tcBorders>
              <w:top w:val="nil"/>
              <w:left w:val="single" w:sz="4" w:space="0" w:color="7F7F7F" w:themeColor="text1" w:themeTint="80"/>
              <w:bottom w:val="nil"/>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nil"/>
              <w:right w:val="nil"/>
            </w:tcBorders>
          </w:tcPr>
          <w:p w:rsidR="0049368C" w:rsidRPr="00976B24" w:rsidRDefault="00695DC5" w:rsidP="0049368C">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Total of lectures and exercises</w:t>
            </w:r>
          </w:p>
        </w:tc>
        <w:tc>
          <w:tcPr>
            <w:tcW w:w="1498"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3</w:t>
            </w:r>
            <w:r>
              <w:rPr>
                <w:rFonts w:ascii="Times New Roman" w:hAnsi="Times New Roman" w:cs="Times New Roman"/>
                <w:color w:val="404040" w:themeColor="text1" w:themeTint="BF"/>
                <w:sz w:val="17"/>
                <w:szCs w:val="17"/>
              </w:rPr>
              <w:t>6</w:t>
            </w: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1,2,3,4,5,7,9,10,11,12</w:t>
            </w:r>
            <w:r>
              <w:rPr>
                <w:rFonts w:ascii="Times New Roman" w:hAnsi="Times New Roman" w:cs="Times New Roman"/>
                <w:color w:val="404040" w:themeColor="text1" w:themeTint="BF"/>
                <w:sz w:val="17"/>
                <w:szCs w:val="17"/>
              </w:rPr>
              <w:t>,</w:t>
            </w: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2</w:t>
            </w:r>
            <w:r>
              <w:rPr>
                <w:rFonts w:ascii="Times New Roman" w:hAnsi="Times New Roman" w:cs="Times New Roman"/>
                <w:color w:val="404040" w:themeColor="text1" w:themeTint="BF"/>
                <w:sz w:val="17"/>
                <w:szCs w:val="17"/>
              </w:rPr>
              <w:t>7</w:t>
            </w:r>
          </w:p>
        </w:tc>
      </w:tr>
      <w:tr w:rsidR="0049368C" w:rsidRPr="00976B24" w:rsidTr="00673418">
        <w:trPr>
          <w:trHeight w:hRule="exact" w:val="261"/>
        </w:trPr>
        <w:tc>
          <w:tcPr>
            <w:tcW w:w="1696" w:type="dxa"/>
            <w:vMerge/>
            <w:tcBorders>
              <w:top w:val="nil"/>
              <w:left w:val="single" w:sz="4" w:space="0" w:color="7F7F7F" w:themeColor="text1" w:themeTint="80"/>
              <w:bottom w:val="nil"/>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nil"/>
              <w:right w:val="nil"/>
            </w:tcBorders>
          </w:tcPr>
          <w:p w:rsidR="0049368C" w:rsidRDefault="00695DC5" w:rsidP="0049368C">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Other teaching methods</w:t>
            </w:r>
          </w:p>
          <w:p w:rsidR="0049368C" w:rsidRPr="00602766" w:rsidRDefault="0049368C" w:rsidP="0049368C">
            <w:pPr>
              <w:ind w:left="360"/>
              <w:rPr>
                <w:rFonts w:ascii="Times New Roman" w:hAnsi="Times New Roman" w:cs="Times New Roman"/>
                <w:color w:val="404040" w:themeColor="text1" w:themeTint="BF"/>
                <w:sz w:val="17"/>
                <w:szCs w:val="17"/>
              </w:rPr>
            </w:pPr>
          </w:p>
        </w:tc>
        <w:tc>
          <w:tcPr>
            <w:tcW w:w="1498" w:type="dxa"/>
            <w:tcBorders>
              <w:top w:val="nil"/>
              <w:left w:val="nil"/>
              <w:bottom w:val="nil"/>
              <w:right w:val="nil"/>
            </w:tcBorders>
          </w:tcPr>
          <w:p w:rsidR="0049368C" w:rsidRPr="00976B24" w:rsidRDefault="0049368C" w:rsidP="00FA787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4</w:t>
            </w:r>
            <w:r w:rsidR="00FA787C">
              <w:rPr>
                <w:rFonts w:ascii="Times New Roman" w:hAnsi="Times New Roman" w:cs="Times New Roman"/>
                <w:color w:val="404040" w:themeColor="text1" w:themeTint="BF"/>
                <w:sz w:val="17"/>
                <w:szCs w:val="17"/>
              </w:rPr>
              <w:t>8</w:t>
            </w: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28</w:t>
            </w:r>
          </w:p>
          <w:p w:rsidR="0049368C" w:rsidRDefault="0049368C" w:rsidP="0049368C">
            <w:pPr>
              <w:jc w:val="center"/>
              <w:rPr>
                <w:rFonts w:ascii="Times New Roman" w:hAnsi="Times New Roman" w:cs="Times New Roman"/>
                <w:color w:val="404040" w:themeColor="text1" w:themeTint="BF"/>
                <w:sz w:val="17"/>
                <w:szCs w:val="17"/>
              </w:rPr>
            </w:pPr>
          </w:p>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nil"/>
              <w:right w:val="nil"/>
            </w:tcBorders>
          </w:tcPr>
          <w:p w:rsidR="0049368C" w:rsidRPr="00976B24" w:rsidRDefault="00E235EC" w:rsidP="0049368C">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Indipendent</w:t>
            </w:r>
            <w:r w:rsidR="00695DC5">
              <w:rPr>
                <w:rFonts w:ascii="Times New Roman" w:hAnsi="Times New Roman" w:cs="Times New Roman"/>
                <w:color w:val="404040" w:themeColor="text1" w:themeTint="BF"/>
                <w:sz w:val="17"/>
                <w:szCs w:val="17"/>
              </w:rPr>
              <w:t xml:space="preserve"> learning</w:t>
            </w:r>
          </w:p>
        </w:tc>
        <w:tc>
          <w:tcPr>
            <w:tcW w:w="1498" w:type="dxa"/>
            <w:tcBorders>
              <w:top w:val="nil"/>
              <w:left w:val="nil"/>
              <w:bottom w:val="nil"/>
              <w:right w:val="nil"/>
            </w:tcBorders>
          </w:tcPr>
          <w:p w:rsidR="0049368C" w:rsidRPr="00976B24" w:rsidRDefault="00FA787C" w:rsidP="00FA787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60</w:t>
            </w: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45</w:t>
            </w:r>
          </w:p>
        </w:tc>
      </w:tr>
      <w:tr w:rsidR="0049368C" w:rsidRPr="00976B24" w:rsidTr="00673418">
        <w:trPr>
          <w:trHeight w:hRule="exact" w:val="414"/>
        </w:trPr>
        <w:tc>
          <w:tcPr>
            <w:tcW w:w="1696" w:type="dxa"/>
            <w:vMerge/>
            <w:tcBorders>
              <w:top w:val="nil"/>
              <w:left w:val="single" w:sz="4" w:space="0" w:color="7F7F7F" w:themeColor="text1" w:themeTint="80"/>
              <w:bottom w:val="nil"/>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nil"/>
              <w:right w:val="nil"/>
            </w:tcBorders>
          </w:tcPr>
          <w:p w:rsidR="0049368C" w:rsidRPr="00976B24" w:rsidRDefault="00E235EC" w:rsidP="0049368C">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The total of lectures and indipendent learning</w:t>
            </w:r>
          </w:p>
        </w:tc>
        <w:tc>
          <w:tcPr>
            <w:tcW w:w="1498" w:type="dxa"/>
            <w:tcBorders>
              <w:top w:val="nil"/>
              <w:left w:val="nil"/>
              <w:bottom w:val="nil"/>
              <w:right w:val="nil"/>
            </w:tcBorders>
          </w:tcPr>
          <w:p w:rsidR="0049368C" w:rsidRPr="00976B24" w:rsidRDefault="0049368C" w:rsidP="00FA787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r w:rsidR="00FA787C">
              <w:rPr>
                <w:rFonts w:ascii="Times New Roman" w:hAnsi="Times New Roman" w:cs="Times New Roman"/>
                <w:color w:val="404040" w:themeColor="text1" w:themeTint="BF"/>
                <w:sz w:val="17"/>
                <w:szCs w:val="17"/>
              </w:rPr>
              <w:t>44</w:t>
            </w: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FA787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r w:rsidR="00FA787C">
              <w:rPr>
                <w:rFonts w:ascii="Times New Roman" w:hAnsi="Times New Roman" w:cs="Times New Roman"/>
                <w:color w:val="404040" w:themeColor="text1" w:themeTint="BF"/>
                <w:sz w:val="17"/>
                <w:szCs w:val="17"/>
              </w:rPr>
              <w:t>00</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498"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498"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68"/>
        </w:trPr>
        <w:tc>
          <w:tcPr>
            <w:tcW w:w="169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49368C" w:rsidRPr="00976B24" w:rsidRDefault="0049368C" w:rsidP="0049368C">
            <w:pPr>
              <w:jc w:val="center"/>
              <w:rPr>
                <w:rFonts w:ascii="Times New Roman" w:hAnsi="Times New Roman" w:cs="Times New Roman"/>
                <w:sz w:val="17"/>
                <w:szCs w:val="17"/>
              </w:rPr>
            </w:pPr>
          </w:p>
        </w:tc>
        <w:tc>
          <w:tcPr>
            <w:tcW w:w="2616" w:type="dxa"/>
            <w:tcBorders>
              <w:top w:val="nil"/>
              <w:left w:val="nil"/>
              <w:bottom w:val="single" w:sz="4" w:space="0" w:color="7F7F7F" w:themeColor="text1" w:themeTint="80"/>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498" w:type="dxa"/>
            <w:tcBorders>
              <w:top w:val="nil"/>
              <w:left w:val="nil"/>
              <w:bottom w:val="single" w:sz="4" w:space="0" w:color="7F7F7F" w:themeColor="text1" w:themeTint="80"/>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2379" w:type="dxa"/>
            <w:tcBorders>
              <w:top w:val="nil"/>
              <w:left w:val="nil"/>
              <w:bottom w:val="single" w:sz="4" w:space="0" w:color="7F7F7F" w:themeColor="text1" w:themeTint="80"/>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single" w:sz="4" w:space="0" w:color="7F7F7F" w:themeColor="text1" w:themeTint="80"/>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49368C" w:rsidRPr="00976B24" w:rsidRDefault="00695DC5" w:rsidP="0049368C">
            <w:pPr>
              <w:rPr>
                <w:rFonts w:ascii="Times New Roman" w:hAnsi="Times New Roman" w:cs="Times New Roman"/>
                <w:b/>
                <w:sz w:val="17"/>
                <w:szCs w:val="17"/>
              </w:rPr>
            </w:pPr>
            <w:r>
              <w:rPr>
                <w:rFonts w:ascii="Times New Roman" w:hAnsi="Times New Roman" w:cs="Times New Roman"/>
                <w:b/>
                <w:sz w:val="17"/>
                <w:szCs w:val="17"/>
              </w:rPr>
              <w:t>Resources and equipment</w:t>
            </w:r>
          </w:p>
        </w:tc>
        <w:tc>
          <w:tcPr>
            <w:tcW w:w="6493" w:type="dxa"/>
            <w:gridSpan w:val="3"/>
            <w:tcBorders>
              <w:top w:val="single" w:sz="4" w:space="0" w:color="7F7F7F" w:themeColor="text1" w:themeTint="80"/>
              <w:left w:val="nil"/>
              <w:bottom w:val="nil"/>
              <w:right w:val="nil"/>
            </w:tcBorders>
            <w:shd w:val="clear" w:color="auto" w:fill="F2F2F2" w:themeFill="background1" w:themeFillShade="F2"/>
          </w:tcPr>
          <w:p w:rsidR="0049368C" w:rsidRPr="00976B24" w:rsidRDefault="00695DC5" w:rsidP="0049368C">
            <w:pPr>
              <w:rPr>
                <w:rFonts w:ascii="Times New Roman" w:hAnsi="Times New Roman" w:cs="Times New Roman"/>
                <w:b/>
                <w:sz w:val="17"/>
                <w:szCs w:val="17"/>
              </w:rPr>
            </w:pPr>
            <w:r>
              <w:rPr>
                <w:rFonts w:ascii="Times New Roman" w:hAnsi="Times New Roman" w:cs="Times New Roman"/>
                <w:b/>
                <w:sz w:val="17"/>
                <w:szCs w:val="17"/>
              </w:rPr>
              <w:t>Equipment</w:t>
            </w:r>
          </w:p>
        </w:tc>
        <w:tc>
          <w:tcPr>
            <w:tcW w:w="188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49368C" w:rsidRPr="00976B24" w:rsidRDefault="0049368C" w:rsidP="0049368C">
            <w:pPr>
              <w:jc w:val="center"/>
              <w:rPr>
                <w:rFonts w:ascii="Times New Roman" w:hAnsi="Times New Roman" w:cs="Times New Roman"/>
                <w:b/>
                <w:sz w:val="17"/>
                <w:szCs w:val="17"/>
              </w:rPr>
            </w:pPr>
            <w:r w:rsidRPr="00976B24">
              <w:rPr>
                <w:rFonts w:ascii="Times New Roman" w:hAnsi="Times New Roman" w:cs="Times New Roman"/>
                <w:b/>
                <w:sz w:val="17"/>
                <w:szCs w:val="17"/>
              </w:rPr>
              <w:t>Nu</w:t>
            </w:r>
            <w:r w:rsidR="00695DC5">
              <w:rPr>
                <w:rFonts w:ascii="Times New Roman" w:hAnsi="Times New Roman" w:cs="Times New Roman"/>
                <w:b/>
                <w:sz w:val="17"/>
                <w:szCs w:val="17"/>
              </w:rPr>
              <w:t>mber</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695DC5" w:rsidP="0049368C">
            <w:pPr>
              <w:pStyle w:val="ListParagraph"/>
              <w:numPr>
                <w:ilvl w:val="0"/>
                <w:numId w:val="3"/>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Classroom</w:t>
            </w:r>
            <w:r w:rsidR="0049368C" w:rsidRPr="00976B24">
              <w:rPr>
                <w:rFonts w:ascii="Times New Roman" w:hAnsi="Times New Roman" w:cs="Times New Roman"/>
                <w:color w:val="404040" w:themeColor="text1" w:themeTint="BF"/>
                <w:sz w:val="17"/>
                <w:szCs w:val="17"/>
              </w:rPr>
              <w:t xml:space="preserve"> (e.g)</w:t>
            </w: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pStyle w:val="ListParagraph"/>
              <w:numPr>
                <w:ilvl w:val="0"/>
                <w:numId w:val="3"/>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Proje</w:t>
            </w:r>
            <w:r w:rsidR="00695DC5">
              <w:rPr>
                <w:rFonts w:ascii="Times New Roman" w:hAnsi="Times New Roman" w:cs="Times New Roman"/>
                <w:color w:val="404040" w:themeColor="text1" w:themeTint="BF"/>
                <w:sz w:val="17"/>
                <w:szCs w:val="17"/>
              </w:rPr>
              <w:t>ctor</w:t>
            </w: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1</w:t>
            </w:r>
          </w:p>
        </w:tc>
      </w:tr>
      <w:tr w:rsidR="0049368C" w:rsidRPr="00976B24" w:rsidTr="00673418">
        <w:trPr>
          <w:trHeight w:hRule="exact" w:val="549"/>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pStyle w:val="ListParagraph"/>
              <w:numPr>
                <w:ilvl w:val="0"/>
                <w:numId w:val="3"/>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Moodle</w:t>
            </w:r>
          </w:p>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991D5B"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b/>
                <w:sz w:val="17"/>
                <w:szCs w:val="17"/>
              </w:rPr>
            </w:pPr>
          </w:p>
        </w:tc>
        <w:tc>
          <w:tcPr>
            <w:tcW w:w="6493" w:type="dxa"/>
            <w:gridSpan w:val="3"/>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49368C" w:rsidRPr="00976B24" w:rsidRDefault="0049368C" w:rsidP="0049368C">
            <w:pPr>
              <w:jc w:val="center"/>
              <w:rPr>
                <w:rFonts w:ascii="Times New Roman" w:hAnsi="Times New Roman" w:cs="Times New Roman"/>
                <w:b/>
                <w:sz w:val="17"/>
                <w:szCs w:val="17"/>
              </w:rPr>
            </w:pPr>
          </w:p>
        </w:tc>
        <w:tc>
          <w:tcPr>
            <w:tcW w:w="6493" w:type="dxa"/>
            <w:gridSpan w:val="3"/>
            <w:tcBorders>
              <w:top w:val="nil"/>
              <w:left w:val="nil"/>
              <w:bottom w:val="single" w:sz="4" w:space="0" w:color="7F7F7F" w:themeColor="text1" w:themeTint="80"/>
              <w:right w:val="nil"/>
            </w:tcBorders>
          </w:tcPr>
          <w:p w:rsidR="0049368C" w:rsidRPr="00976B24" w:rsidRDefault="0049368C" w:rsidP="0049368C">
            <w:pPr>
              <w:pStyle w:val="ListParagraph"/>
              <w:rPr>
                <w:rFonts w:ascii="Times New Roman" w:hAnsi="Times New Roman" w:cs="Times New Roman"/>
                <w:color w:val="404040" w:themeColor="text1" w:themeTint="BF"/>
                <w:sz w:val="17"/>
                <w:szCs w:val="17"/>
              </w:rPr>
            </w:pPr>
          </w:p>
        </w:tc>
        <w:tc>
          <w:tcPr>
            <w:tcW w:w="1881" w:type="dxa"/>
            <w:tcBorders>
              <w:top w:val="nil"/>
              <w:left w:val="nil"/>
              <w:bottom w:val="single" w:sz="4" w:space="0" w:color="7F7F7F" w:themeColor="text1" w:themeTint="80"/>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49368C" w:rsidRPr="00976B24" w:rsidRDefault="00695DC5" w:rsidP="0049368C">
            <w:pPr>
              <w:rPr>
                <w:rFonts w:ascii="Times New Roman" w:hAnsi="Times New Roman" w:cs="Times New Roman"/>
                <w:b/>
                <w:sz w:val="17"/>
                <w:szCs w:val="17"/>
              </w:rPr>
            </w:pPr>
            <w:r>
              <w:rPr>
                <w:rFonts w:ascii="Times New Roman" w:hAnsi="Times New Roman" w:cs="Times New Roman"/>
                <w:b/>
                <w:sz w:val="17"/>
                <w:szCs w:val="17"/>
              </w:rPr>
              <w:t>Workload and weight</w:t>
            </w:r>
          </w:p>
        </w:tc>
        <w:tc>
          <w:tcPr>
            <w:tcW w:w="4114" w:type="dxa"/>
            <w:gridSpan w:val="2"/>
            <w:tcBorders>
              <w:top w:val="single" w:sz="4" w:space="0" w:color="7F7F7F" w:themeColor="text1" w:themeTint="80"/>
              <w:left w:val="nil"/>
              <w:bottom w:val="nil"/>
              <w:right w:val="nil"/>
            </w:tcBorders>
            <w:shd w:val="clear" w:color="auto" w:fill="F2F2F2" w:themeFill="background1" w:themeFillShade="F2"/>
          </w:tcPr>
          <w:p w:rsidR="0049368C" w:rsidRPr="00976B24" w:rsidRDefault="00695DC5" w:rsidP="0049368C">
            <w:pPr>
              <w:rPr>
                <w:rFonts w:ascii="Times New Roman" w:hAnsi="Times New Roman" w:cs="Times New Roman"/>
                <w:b/>
                <w:sz w:val="17"/>
                <w:szCs w:val="17"/>
              </w:rPr>
            </w:pPr>
            <w:r>
              <w:rPr>
                <w:rFonts w:ascii="Times New Roman" w:hAnsi="Times New Roman" w:cs="Times New Roman"/>
                <w:b/>
                <w:sz w:val="17"/>
                <w:szCs w:val="17"/>
              </w:rPr>
              <w:t>Types of Activities</w:t>
            </w:r>
          </w:p>
        </w:tc>
        <w:tc>
          <w:tcPr>
            <w:tcW w:w="2379" w:type="dxa"/>
            <w:tcBorders>
              <w:top w:val="single" w:sz="4" w:space="0" w:color="7F7F7F" w:themeColor="text1" w:themeTint="80"/>
              <w:left w:val="nil"/>
              <w:bottom w:val="nil"/>
              <w:right w:val="nil"/>
            </w:tcBorders>
            <w:shd w:val="clear" w:color="auto" w:fill="F2F2F2" w:themeFill="background1" w:themeFillShade="F2"/>
          </w:tcPr>
          <w:p w:rsidR="0049368C" w:rsidRPr="00976B24" w:rsidRDefault="00695DC5" w:rsidP="0049368C">
            <w:pPr>
              <w:jc w:val="center"/>
              <w:rPr>
                <w:rFonts w:ascii="Times New Roman" w:hAnsi="Times New Roman" w:cs="Times New Roman"/>
                <w:b/>
                <w:sz w:val="17"/>
                <w:szCs w:val="17"/>
              </w:rPr>
            </w:pPr>
            <w:r>
              <w:rPr>
                <w:rFonts w:ascii="Times New Roman" w:hAnsi="Times New Roman" w:cs="Times New Roman"/>
                <w:b/>
                <w:sz w:val="17"/>
                <w:szCs w:val="17"/>
              </w:rPr>
              <w:t>Hours per week</w:t>
            </w:r>
          </w:p>
        </w:tc>
        <w:tc>
          <w:tcPr>
            <w:tcW w:w="188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49368C" w:rsidRPr="00976B24" w:rsidRDefault="00695DC5" w:rsidP="0049368C">
            <w:pPr>
              <w:jc w:val="center"/>
              <w:rPr>
                <w:rFonts w:ascii="Times New Roman" w:hAnsi="Times New Roman" w:cs="Times New Roman"/>
                <w:b/>
                <w:sz w:val="17"/>
                <w:szCs w:val="17"/>
              </w:rPr>
            </w:pPr>
            <w:r>
              <w:rPr>
                <w:rFonts w:ascii="Times New Roman" w:hAnsi="Times New Roman" w:cs="Times New Roman"/>
                <w:b/>
                <w:sz w:val="17"/>
                <w:szCs w:val="17"/>
              </w:rPr>
              <w:t>Total weight</w:t>
            </w:r>
          </w:p>
        </w:tc>
      </w:tr>
      <w:tr w:rsidR="0049368C" w:rsidRPr="00976B24" w:rsidTr="00673418">
        <w:trPr>
          <w:trHeight w:hRule="exact" w:val="369"/>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4114" w:type="dxa"/>
            <w:gridSpan w:val="2"/>
            <w:tcBorders>
              <w:top w:val="nil"/>
              <w:left w:val="nil"/>
              <w:bottom w:val="nil"/>
              <w:right w:val="nil"/>
            </w:tcBorders>
          </w:tcPr>
          <w:p w:rsidR="0049368C" w:rsidRPr="00976B24" w:rsidRDefault="0049368C" w:rsidP="0049368C">
            <w:pPr>
              <w:pStyle w:val="ListParagraph"/>
              <w:numPr>
                <w:ilvl w:val="0"/>
                <w:numId w:val="5"/>
              </w:numPr>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L</w:t>
            </w:r>
            <w:r w:rsidR="00695DC5">
              <w:rPr>
                <w:rFonts w:ascii="Times New Roman" w:hAnsi="Times New Roman" w:cs="Times New Roman"/>
                <w:color w:val="404040" w:themeColor="text1" w:themeTint="BF"/>
                <w:sz w:val="17"/>
                <w:szCs w:val="17"/>
              </w:rPr>
              <w:t>ectures</w:t>
            </w: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p>
        </w:tc>
        <w:tc>
          <w:tcPr>
            <w:tcW w:w="1881" w:type="dxa"/>
            <w:tcBorders>
              <w:top w:val="nil"/>
              <w:left w:val="nil"/>
              <w:bottom w:val="nil"/>
              <w:right w:val="single" w:sz="4" w:space="0" w:color="7F7F7F" w:themeColor="text1" w:themeTint="80"/>
            </w:tcBorders>
          </w:tcPr>
          <w:p w:rsidR="0049368C" w:rsidRDefault="001C1966"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30</w:t>
            </w:r>
          </w:p>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923"/>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4114" w:type="dxa"/>
            <w:gridSpan w:val="2"/>
            <w:tcBorders>
              <w:top w:val="nil"/>
              <w:left w:val="nil"/>
              <w:bottom w:val="nil"/>
              <w:right w:val="nil"/>
            </w:tcBorders>
          </w:tcPr>
          <w:p w:rsidR="0049368C" w:rsidRPr="00976B24" w:rsidRDefault="00695DC5" w:rsidP="0049368C">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Exercises</w:t>
            </w:r>
          </w:p>
          <w:p w:rsidR="0049368C" w:rsidRDefault="00695DC5" w:rsidP="0049368C">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Indipendent learning</w:t>
            </w:r>
          </w:p>
          <w:p w:rsidR="00E51492" w:rsidRPr="00976B24" w:rsidRDefault="00E51492" w:rsidP="0049368C">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Seminars</w:t>
            </w:r>
          </w:p>
          <w:p w:rsidR="0049368C" w:rsidRPr="00976B24" w:rsidRDefault="00695DC5" w:rsidP="0049368C">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Exams</w:t>
            </w:r>
          </w:p>
        </w:tc>
        <w:tc>
          <w:tcPr>
            <w:tcW w:w="2379" w:type="dxa"/>
            <w:tcBorders>
              <w:top w:val="nil"/>
              <w:left w:val="nil"/>
              <w:bottom w:val="nil"/>
              <w:right w:val="nil"/>
            </w:tcBorders>
          </w:tcPr>
          <w:p w:rsidR="0049368C"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p w:rsidR="001B4F7D" w:rsidRDefault="001B4F7D" w:rsidP="0049368C">
            <w:pPr>
              <w:jc w:val="center"/>
              <w:rPr>
                <w:rFonts w:ascii="Times New Roman" w:hAnsi="Times New Roman" w:cs="Times New Roman"/>
                <w:color w:val="404040" w:themeColor="text1" w:themeTint="BF"/>
                <w:sz w:val="17"/>
                <w:szCs w:val="17"/>
              </w:rPr>
            </w:pPr>
          </w:p>
          <w:p w:rsidR="0049368C" w:rsidRPr="00976B24" w:rsidRDefault="007A750C" w:rsidP="0049368C">
            <w:pPr>
              <w:jc w:val="center"/>
              <w:rPr>
                <w:rFonts w:ascii="Times New Roman" w:hAnsi="Times New Roman" w:cs="Times New Roman"/>
                <w:color w:val="404040" w:themeColor="text1" w:themeTint="BF"/>
                <w:sz w:val="17"/>
                <w:szCs w:val="17"/>
              </w:rPr>
            </w:pPr>
            <w:bookmarkStart w:id="0" w:name="_GoBack"/>
            <w:bookmarkEnd w:id="0"/>
            <w:r>
              <w:rPr>
                <w:rFonts w:ascii="Times New Roman" w:hAnsi="Times New Roman" w:cs="Times New Roman"/>
                <w:color w:val="404040" w:themeColor="text1" w:themeTint="BF"/>
                <w:sz w:val="17"/>
                <w:szCs w:val="17"/>
              </w:rPr>
              <w:t>1</w:t>
            </w:r>
          </w:p>
        </w:tc>
        <w:tc>
          <w:tcPr>
            <w:tcW w:w="1881" w:type="dxa"/>
            <w:tcBorders>
              <w:top w:val="nil"/>
              <w:left w:val="nil"/>
              <w:bottom w:val="nil"/>
              <w:right w:val="single" w:sz="4" w:space="0" w:color="7F7F7F" w:themeColor="text1" w:themeTint="80"/>
            </w:tcBorders>
          </w:tcPr>
          <w:p w:rsidR="0049368C" w:rsidRDefault="0049368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r w:rsidR="001C1966">
              <w:rPr>
                <w:rFonts w:ascii="Times New Roman" w:hAnsi="Times New Roman" w:cs="Times New Roman"/>
                <w:color w:val="404040" w:themeColor="text1" w:themeTint="BF"/>
                <w:sz w:val="17"/>
                <w:szCs w:val="17"/>
              </w:rPr>
              <w:t>5</w:t>
            </w:r>
          </w:p>
          <w:p w:rsidR="0049368C" w:rsidRDefault="00E51492"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w:t>
            </w:r>
            <w:r w:rsidR="007A750C">
              <w:rPr>
                <w:rFonts w:ascii="Times New Roman" w:hAnsi="Times New Roman" w:cs="Times New Roman"/>
                <w:color w:val="404040" w:themeColor="text1" w:themeTint="BF"/>
                <w:sz w:val="17"/>
                <w:szCs w:val="17"/>
              </w:rPr>
              <w:t>5</w:t>
            </w:r>
          </w:p>
          <w:p w:rsidR="0049368C" w:rsidRDefault="007A750C" w:rsidP="0049368C">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15</w:t>
            </w:r>
            <w:r w:rsidR="00E51492">
              <w:rPr>
                <w:rFonts w:ascii="Times New Roman" w:hAnsi="Times New Roman" w:cs="Times New Roman"/>
                <w:color w:val="404040" w:themeColor="text1" w:themeTint="BF"/>
                <w:sz w:val="17"/>
                <w:szCs w:val="17"/>
              </w:rPr>
              <w:t xml:space="preserve"> </w:t>
            </w:r>
          </w:p>
          <w:p w:rsidR="00E51492" w:rsidRPr="00976B24" w:rsidRDefault="00E51492"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4114" w:type="dxa"/>
            <w:gridSpan w:val="2"/>
            <w:tcBorders>
              <w:top w:val="nil"/>
              <w:left w:val="nil"/>
              <w:bottom w:val="nil"/>
              <w:right w:val="nil"/>
            </w:tcBorders>
          </w:tcPr>
          <w:p w:rsidR="0049368C" w:rsidRPr="00976B24" w:rsidRDefault="0049368C" w:rsidP="0049368C">
            <w:pPr>
              <w:pStyle w:val="ListParagraph"/>
              <w:rPr>
                <w:rFonts w:ascii="Times New Roman" w:hAnsi="Times New Roman" w:cs="Times New Roman"/>
                <w:color w:val="404040" w:themeColor="text1" w:themeTint="BF"/>
                <w:sz w:val="17"/>
                <w:szCs w:val="17"/>
              </w:rPr>
            </w:pPr>
          </w:p>
          <w:p w:rsidR="0049368C" w:rsidRPr="00976B24" w:rsidRDefault="0049368C" w:rsidP="0049368C">
            <w:pPr>
              <w:pStyle w:val="ListParagraph"/>
              <w:rPr>
                <w:rFonts w:ascii="Times New Roman" w:hAnsi="Times New Roman" w:cs="Times New Roman"/>
                <w:color w:val="404040" w:themeColor="text1" w:themeTint="BF"/>
                <w:sz w:val="17"/>
                <w:szCs w:val="17"/>
              </w:rPr>
            </w:pP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4114" w:type="dxa"/>
            <w:gridSpan w:val="2"/>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nil"/>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4114" w:type="dxa"/>
            <w:gridSpan w:val="2"/>
            <w:tcBorders>
              <w:top w:val="nil"/>
              <w:left w:val="nil"/>
              <w:bottom w:val="nil"/>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2379" w:type="dxa"/>
            <w:tcBorders>
              <w:top w:val="nil"/>
              <w:left w:val="nil"/>
              <w:bottom w:val="nil"/>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nil"/>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rPr>
          <w:trHeight w:hRule="exact" w:val="288"/>
        </w:trPr>
        <w:tc>
          <w:tcPr>
            <w:tcW w:w="169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49368C" w:rsidRPr="00976B24" w:rsidRDefault="0049368C" w:rsidP="0049368C">
            <w:pPr>
              <w:rPr>
                <w:rFonts w:ascii="Times New Roman" w:hAnsi="Times New Roman" w:cs="Times New Roman"/>
                <w:b/>
                <w:sz w:val="17"/>
                <w:szCs w:val="17"/>
              </w:rPr>
            </w:pPr>
          </w:p>
        </w:tc>
        <w:tc>
          <w:tcPr>
            <w:tcW w:w="4114" w:type="dxa"/>
            <w:gridSpan w:val="2"/>
            <w:tcBorders>
              <w:top w:val="nil"/>
              <w:left w:val="nil"/>
              <w:bottom w:val="single" w:sz="4" w:space="0" w:color="7F7F7F" w:themeColor="text1" w:themeTint="80"/>
              <w:right w:val="nil"/>
            </w:tcBorders>
          </w:tcPr>
          <w:p w:rsidR="0049368C" w:rsidRPr="00976B24" w:rsidRDefault="0049368C" w:rsidP="0049368C">
            <w:pPr>
              <w:rPr>
                <w:rFonts w:ascii="Times New Roman" w:hAnsi="Times New Roman" w:cs="Times New Roman"/>
                <w:color w:val="404040" w:themeColor="text1" w:themeTint="BF"/>
                <w:sz w:val="17"/>
                <w:szCs w:val="17"/>
              </w:rPr>
            </w:pPr>
          </w:p>
        </w:tc>
        <w:tc>
          <w:tcPr>
            <w:tcW w:w="2379" w:type="dxa"/>
            <w:tcBorders>
              <w:top w:val="nil"/>
              <w:left w:val="nil"/>
              <w:bottom w:val="single" w:sz="4" w:space="0" w:color="7F7F7F" w:themeColor="text1" w:themeTint="80"/>
              <w:right w:val="nil"/>
            </w:tcBorders>
          </w:tcPr>
          <w:p w:rsidR="0049368C" w:rsidRPr="00976B24" w:rsidRDefault="0049368C" w:rsidP="0049368C">
            <w:pPr>
              <w:jc w:val="center"/>
              <w:rPr>
                <w:rFonts w:ascii="Times New Roman" w:hAnsi="Times New Roman" w:cs="Times New Roman"/>
                <w:color w:val="404040" w:themeColor="text1" w:themeTint="BF"/>
                <w:sz w:val="17"/>
                <w:szCs w:val="17"/>
              </w:rPr>
            </w:pPr>
          </w:p>
        </w:tc>
        <w:tc>
          <w:tcPr>
            <w:tcW w:w="1881" w:type="dxa"/>
            <w:tcBorders>
              <w:top w:val="nil"/>
              <w:left w:val="nil"/>
              <w:bottom w:val="single" w:sz="4" w:space="0" w:color="7F7F7F" w:themeColor="text1" w:themeTint="80"/>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tc>
      </w:tr>
      <w:tr w:rsidR="0049368C" w:rsidRPr="00976B24" w:rsidTr="00673418">
        <w:tc>
          <w:tcPr>
            <w:tcW w:w="169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49368C" w:rsidRPr="00976B24" w:rsidRDefault="00BE0025" w:rsidP="0049368C">
            <w:pPr>
              <w:rPr>
                <w:rFonts w:ascii="Times New Roman" w:hAnsi="Times New Roman" w:cs="Times New Roman"/>
                <w:b/>
                <w:sz w:val="17"/>
                <w:szCs w:val="17"/>
              </w:rPr>
            </w:pPr>
            <w:r>
              <w:rPr>
                <w:rFonts w:ascii="Times New Roman" w:hAnsi="Times New Roman" w:cs="Times New Roman"/>
                <w:b/>
                <w:sz w:val="17"/>
                <w:szCs w:val="17"/>
              </w:rPr>
              <w:t>Literature/</w:t>
            </w:r>
            <w:r w:rsidR="0049368C" w:rsidRPr="00976B24">
              <w:rPr>
                <w:rFonts w:ascii="Times New Roman" w:hAnsi="Times New Roman" w:cs="Times New Roman"/>
                <w:b/>
                <w:sz w:val="17"/>
                <w:szCs w:val="17"/>
              </w:rPr>
              <w:t>Referenc</w:t>
            </w:r>
            <w:r>
              <w:rPr>
                <w:rFonts w:ascii="Times New Roman" w:hAnsi="Times New Roman" w:cs="Times New Roman"/>
                <w:b/>
                <w:sz w:val="17"/>
                <w:szCs w:val="17"/>
              </w:rPr>
              <w:t>es</w:t>
            </w:r>
          </w:p>
        </w:tc>
        <w:tc>
          <w:tcPr>
            <w:tcW w:w="837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Missouri Group (Brooks S.Brian; Kenedy, George; Moen R. Daryl; Ranly Don, Raportimi dhe shkrimi i lajmeve,  botuar anglisht më 2005 në Boston e Ne</w:t>
            </w:r>
            <w:r>
              <w:rPr>
                <w:rFonts w:ascii="Times New Roman" w:hAnsi="Times New Roman" w:cs="Times New Roman"/>
                <w:color w:val="404040" w:themeColor="text1" w:themeTint="BF"/>
                <w:sz w:val="17"/>
                <w:szCs w:val="17"/>
              </w:rPr>
              <w:t>w</w:t>
            </w:r>
            <w:r w:rsidRPr="00976B24">
              <w:rPr>
                <w:rFonts w:ascii="Times New Roman" w:hAnsi="Times New Roman" w:cs="Times New Roman"/>
                <w:color w:val="404040" w:themeColor="text1" w:themeTint="BF"/>
                <w:sz w:val="17"/>
                <w:szCs w:val="17"/>
              </w:rPr>
              <w:t xml:space="preserve"> York. Botuar në shqip nga  Botimet IDK (Instituti i Dialogut &amp; Komunikimit) në Tiranë dhe  përkthyer nga Benet Koleka, Belina Shalari dhe Denada Kakeli).</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Rugova, Bardh, Gjuha e gazetave, KOHA, 2009, Prishtinë</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Reischer, Jürgen, Informationstheorie (Skript 2014), Universitat Regensburg, 2014</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Musaj, Bardhyl, Si të shkruajmë ese, “Pegi”, Tiranë, 2004</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Nishku, Majlinda, Procesi dhe shkrimet funksionale, QAD, Tiranë, 2004</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Krasniqi, Milazim, Hyrje në gazetari, Rozafa, Prishtinë, 2008</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Foniqi, Shaqir, Teori dhe praktikë gazetarie, Rugova Art, 2012, Pri</w:t>
            </w:r>
            <w:r>
              <w:rPr>
                <w:rFonts w:ascii="Times New Roman" w:hAnsi="Times New Roman" w:cs="Times New Roman"/>
                <w:color w:val="404040" w:themeColor="text1" w:themeTint="BF"/>
                <w:sz w:val="17"/>
                <w:szCs w:val="17"/>
              </w:rPr>
              <w:t>s</w:t>
            </w:r>
            <w:r w:rsidRPr="00976B24">
              <w:rPr>
                <w:rFonts w:ascii="Times New Roman" w:hAnsi="Times New Roman" w:cs="Times New Roman"/>
                <w:color w:val="404040" w:themeColor="text1" w:themeTint="BF"/>
                <w:sz w:val="17"/>
                <w:szCs w:val="17"/>
              </w:rPr>
              <w:t>htinë</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Boriçi, Hamit. – Marku, Mark: Historia e shtypit shqiptar, U. F. O. University  Press, 2007</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Boriçi, Hamit: Fillet e gazetarisë shqiptare dhe periodizimi i historis</w:t>
            </w:r>
            <w:r>
              <w:rPr>
                <w:rFonts w:ascii="Times New Roman" w:hAnsi="Times New Roman" w:cs="Times New Roman"/>
                <w:color w:val="404040" w:themeColor="text1" w:themeTint="BF"/>
                <w:sz w:val="17"/>
                <w:szCs w:val="17"/>
              </w:rPr>
              <w:t>ë</w:t>
            </w:r>
            <w:r w:rsidRPr="00976B24">
              <w:rPr>
                <w:rFonts w:ascii="Times New Roman" w:hAnsi="Times New Roman" w:cs="Times New Roman"/>
                <w:color w:val="404040" w:themeColor="text1" w:themeTint="BF"/>
                <w:sz w:val="17"/>
                <w:szCs w:val="17"/>
              </w:rPr>
              <w:t xml:space="preserve"> së saj, Media shqiptare 1 (1999)</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Boriçi, Hamit: Gazetaria 2, Shtëpia Botuese e Librit Universitar, Tiranë, 2004</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Zejnullahu, Safet, Shkrimi dhe komunikimi, UBT, Prishtinë, 2015</w:t>
            </w:r>
          </w:p>
          <w:p w:rsidR="0049368C" w:rsidRPr="00976B24"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Bill Kovach, Tom Rosenstiel, Elementët e gazetarisë, ISHM, Tiranë, 2009</w:t>
            </w:r>
          </w:p>
          <w:p w:rsidR="0049368C" w:rsidRDefault="0049368C" w:rsidP="00673418">
            <w:pPr>
              <w:pStyle w:val="ListParagraph"/>
              <w:numPr>
                <w:ilvl w:val="0"/>
                <w:numId w:val="9"/>
              </w:numPr>
              <w:jc w:val="both"/>
              <w:rPr>
                <w:rFonts w:ascii="Times New Roman" w:hAnsi="Times New Roman" w:cs="Times New Roman"/>
                <w:color w:val="404040" w:themeColor="text1" w:themeTint="BF"/>
                <w:sz w:val="17"/>
                <w:szCs w:val="17"/>
              </w:rPr>
            </w:pPr>
            <w:r w:rsidRPr="00976B24">
              <w:rPr>
                <w:rFonts w:ascii="Times New Roman" w:hAnsi="Times New Roman" w:cs="Times New Roman"/>
                <w:color w:val="404040" w:themeColor="text1" w:themeTint="BF"/>
                <w:sz w:val="17"/>
                <w:szCs w:val="17"/>
              </w:rPr>
              <w:t>Francis Balle, Mediat dhe shoqëritë, botimi 15, përkthyer nga Tomi Nakuqi, Saverina Pasho, Mark Marku</w:t>
            </w:r>
            <w:r w:rsidR="00673418">
              <w:rPr>
                <w:rFonts w:ascii="Times New Roman" w:hAnsi="Times New Roman" w:cs="Times New Roman"/>
                <w:color w:val="404040" w:themeColor="text1" w:themeTint="BF"/>
                <w:sz w:val="17"/>
                <w:szCs w:val="17"/>
              </w:rPr>
              <w:t xml:space="preserve"> </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The Narrative, Discourse and Terminology of the Western Balkans Online Media Reporting on the Russia-Ukraine War.  (2023)  Studies in  Media and Communication 11(6):90.</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DOI: 10.11114/smc.v11i6.6019.https://www.researchgate.net/publication/3714212</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lastRenderedPageBreak/>
              <w:t>23_The_Narrative_Discourse_and_Terminology_of_the_Western_Balkans_Online</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 xml:space="preserve">_Media_Reporting_on_the_Russia-Ukraine_War. </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Monitoring of the daily printed newspapers of the Western Balkans for the coverage of the events in the Russia-Ukraine war with special emphasis on their cover page. (2023)</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 xml:space="preserve">Online Journal of Communication and Media Technologies.https://www.researchgate.net/publication/369661295_Monitoring_of_the_da ily_printed_newspapers_of_the_Western_Balkans_for_the_coverage_of_the_events_in_th e_Russia-Ukraine_war_with_special_emphasis_on_their_cover_page </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 xml:space="preserve">THE IMPACT OF FAKENEWS IN ONLINE MEDIA IN THE ALBANIAN LANGUAGE ON THE WESTERN BALKANS AND ITS THREAT TO CITIZENS' LIVES . (2023) The Seybold Report.                                                                                                                                  DOI 10.17605/OSF.IO/X8DAH. https://www.researchgate.net/publication/369661283_THE_IM PACT_OF_FAKENEWS_IN_ONLINE_MEDIA_IN_THE_ALBANIAN_LANGUAGE_ON_ THE_WESTERN_BALKANS_AND_ITS_THREAT_TO_CITIZENS'_LIVES </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 xml:space="preserve">Challenges of Print Newspapers in Kosovo in the Period 1999 to 202 0. (2023) Studies     in     Media     and     Communication.    DOI: 10.11114/smc.v11i1.5753. </w:t>
            </w:r>
          </w:p>
          <w:p w:rsidR="00673418" w:rsidRDefault="001B4F7D" w:rsidP="00673418">
            <w:pPr>
              <w:widowControl w:val="0"/>
              <w:numPr>
                <w:ilvl w:val="0"/>
                <w:numId w:val="9"/>
              </w:numPr>
              <w:suppressAutoHyphens/>
              <w:rPr>
                <w:rFonts w:ascii="Arial" w:hAnsi="Arial" w:cs="Arial"/>
                <w:sz w:val="16"/>
                <w:szCs w:val="16"/>
                <w:lang w:val="en-GB" w:eastAsia="nl-NL"/>
              </w:rPr>
            </w:pPr>
            <w:hyperlink r:id="rId6" w:history="1">
              <w:r w:rsidR="00673418">
                <w:rPr>
                  <w:rStyle w:val="Hyperlink"/>
                  <w:rFonts w:ascii="Arial" w:hAnsi="Arial" w:cs="Arial"/>
                  <w:color w:val="0000FF"/>
                  <w:sz w:val="16"/>
                  <w:szCs w:val="16"/>
                  <w:lang w:val="en-GB" w:eastAsia="nl-NL"/>
                </w:rPr>
                <w:t>https://www.researchgate.net/publication/369765286_Challenges_of_Print_Newspapers_in_Kosovo_in_the_Period_1999_to_2020. 5</w:t>
              </w:r>
            </w:hyperlink>
            <w:r w:rsidR="00673418">
              <w:rPr>
                <w:rFonts w:ascii="Arial" w:hAnsi="Arial" w:cs="Arial"/>
                <w:sz w:val="16"/>
                <w:szCs w:val="16"/>
                <w:lang w:val="en-GB" w:eastAsia="nl-NL"/>
              </w:rPr>
              <w:t xml:space="preserve">. </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lang w:val="en-GB" w:eastAsia="nl-NL"/>
              </w:rPr>
              <w:t xml:space="preserve">Newspaper in Albanian Language in Kosovo under the Pressure of Technology and Internet Development. </w:t>
            </w:r>
            <w:hyperlink r:id="rId7" w:history="1">
              <w:r>
                <w:rPr>
                  <w:rStyle w:val="Hyperlink"/>
                  <w:rFonts w:ascii="Arial" w:hAnsi="Arial" w:cs="Arial"/>
                  <w:sz w:val="16"/>
                  <w:szCs w:val="16"/>
                  <w:lang w:val="en-GB" w:eastAsia="nl-NL"/>
                </w:rPr>
                <w:t>https://www.researchgate.net/publication/363418560_Article_ID_IJJMCRD_01_01_001_Cite_this_Article_Ferid_Selimi_Naser_Rugova_and_Fatime_Lumi_Qehaja_Print_Newspaper_in_Albanian_Language_in_Kosovo_under_the_Pressure_of_Technology_and_Internet_Development</w:t>
              </w:r>
            </w:hyperlink>
            <w:r>
              <w:rPr>
                <w:rFonts w:ascii="Arial" w:hAnsi="Arial" w:cs="Arial"/>
                <w:sz w:val="16"/>
                <w:szCs w:val="16"/>
                <w:lang w:val="en-GB" w:eastAsia="nl-NL"/>
              </w:rPr>
              <w:t xml:space="preserve"> </w:t>
            </w:r>
          </w:p>
          <w:p w:rsidR="00673418" w:rsidRDefault="00673418" w:rsidP="00673418">
            <w:pPr>
              <w:widowControl w:val="0"/>
              <w:numPr>
                <w:ilvl w:val="0"/>
                <w:numId w:val="9"/>
              </w:numPr>
              <w:suppressAutoHyphens/>
              <w:rPr>
                <w:rFonts w:ascii="Arial" w:hAnsi="Arial" w:cs="Arial"/>
                <w:sz w:val="16"/>
                <w:szCs w:val="16"/>
                <w:lang w:val="en-GB" w:eastAsia="nl-NL"/>
              </w:rPr>
            </w:pPr>
            <w:r>
              <w:rPr>
                <w:rFonts w:ascii="Arial" w:hAnsi="Arial" w:cs="Arial"/>
                <w:sz w:val="16"/>
                <w:szCs w:val="16"/>
              </w:rPr>
              <w:t>Independence and credibility of the media - with special emphasis on the Kosovo media. https://knowledgecenter.ubt-uni.net/cgi/viewcontent.cgi?article=3401&amp;context=conference</w:t>
            </w:r>
          </w:p>
          <w:p w:rsidR="00673418" w:rsidRPr="00976B24" w:rsidRDefault="001B4F7D" w:rsidP="00673418">
            <w:pPr>
              <w:pStyle w:val="ListParagraph"/>
              <w:numPr>
                <w:ilvl w:val="0"/>
                <w:numId w:val="9"/>
              </w:numPr>
              <w:jc w:val="both"/>
              <w:rPr>
                <w:rFonts w:ascii="Times New Roman" w:hAnsi="Times New Roman" w:cs="Times New Roman"/>
                <w:color w:val="404040" w:themeColor="text1" w:themeTint="BF"/>
                <w:sz w:val="17"/>
                <w:szCs w:val="17"/>
              </w:rPr>
            </w:pPr>
            <w:hyperlink r:id="rId8" w:history="1">
              <w:r w:rsidR="00673418">
                <w:rPr>
                  <w:rStyle w:val="Hyperlink"/>
                  <w:rFonts w:ascii="Arial" w:hAnsi="Arial" w:cs="Arial"/>
                  <w:color w:val="0000FF"/>
                  <w:sz w:val="16"/>
                  <w:szCs w:val="16"/>
                  <w:lang w:val="en-GB" w:eastAsia="nl-NL"/>
                </w:rPr>
                <w:t>Efficiency_effectiveness_and_effect_of_convergency_in_Albanian_media_of_Kosovo</w:t>
              </w:r>
            </w:hyperlink>
            <w:r w:rsidR="00673418">
              <w:rPr>
                <w:rFonts w:ascii="Arial" w:hAnsi="Arial" w:cs="Arial"/>
                <w:sz w:val="16"/>
                <w:szCs w:val="16"/>
                <w:lang w:val="en-GB" w:eastAsia="nl-NL"/>
              </w:rPr>
              <w:t xml:space="preserve">.  (2020) </w:t>
            </w:r>
            <w:hyperlink r:id="rId9" w:history="1">
              <w:r w:rsidR="00673418">
                <w:rPr>
                  <w:rStyle w:val="Hyperlink"/>
                  <w:rFonts w:ascii="Arial" w:hAnsi="Arial" w:cs="Arial"/>
                  <w:color w:val="0000FF"/>
                  <w:sz w:val="16"/>
                  <w:szCs w:val="16"/>
                  <w:lang w:val="en-GB" w:eastAsia="nl-NL"/>
                </w:rPr>
                <w:t>https://www.researchgate.net/publication/346315103_Efficiency_effectiveness_and_effect_of_convergency_in_Albanian_media_of_Kosovo</w:t>
              </w:r>
            </w:hyperlink>
            <w:r w:rsidR="00673418">
              <w:rPr>
                <w:rFonts w:ascii="Arial" w:hAnsi="Arial" w:cs="Arial"/>
                <w:sz w:val="16"/>
                <w:szCs w:val="16"/>
                <w:lang w:val="en-GB" w:eastAsia="nl-NL"/>
              </w:rPr>
              <w:t>.</w:t>
            </w:r>
          </w:p>
          <w:p w:rsidR="0049368C" w:rsidRDefault="0049368C" w:rsidP="0049368C">
            <w:pPr>
              <w:jc w:val="center"/>
              <w:rPr>
                <w:rFonts w:ascii="Times New Roman" w:hAnsi="Times New Roman" w:cs="Times New Roman"/>
                <w:color w:val="404040" w:themeColor="text1" w:themeTint="BF"/>
                <w:sz w:val="17"/>
                <w:szCs w:val="17"/>
              </w:rPr>
            </w:pPr>
          </w:p>
          <w:p w:rsidR="00673418" w:rsidRPr="00976B24" w:rsidRDefault="00673418" w:rsidP="0049368C">
            <w:pPr>
              <w:jc w:val="center"/>
              <w:rPr>
                <w:rFonts w:ascii="Times New Roman" w:hAnsi="Times New Roman" w:cs="Times New Roman"/>
                <w:color w:val="404040" w:themeColor="text1" w:themeTint="BF"/>
                <w:sz w:val="17"/>
                <w:szCs w:val="17"/>
              </w:rPr>
            </w:pPr>
          </w:p>
        </w:tc>
      </w:tr>
      <w:tr w:rsidR="0049368C" w:rsidRPr="00976B24" w:rsidTr="00673418">
        <w:trPr>
          <w:trHeight w:val="584"/>
        </w:trPr>
        <w:tc>
          <w:tcPr>
            <w:tcW w:w="169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49368C" w:rsidRPr="00976B24" w:rsidRDefault="00BE0025" w:rsidP="0049368C">
            <w:pPr>
              <w:rPr>
                <w:rFonts w:ascii="Times New Roman" w:hAnsi="Times New Roman" w:cs="Times New Roman"/>
                <w:b/>
                <w:sz w:val="17"/>
                <w:szCs w:val="17"/>
              </w:rPr>
            </w:pPr>
            <w:r>
              <w:rPr>
                <w:rFonts w:ascii="Times New Roman" w:hAnsi="Times New Roman" w:cs="Times New Roman"/>
                <w:b/>
                <w:sz w:val="17"/>
                <w:szCs w:val="17"/>
              </w:rPr>
              <w:lastRenderedPageBreak/>
              <w:t>Contact:</w:t>
            </w:r>
          </w:p>
        </w:tc>
        <w:tc>
          <w:tcPr>
            <w:tcW w:w="837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49368C" w:rsidRPr="00976B24" w:rsidRDefault="0049368C" w:rsidP="0049368C">
            <w:pPr>
              <w:jc w:val="center"/>
              <w:rPr>
                <w:rFonts w:ascii="Times New Roman" w:hAnsi="Times New Roman" w:cs="Times New Roman"/>
                <w:color w:val="404040" w:themeColor="text1" w:themeTint="BF"/>
                <w:sz w:val="17"/>
                <w:szCs w:val="17"/>
              </w:rPr>
            </w:pPr>
          </w:p>
          <w:p w:rsidR="0049368C" w:rsidRPr="00976B24" w:rsidRDefault="0049368C" w:rsidP="0049368C">
            <w:pPr>
              <w:rPr>
                <w:rFonts w:ascii="Times New Roman" w:hAnsi="Times New Roman" w:cs="Times New Roman"/>
                <w:color w:val="404040" w:themeColor="text1" w:themeTint="BF"/>
                <w:sz w:val="17"/>
                <w:szCs w:val="17"/>
              </w:rPr>
            </w:pPr>
            <w:r w:rsidRPr="00976B24">
              <w:t>ferid.selimi@ubt-uni.net</w:t>
            </w:r>
            <w:hyperlink r:id="rId10" w:history="1"/>
            <w:r w:rsidRPr="00976B24">
              <w:rPr>
                <w:rFonts w:ascii="Times New Roman" w:hAnsi="Times New Roman" w:cs="Times New Roman"/>
                <w:color w:val="404040" w:themeColor="text1" w:themeTint="BF"/>
                <w:sz w:val="17"/>
                <w:szCs w:val="17"/>
              </w:rPr>
              <w:t xml:space="preserve">    </w:t>
            </w:r>
          </w:p>
        </w:tc>
      </w:tr>
    </w:tbl>
    <w:p w:rsidR="000C6AB8" w:rsidRPr="00976B24" w:rsidRDefault="000C6AB8" w:rsidP="000C6AB8">
      <w:pPr>
        <w:jc w:val="center"/>
        <w:rPr>
          <w:rFonts w:ascii="Times New Roman" w:hAnsi="Times New Roman" w:cs="Times New Roman"/>
          <w:b/>
          <w:sz w:val="20"/>
          <w:szCs w:val="20"/>
        </w:rPr>
      </w:pPr>
    </w:p>
    <w:sectPr w:rsidR="000C6AB8" w:rsidRPr="00976B24"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796E"/>
    <w:multiLevelType w:val="hybridMultilevel"/>
    <w:tmpl w:val="94D4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408C"/>
    <w:multiLevelType w:val="hybridMultilevel"/>
    <w:tmpl w:val="E960A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6C5E"/>
    <w:multiLevelType w:val="hybridMultilevel"/>
    <w:tmpl w:val="660E7EE8"/>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F7897"/>
    <w:multiLevelType w:val="hybridMultilevel"/>
    <w:tmpl w:val="39C21482"/>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67060"/>
    <w:multiLevelType w:val="hybridMultilevel"/>
    <w:tmpl w:val="AE38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7"/>
  </w:num>
  <w:num w:numId="6">
    <w:abstractNumId w:val="1"/>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4695"/>
    <w:rsid w:val="0003134B"/>
    <w:rsid w:val="00042E3E"/>
    <w:rsid w:val="000726E3"/>
    <w:rsid w:val="000819A7"/>
    <w:rsid w:val="000C6AB8"/>
    <w:rsid w:val="000F11AC"/>
    <w:rsid w:val="001036EE"/>
    <w:rsid w:val="00126F6D"/>
    <w:rsid w:val="001320D7"/>
    <w:rsid w:val="0015324E"/>
    <w:rsid w:val="0017500C"/>
    <w:rsid w:val="001B4F7D"/>
    <w:rsid w:val="001C1966"/>
    <w:rsid w:val="00202058"/>
    <w:rsid w:val="0020500B"/>
    <w:rsid w:val="00210AEF"/>
    <w:rsid w:val="00211257"/>
    <w:rsid w:val="00220321"/>
    <w:rsid w:val="00271581"/>
    <w:rsid w:val="002C5A6D"/>
    <w:rsid w:val="00303171"/>
    <w:rsid w:val="003305D3"/>
    <w:rsid w:val="00352B67"/>
    <w:rsid w:val="003901BE"/>
    <w:rsid w:val="003A3FCC"/>
    <w:rsid w:val="0047206D"/>
    <w:rsid w:val="0049368C"/>
    <w:rsid w:val="00521F72"/>
    <w:rsid w:val="00557C8B"/>
    <w:rsid w:val="00567E01"/>
    <w:rsid w:val="0059185B"/>
    <w:rsid w:val="00595FE7"/>
    <w:rsid w:val="005A21C9"/>
    <w:rsid w:val="005B0439"/>
    <w:rsid w:val="00602766"/>
    <w:rsid w:val="00605CEC"/>
    <w:rsid w:val="00623FC6"/>
    <w:rsid w:val="00624CB5"/>
    <w:rsid w:val="006460B0"/>
    <w:rsid w:val="00664941"/>
    <w:rsid w:val="006679BF"/>
    <w:rsid w:val="00673418"/>
    <w:rsid w:val="0067374F"/>
    <w:rsid w:val="00695DC5"/>
    <w:rsid w:val="007A750C"/>
    <w:rsid w:val="00805561"/>
    <w:rsid w:val="00854342"/>
    <w:rsid w:val="00856059"/>
    <w:rsid w:val="00940E4F"/>
    <w:rsid w:val="009428D7"/>
    <w:rsid w:val="00976B24"/>
    <w:rsid w:val="00984932"/>
    <w:rsid w:val="00991D5B"/>
    <w:rsid w:val="009B494F"/>
    <w:rsid w:val="009F455D"/>
    <w:rsid w:val="00A87948"/>
    <w:rsid w:val="00AA1DCA"/>
    <w:rsid w:val="00AF5E79"/>
    <w:rsid w:val="00B4793C"/>
    <w:rsid w:val="00BE0025"/>
    <w:rsid w:val="00C13801"/>
    <w:rsid w:val="00C16374"/>
    <w:rsid w:val="00C209D5"/>
    <w:rsid w:val="00CD28C2"/>
    <w:rsid w:val="00D367CF"/>
    <w:rsid w:val="00D477CF"/>
    <w:rsid w:val="00DA127E"/>
    <w:rsid w:val="00DA21B6"/>
    <w:rsid w:val="00E03391"/>
    <w:rsid w:val="00E12F51"/>
    <w:rsid w:val="00E15FA6"/>
    <w:rsid w:val="00E235EC"/>
    <w:rsid w:val="00E51492"/>
    <w:rsid w:val="00E62901"/>
    <w:rsid w:val="00EC7409"/>
    <w:rsid w:val="00EE5471"/>
    <w:rsid w:val="00F011F4"/>
    <w:rsid w:val="00F564FE"/>
    <w:rsid w:val="00F65097"/>
    <w:rsid w:val="00F726EE"/>
    <w:rsid w:val="00F771D3"/>
    <w:rsid w:val="00F912C9"/>
    <w:rsid w:val="00FA787C"/>
    <w:rsid w:val="00FB53D3"/>
    <w:rsid w:val="00FC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56D6"/>
  <w15:docId w15:val="{B78D1438-87A8-4FE5-A899-45757D3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character" w:styleId="Hyperlink">
    <w:name w:val="Hyperlink"/>
    <w:basedOn w:val="DefaultParagraphFont"/>
    <w:uiPriority w:val="99"/>
    <w:unhideWhenUsed/>
    <w:rsid w:val="0020500B"/>
    <w:rPr>
      <w:color w:val="0563C1" w:themeColor="hyperlink"/>
      <w:u w:val="single"/>
    </w:rPr>
  </w:style>
  <w:style w:type="paragraph" w:styleId="NormalWeb">
    <w:name w:val="Normal (Web)"/>
    <w:basedOn w:val="Normal"/>
    <w:uiPriority w:val="99"/>
    <w:semiHidden/>
    <w:unhideWhenUsed/>
    <w:rsid w:val="008055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C5"/>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8198">
      <w:bodyDiv w:val="1"/>
      <w:marLeft w:val="0"/>
      <w:marRight w:val="0"/>
      <w:marTop w:val="0"/>
      <w:marBottom w:val="0"/>
      <w:divBdr>
        <w:top w:val="none" w:sz="0" w:space="0" w:color="auto"/>
        <w:left w:val="none" w:sz="0" w:space="0" w:color="auto"/>
        <w:bottom w:val="none" w:sz="0" w:space="0" w:color="auto"/>
        <w:right w:val="none" w:sz="0" w:space="0" w:color="auto"/>
      </w:divBdr>
    </w:div>
    <w:div w:id="707071304">
      <w:bodyDiv w:val="1"/>
      <w:marLeft w:val="0"/>
      <w:marRight w:val="0"/>
      <w:marTop w:val="0"/>
      <w:marBottom w:val="0"/>
      <w:divBdr>
        <w:top w:val="none" w:sz="0" w:space="0" w:color="auto"/>
        <w:left w:val="none" w:sz="0" w:space="0" w:color="auto"/>
        <w:bottom w:val="none" w:sz="0" w:space="0" w:color="auto"/>
        <w:right w:val="none" w:sz="0" w:space="0" w:color="auto"/>
      </w:divBdr>
    </w:div>
    <w:div w:id="12188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6315103_Efficiency_effectiveness_and_effect_of_convergency_in_Albanian_media_of_Kosovo" TargetMode="External"/><Relationship Id="rId3" Type="http://schemas.openxmlformats.org/officeDocument/2006/relationships/settings" Target="settings.xml"/><Relationship Id="rId7" Type="http://schemas.openxmlformats.org/officeDocument/2006/relationships/hyperlink" Target="https://www.researchgate.net/publication/363418560_Article_ID_IJJMCRD_01_01_001_Cite_this_Article_Ferid_Selimi_Naser_Rugova_and_Fatime_Lumi_Qehaja_Print_Newspaper_in_Albanian_Language_in_Kosovo_under_the_Pressure_of_Technology_and_Internet_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9765286_Challenges_of_Print_Newspapers_in_Kosovo_in_the_Period_1999_to_2020.%20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animet.klaiqi@ubt-uni.net" TargetMode="External"/><Relationship Id="rId4" Type="http://schemas.openxmlformats.org/officeDocument/2006/relationships/webSettings" Target="webSettings.xml"/><Relationship Id="rId9" Type="http://schemas.openxmlformats.org/officeDocument/2006/relationships/hyperlink" Target="https://www.researchgate.net/publication/346315103_Efficiency_effectiveness_and_effect_of_convergency_in_Albanian_media_of_Kos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Ferid Selimi</cp:lastModifiedBy>
  <cp:revision>5</cp:revision>
  <dcterms:created xsi:type="dcterms:W3CDTF">2023-10-09T09:47:00Z</dcterms:created>
  <dcterms:modified xsi:type="dcterms:W3CDTF">2023-12-06T14:35:00Z</dcterms:modified>
</cp:coreProperties>
</file>