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5CD" w:rsidRDefault="00D265CD" w:rsidP="00D265CD">
      <w:pPr>
        <w:jc w:val="center"/>
        <w:rPr>
          <w:rFonts w:ascii="Times New Roman" w:eastAsia="Times New Roman" w:hAnsi="Times New Roman" w:cs="Times New Roman"/>
          <w:b/>
          <w:sz w:val="24"/>
          <w:szCs w:val="24"/>
        </w:rPr>
      </w:pPr>
      <w:r>
        <w:rPr>
          <w:noProof/>
          <w:lang w:val="en-US"/>
        </w:rPr>
        <w:drawing>
          <wp:inline distT="0" distB="0" distL="0" distR="0" wp14:anchorId="5C8165AD" wp14:editId="41C9BE92">
            <wp:extent cx="800100" cy="681355"/>
            <wp:effectExtent l="0" t="0" r="0" b="4445"/>
            <wp:docPr id="12" name="Picture 2" descr="UBT%20Baner%20Bardh[1]"/>
            <wp:cNvGraphicFramePr/>
            <a:graphic xmlns:a="http://schemas.openxmlformats.org/drawingml/2006/main">
              <a:graphicData uri="http://schemas.openxmlformats.org/drawingml/2006/picture">
                <pic:pic xmlns:pic="http://schemas.openxmlformats.org/drawingml/2006/picture">
                  <pic:nvPicPr>
                    <pic:cNvPr id="12" name="Picture 2" descr="UBT%20Baner%20Bardh[1]"/>
                    <pic:cNvPicPr/>
                  </pic:nvPicPr>
                  <pic:blipFill>
                    <a:blip r:embed="rId5" cstate="print"/>
                    <a:srcRect r="85977"/>
                    <a:stretch>
                      <a:fillRect/>
                    </a:stretch>
                  </pic:blipFill>
                  <pic:spPr bwMode="auto">
                    <a:xfrm>
                      <a:off x="0" y="0"/>
                      <a:ext cx="800100" cy="681355"/>
                    </a:xfrm>
                    <a:prstGeom prst="rect">
                      <a:avLst/>
                    </a:prstGeom>
                    <a:noFill/>
                    <a:ln w="9525">
                      <a:noFill/>
                      <a:miter lim="800000"/>
                      <a:headEnd/>
                      <a:tailEnd/>
                    </a:ln>
                  </pic:spPr>
                </pic:pic>
              </a:graphicData>
            </a:graphic>
          </wp:inline>
        </w:drawing>
      </w:r>
    </w:p>
    <w:p w:rsidR="00D265CD" w:rsidRDefault="00D265CD" w:rsidP="00C86093">
      <w:pPr>
        <w:jc w:val="both"/>
        <w:rPr>
          <w:rFonts w:ascii="Times New Roman" w:eastAsia="Times New Roman" w:hAnsi="Times New Roman" w:cs="Times New Roman"/>
          <w:b/>
          <w:sz w:val="24"/>
          <w:szCs w:val="24"/>
        </w:rPr>
      </w:pPr>
    </w:p>
    <w:p w:rsidR="00C86093" w:rsidRDefault="00C86093" w:rsidP="00D265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BSc Media and Communication</w:t>
      </w:r>
    </w:p>
    <w:p w:rsidR="00C86093" w:rsidRDefault="00C86093" w:rsidP="00D265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Syllabus</w:t>
      </w:r>
    </w:p>
    <w:p w:rsidR="00C86093" w:rsidRDefault="00C86093" w:rsidP="00C86093">
      <w:pPr>
        <w:jc w:val="both"/>
        <w:rPr>
          <w:rFonts w:ascii="Times New Roman" w:eastAsia="Times New Roman" w:hAnsi="Times New Roman" w:cs="Times New Roman"/>
          <w:b/>
          <w:sz w:val="24"/>
          <w:szCs w:val="24"/>
        </w:rPr>
      </w:pPr>
    </w:p>
    <w:tbl>
      <w:tblPr>
        <w:tblW w:w="0" w:type="auto"/>
        <w:tblInd w:w="108" w:type="dxa"/>
        <w:tblCellMar>
          <w:left w:w="10" w:type="dxa"/>
          <w:right w:w="10" w:type="dxa"/>
        </w:tblCellMar>
        <w:tblLook w:val="04A0" w:firstRow="1" w:lastRow="0" w:firstColumn="1" w:lastColumn="0" w:noHBand="0" w:noVBand="1"/>
      </w:tblPr>
      <w:tblGrid>
        <w:gridCol w:w="1548"/>
        <w:gridCol w:w="2614"/>
        <w:gridCol w:w="1147"/>
        <w:gridCol w:w="2496"/>
        <w:gridCol w:w="1437"/>
      </w:tblGrid>
      <w:tr w:rsidR="00C86093" w:rsidTr="00C86093">
        <w:trPr>
          <w:trHeight w:val="1"/>
        </w:trPr>
        <w:tc>
          <w:tcPr>
            <w:tcW w:w="1668" w:type="dxa"/>
            <w:vMerge w:val="restart"/>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tcPr>
          <w:p w:rsidR="00C86093" w:rsidRDefault="00C8609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w:t>
            </w:r>
          </w:p>
          <w:p w:rsidR="00C86093" w:rsidRDefault="00C86093">
            <w:pPr>
              <w:spacing w:after="0" w:line="240" w:lineRule="auto"/>
              <w:jc w:val="both"/>
              <w:rPr>
                <w:rFonts w:ascii="Times New Roman" w:hAnsi="Times New Roman" w:cs="Times New Roman"/>
                <w:sz w:val="24"/>
                <w:szCs w:val="24"/>
              </w:rPr>
            </w:pPr>
          </w:p>
        </w:tc>
        <w:tc>
          <w:tcPr>
            <w:tcW w:w="7574" w:type="dxa"/>
            <w:gridSpan w:val="4"/>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vAlign w:val="center"/>
            <w:hideMark/>
          </w:tcPr>
          <w:p w:rsidR="00C86093" w:rsidRDefault="00C8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Sociology of Communication</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3000"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tcPr>
          <w:p w:rsidR="00C86093" w:rsidRDefault="00C860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Type</w:t>
            </w:r>
          </w:p>
          <w:p w:rsidR="00C86093" w:rsidRDefault="00C86093">
            <w:pPr>
              <w:spacing w:after="0" w:line="240" w:lineRule="auto"/>
              <w:jc w:val="both"/>
              <w:rPr>
                <w:rFonts w:ascii="Times New Roman" w:hAnsi="Times New Roman" w:cs="Times New Roman"/>
                <w:sz w:val="24"/>
                <w:szCs w:val="24"/>
              </w:rPr>
            </w:pPr>
          </w:p>
        </w:tc>
        <w:tc>
          <w:tcPr>
            <w:tcW w:w="1187"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Semester</w:t>
            </w:r>
          </w:p>
        </w:tc>
        <w:tc>
          <w:tcPr>
            <w:tcW w:w="183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ECTS</w:t>
            </w:r>
          </w:p>
        </w:tc>
        <w:tc>
          <w:tcPr>
            <w:tcW w:w="155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Code</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3000"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vAlign w:val="center"/>
          </w:tcPr>
          <w:p w:rsidR="00C86093" w:rsidRDefault="00C860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OBLIGATIVE (O)</w:t>
            </w:r>
          </w:p>
          <w:p w:rsidR="00C86093" w:rsidRDefault="00C86093">
            <w:pPr>
              <w:spacing w:after="0" w:line="240" w:lineRule="auto"/>
              <w:jc w:val="both"/>
              <w:rPr>
                <w:rFonts w:ascii="Times New Roman" w:hAnsi="Times New Roman" w:cs="Times New Roman"/>
                <w:sz w:val="24"/>
                <w:szCs w:val="24"/>
              </w:rPr>
            </w:pPr>
          </w:p>
        </w:tc>
        <w:tc>
          <w:tcPr>
            <w:tcW w:w="1187"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vAlign w:val="center"/>
            <w:hideMark/>
          </w:tcPr>
          <w:p w:rsidR="00C86093" w:rsidRDefault="00C8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831"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vAlign w:val="cente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5</w:t>
            </w: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vAlign w:val="center"/>
            <w:hideMark/>
          </w:tcPr>
          <w:p w:rsidR="00C86093" w:rsidRDefault="00C8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90SOC256</w:t>
            </w:r>
          </w:p>
        </w:tc>
      </w:tr>
      <w:tr w:rsidR="00C86093" w:rsidTr="00C86093">
        <w:tc>
          <w:tcPr>
            <w:tcW w:w="1668" w:type="dxa"/>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Lecturer:</w:t>
            </w:r>
          </w:p>
        </w:tc>
        <w:tc>
          <w:tcPr>
            <w:tcW w:w="7574" w:type="dxa"/>
            <w:gridSpan w:val="4"/>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vAlign w:val="center"/>
            <w:hideMark/>
          </w:tcPr>
          <w:p w:rsidR="00C86093" w:rsidRDefault="00C86093" w:rsidP="00A00B35">
            <w:pPr>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w:t>
            </w:r>
            <w:proofErr w:type="spellStart"/>
            <w:r w:rsidR="00A00B35">
              <w:rPr>
                <w:rFonts w:ascii="Times New Roman" w:eastAsia="Times New Roman" w:hAnsi="Times New Roman" w:cs="Times New Roman"/>
                <w:sz w:val="24"/>
                <w:szCs w:val="24"/>
              </w:rPr>
              <w:t>Shejnaze</w:t>
            </w:r>
            <w:proofErr w:type="spellEnd"/>
            <w:r w:rsidR="00A00B35">
              <w:rPr>
                <w:rFonts w:ascii="Times New Roman" w:eastAsia="Times New Roman" w:hAnsi="Times New Roman" w:cs="Times New Roman"/>
                <w:sz w:val="24"/>
                <w:szCs w:val="24"/>
              </w:rPr>
              <w:t xml:space="preserve"> </w:t>
            </w:r>
            <w:proofErr w:type="spellStart"/>
            <w:r w:rsidR="00A00B35">
              <w:rPr>
                <w:rFonts w:ascii="Times New Roman" w:eastAsia="Times New Roman" w:hAnsi="Times New Roman" w:cs="Times New Roman"/>
                <w:sz w:val="24"/>
                <w:szCs w:val="24"/>
              </w:rPr>
              <w:t>Gagica</w:t>
            </w:r>
            <w:proofErr w:type="spellEnd"/>
          </w:p>
        </w:tc>
      </w:tr>
      <w:tr w:rsidR="00C86093" w:rsidTr="00C86093">
        <w:tc>
          <w:tcPr>
            <w:tcW w:w="1668" w:type="dxa"/>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hideMark/>
          </w:tcPr>
          <w:p w:rsidR="00C86093" w:rsidRDefault="00C86093">
            <w:pPr>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b/>
                <w:sz w:val="24"/>
                <w:szCs w:val="24"/>
              </w:rPr>
              <w:t>Asisstent</w:t>
            </w:r>
            <w:proofErr w:type="spellEnd"/>
          </w:p>
        </w:tc>
        <w:tc>
          <w:tcPr>
            <w:tcW w:w="7574" w:type="dxa"/>
            <w:gridSpan w:val="4"/>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vAlign w:val="center"/>
          </w:tcPr>
          <w:p w:rsidR="00C86093" w:rsidRDefault="00C86093">
            <w:pPr>
              <w:spacing w:after="0" w:line="240" w:lineRule="auto"/>
              <w:jc w:val="both"/>
              <w:rPr>
                <w:rFonts w:ascii="Times New Roman" w:eastAsia="Calibri" w:hAnsi="Times New Roman" w:cs="Times New Roman"/>
                <w:sz w:val="24"/>
                <w:szCs w:val="24"/>
              </w:rPr>
            </w:pPr>
          </w:p>
        </w:tc>
      </w:tr>
      <w:tr w:rsidR="00C86093" w:rsidTr="00C86093">
        <w:tc>
          <w:tcPr>
            <w:tcW w:w="1668" w:type="dxa"/>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tcPr>
          <w:p w:rsidR="00C86093" w:rsidRDefault="00C86093">
            <w:pPr>
              <w:spacing w:after="0" w:line="240" w:lineRule="auto"/>
              <w:jc w:val="both"/>
              <w:rPr>
                <w:rFonts w:ascii="Times New Roman" w:eastAsia="Calibri" w:hAnsi="Times New Roman" w:cs="Times New Roman"/>
                <w:sz w:val="24"/>
                <w:szCs w:val="24"/>
              </w:rPr>
            </w:pPr>
          </w:p>
        </w:tc>
        <w:tc>
          <w:tcPr>
            <w:tcW w:w="7574" w:type="dxa"/>
            <w:gridSpan w:val="4"/>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vAlign w:val="center"/>
          </w:tcPr>
          <w:p w:rsidR="00C86093" w:rsidRDefault="00C86093">
            <w:pPr>
              <w:spacing w:after="0" w:line="240" w:lineRule="auto"/>
              <w:jc w:val="both"/>
              <w:rPr>
                <w:rFonts w:ascii="Times New Roman" w:eastAsia="Calibri" w:hAnsi="Times New Roman" w:cs="Times New Roman"/>
                <w:sz w:val="24"/>
                <w:szCs w:val="24"/>
              </w:rPr>
            </w:pPr>
          </w:p>
        </w:tc>
      </w:tr>
      <w:tr w:rsidR="00C86093" w:rsidTr="00C86093">
        <w:trPr>
          <w:trHeight w:val="1"/>
        </w:trPr>
        <w:tc>
          <w:tcPr>
            <w:tcW w:w="1668" w:type="dxa"/>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Aims / Goals of the Module</w:t>
            </w:r>
          </w:p>
        </w:tc>
        <w:tc>
          <w:tcPr>
            <w:tcW w:w="7574" w:type="dxa"/>
            <w:gridSpan w:val="4"/>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sociology of communication aims to explain the nature and forms of society's interconnection through communication. The primary purpose is to demand an explanation of how mass communications affect society and how society affects communication. </w:t>
            </w:r>
          </w:p>
          <w:p w:rsidR="00C86093" w:rsidRDefault="00C8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objective of the course is to enable students to understand the interaction between communication and society, communication skills through multiple forms of communication, theoretical-methodological paradigms etc. During these lectures, students will also be introduced to the principles and criteria of communication in a societal context that gives meaning to social processes, with the main communication problems taking into account the socio-cultural component, with the practical role of the media in shaping public opinion, etc. The course aims to intensify communication skills in society in order to raise social awareness that communication is the specific ability of man that makes him superior to other beings.</w:t>
            </w:r>
          </w:p>
        </w:tc>
      </w:tr>
      <w:tr w:rsidR="00C86093" w:rsidTr="00C86093">
        <w:trPr>
          <w:trHeight w:val="1"/>
        </w:trPr>
        <w:tc>
          <w:tcPr>
            <w:tcW w:w="1668" w:type="dxa"/>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Module Learning Outcomes</w:t>
            </w:r>
          </w:p>
        </w:tc>
        <w:tc>
          <w:tcPr>
            <w:tcW w:w="7574" w:type="dxa"/>
            <w:gridSpan w:val="4"/>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module is designed to enable students to theoretically and practically understand the importance of communication in terms of professional engagement, understanding and cooperation. Understanding the communication process students will practically apply this skill in their career as an instrument and goal of professional and life success.</w:t>
            </w:r>
          </w:p>
        </w:tc>
      </w:tr>
      <w:tr w:rsidR="00C86093" w:rsidTr="00C86093">
        <w:tc>
          <w:tcPr>
            <w:tcW w:w="1668" w:type="dxa"/>
            <w:vMerge w:val="restart"/>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Contents</w:t>
            </w:r>
          </w:p>
        </w:tc>
        <w:tc>
          <w:tcPr>
            <w:tcW w:w="6018" w:type="dxa"/>
            <w:gridSpan w:val="3"/>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Week schedule</w:t>
            </w:r>
          </w:p>
        </w:tc>
        <w:tc>
          <w:tcPr>
            <w:tcW w:w="155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Week</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Introducing</w:t>
            </w: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Sociology and communication theories (E.M., 13-27)</w:t>
            </w: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Intercultural Communication, Elements and Barriers (M.N. 46-77)</w:t>
            </w: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3</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Difficulties in Communication Studies (E.M27-39)</w:t>
            </w: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History and Intercultural Communication (M.N., 84-104)</w:t>
            </w: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5</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Political Culture, Communication and Legitimacy (A.H., 221-241)</w:t>
            </w: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6</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Quiz</w:t>
            </w: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7</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Technology and determinism (E.M., 112-121)</w:t>
            </w: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8</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Sociology of Communication Professions-Journalism (E.M., 188-202)</w:t>
            </w: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9</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Occupations to Production Logics (E.M., 207-224)</w:t>
            </w: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10</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Political Theories of Public Opinion - Theories of Public Space (E.M, 230-261)</w:t>
            </w: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11</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New Sociology of Media (E.M., 265-289)</w:t>
            </w: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12</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Internet and digital communication technologies (E.M, 299-324)</w:t>
            </w: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Recapitulation</w:t>
            </w: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14</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Final Exam </w:t>
            </w: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C86093" w:rsidTr="00C86093">
        <w:tc>
          <w:tcPr>
            <w:tcW w:w="1668" w:type="dxa"/>
            <w:vMerge w:val="restart"/>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tcPr>
          <w:p w:rsidR="00C86093" w:rsidRDefault="00C86093">
            <w:pPr>
              <w:spacing w:after="0" w:line="240" w:lineRule="auto"/>
              <w:jc w:val="both"/>
              <w:rPr>
                <w:rFonts w:ascii="Times New Roman" w:eastAsia="Times New Roman" w:hAnsi="Times New Roman" w:cs="Times New Roman"/>
                <w:b/>
                <w:sz w:val="24"/>
                <w:szCs w:val="24"/>
              </w:rPr>
            </w:pPr>
          </w:p>
          <w:p w:rsidR="00C86093" w:rsidRDefault="00C86093">
            <w:pPr>
              <w:spacing w:after="0" w:line="240" w:lineRule="auto"/>
              <w:jc w:val="both"/>
              <w:rPr>
                <w:rFonts w:ascii="Times New Roman" w:eastAsia="Times New Roman" w:hAnsi="Times New Roman" w:cs="Times New Roman"/>
                <w:b/>
                <w:sz w:val="24"/>
                <w:szCs w:val="24"/>
              </w:rPr>
            </w:pPr>
          </w:p>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Assessment Methods</w:t>
            </w:r>
          </w:p>
        </w:tc>
        <w:tc>
          <w:tcPr>
            <w:tcW w:w="6018" w:type="dxa"/>
            <w:gridSpan w:val="3"/>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Activities</w:t>
            </w:r>
          </w:p>
        </w:tc>
        <w:tc>
          <w:tcPr>
            <w:tcW w:w="155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Value (%)</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rsidP="003F3027">
            <w:pPr>
              <w:numPr>
                <w:ilvl w:val="0"/>
                <w:numId w:val="1"/>
              </w:numPr>
              <w:spacing w:after="0" w:line="240" w:lineRule="auto"/>
              <w:ind w:left="720" w:hanging="360"/>
              <w:jc w:val="both"/>
              <w:rPr>
                <w:rFonts w:ascii="Times New Roman" w:hAnsi="Times New Roman" w:cs="Times New Roman"/>
                <w:sz w:val="24"/>
                <w:szCs w:val="24"/>
              </w:rPr>
            </w:pPr>
            <w:r>
              <w:rPr>
                <w:rFonts w:ascii="Times New Roman" w:eastAsia="Times New Roman" w:hAnsi="Times New Roman" w:cs="Times New Roman"/>
                <w:sz w:val="24"/>
                <w:szCs w:val="24"/>
              </w:rPr>
              <w:t>Commitment</w:t>
            </w: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20%</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rsidP="003F3027">
            <w:pPr>
              <w:numPr>
                <w:ilvl w:val="0"/>
                <w:numId w:val="2"/>
              </w:numPr>
              <w:spacing w:after="0" w:line="240" w:lineRule="auto"/>
              <w:ind w:left="720" w:hanging="360"/>
              <w:jc w:val="both"/>
              <w:rPr>
                <w:rFonts w:ascii="Times New Roman" w:hAnsi="Times New Roman" w:cs="Times New Roman"/>
                <w:sz w:val="24"/>
                <w:szCs w:val="24"/>
              </w:rPr>
            </w:pPr>
            <w:r>
              <w:rPr>
                <w:rFonts w:ascii="Times New Roman" w:eastAsia="Times New Roman" w:hAnsi="Times New Roman" w:cs="Times New Roman"/>
                <w:sz w:val="24"/>
                <w:szCs w:val="24"/>
              </w:rPr>
              <w:t>Quiz</w:t>
            </w: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30%</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rsidP="003F3027">
            <w:pPr>
              <w:numPr>
                <w:ilvl w:val="0"/>
                <w:numId w:val="3"/>
              </w:numPr>
              <w:spacing w:after="0" w:line="240" w:lineRule="auto"/>
              <w:ind w:left="720" w:hanging="360"/>
              <w:jc w:val="both"/>
              <w:rPr>
                <w:rFonts w:ascii="Times New Roman" w:hAnsi="Times New Roman" w:cs="Times New Roman"/>
                <w:sz w:val="24"/>
                <w:szCs w:val="24"/>
              </w:rPr>
            </w:pPr>
            <w:r>
              <w:rPr>
                <w:rFonts w:ascii="Times New Roman" w:eastAsia="Times New Roman" w:hAnsi="Times New Roman" w:cs="Times New Roman"/>
                <w:sz w:val="24"/>
                <w:szCs w:val="24"/>
              </w:rPr>
              <w:t>Final Exam</w:t>
            </w: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30%</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rsidP="003F3027">
            <w:pPr>
              <w:numPr>
                <w:ilvl w:val="0"/>
                <w:numId w:val="4"/>
              </w:numPr>
              <w:spacing w:after="0" w:line="240" w:lineRule="auto"/>
              <w:ind w:left="720" w:hanging="360"/>
              <w:jc w:val="both"/>
              <w:rPr>
                <w:rFonts w:ascii="Times New Roman" w:hAnsi="Times New Roman" w:cs="Times New Roman"/>
                <w:sz w:val="24"/>
                <w:szCs w:val="24"/>
              </w:rPr>
            </w:pPr>
            <w:r>
              <w:rPr>
                <w:rFonts w:ascii="Times New Roman" w:eastAsia="Times New Roman" w:hAnsi="Times New Roman" w:cs="Times New Roman"/>
                <w:sz w:val="24"/>
                <w:szCs w:val="24"/>
              </w:rPr>
              <w:t xml:space="preserve">Attendance                  </w:t>
            </w: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20%</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ind w:left="720"/>
              <w:jc w:val="both"/>
              <w:rPr>
                <w:rFonts w:ascii="Times New Roman" w:eastAsia="Calibri" w:hAnsi="Times New Roman" w:cs="Times New Roman"/>
                <w:sz w:val="24"/>
                <w:szCs w:val="24"/>
              </w:rPr>
            </w:pP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r>
      <w:tr w:rsidR="00C86093" w:rsidTr="00C86093">
        <w:tc>
          <w:tcPr>
            <w:tcW w:w="1668" w:type="dxa"/>
            <w:vMerge w:val="restart"/>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Total contact and study hours</w:t>
            </w:r>
          </w:p>
        </w:tc>
        <w:tc>
          <w:tcPr>
            <w:tcW w:w="3000"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Assessment of activity</w:t>
            </w:r>
          </w:p>
        </w:tc>
        <w:tc>
          <w:tcPr>
            <w:tcW w:w="1187"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Number </w:t>
            </w:r>
          </w:p>
        </w:tc>
        <w:tc>
          <w:tcPr>
            <w:tcW w:w="183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Week</w:t>
            </w:r>
          </w:p>
        </w:tc>
        <w:tc>
          <w:tcPr>
            <w:tcW w:w="155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Value (%)</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3000"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rsidP="003F3027">
            <w:pPr>
              <w:numPr>
                <w:ilvl w:val="0"/>
                <w:numId w:val="5"/>
              </w:numPr>
              <w:spacing w:after="0" w:line="240" w:lineRule="auto"/>
              <w:ind w:left="720" w:hanging="360"/>
              <w:jc w:val="both"/>
              <w:rPr>
                <w:rFonts w:ascii="Times New Roman" w:hAnsi="Times New Roman" w:cs="Times New Roman"/>
                <w:sz w:val="24"/>
                <w:szCs w:val="24"/>
              </w:rPr>
            </w:pPr>
            <w:r>
              <w:rPr>
                <w:rFonts w:ascii="Times New Roman" w:eastAsia="Times New Roman" w:hAnsi="Times New Roman" w:cs="Times New Roman"/>
                <w:sz w:val="24"/>
                <w:szCs w:val="24"/>
              </w:rPr>
              <w:t>Total lectures and exercises</w:t>
            </w:r>
          </w:p>
        </w:tc>
        <w:tc>
          <w:tcPr>
            <w:tcW w:w="1187"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548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45</w:t>
            </w:r>
          </w:p>
        </w:tc>
        <w:tc>
          <w:tcPr>
            <w:tcW w:w="1831"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1,2,3,4,5,6,7,9,10,11,12</w:t>
            </w: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8413A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30</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3000"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c>
          <w:tcPr>
            <w:tcW w:w="1187"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c>
          <w:tcPr>
            <w:tcW w:w="1831"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3000"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rsidP="003F3027">
            <w:pPr>
              <w:numPr>
                <w:ilvl w:val="0"/>
                <w:numId w:val="6"/>
              </w:numPr>
              <w:spacing w:after="0" w:line="240" w:lineRule="auto"/>
              <w:ind w:left="720" w:hanging="360"/>
              <w:jc w:val="both"/>
              <w:rPr>
                <w:rFonts w:ascii="Times New Roman" w:hAnsi="Times New Roman" w:cs="Times New Roman"/>
                <w:sz w:val="24"/>
                <w:szCs w:val="24"/>
              </w:rPr>
            </w:pPr>
            <w:r>
              <w:rPr>
                <w:rFonts w:ascii="Times New Roman" w:eastAsia="Times New Roman" w:hAnsi="Times New Roman" w:cs="Times New Roman"/>
                <w:sz w:val="24"/>
                <w:szCs w:val="24"/>
              </w:rPr>
              <w:t>Personal studies</w:t>
            </w:r>
          </w:p>
        </w:tc>
        <w:tc>
          <w:tcPr>
            <w:tcW w:w="1187"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60</w:t>
            </w:r>
          </w:p>
        </w:tc>
        <w:tc>
          <w:tcPr>
            <w:tcW w:w="1831"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8413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C86093">
              <w:rPr>
                <w:rFonts w:ascii="Times New Roman" w:eastAsia="Calibri" w:hAnsi="Times New Roman" w:cs="Times New Roman"/>
                <w:sz w:val="24"/>
                <w:szCs w:val="24"/>
              </w:rPr>
              <w:t>0</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3000"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rsidP="003F3027">
            <w:pPr>
              <w:pStyle w:val="ListParagraph"/>
              <w:numPr>
                <w:ilvl w:val="0"/>
                <w:numId w:val="7"/>
              </w:num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Homeworks</w:t>
            </w:r>
            <w:proofErr w:type="spellEnd"/>
          </w:p>
        </w:tc>
        <w:tc>
          <w:tcPr>
            <w:tcW w:w="1187"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8413A1" w:rsidP="00C548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831"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8413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3000"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rsidP="003F3027">
            <w:pPr>
              <w:pStyle w:val="ListParagraph"/>
              <w:numPr>
                <w:ilvl w:val="0"/>
                <w:numId w:val="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Total lectures and personal studies</w:t>
            </w:r>
          </w:p>
        </w:tc>
        <w:tc>
          <w:tcPr>
            <w:tcW w:w="1187"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8413A1" w:rsidP="00C5484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125</w:t>
            </w:r>
          </w:p>
        </w:tc>
        <w:tc>
          <w:tcPr>
            <w:tcW w:w="1831"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8413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3000"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c>
          <w:tcPr>
            <w:tcW w:w="1187"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c>
          <w:tcPr>
            <w:tcW w:w="1831"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r>
      <w:tr w:rsidR="00C86093" w:rsidTr="00C86093">
        <w:tc>
          <w:tcPr>
            <w:tcW w:w="1668" w:type="dxa"/>
            <w:vMerge w:val="restart"/>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hideMark/>
          </w:tcPr>
          <w:p w:rsidR="00C86093" w:rsidRDefault="00C86093">
            <w:pPr>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b/>
                <w:sz w:val="24"/>
                <w:szCs w:val="24"/>
              </w:rPr>
              <w:t>Recources</w:t>
            </w:r>
            <w:proofErr w:type="spellEnd"/>
            <w:r>
              <w:rPr>
                <w:rFonts w:ascii="Times New Roman" w:eastAsia="Times New Roman" w:hAnsi="Times New Roman" w:cs="Times New Roman"/>
                <w:b/>
                <w:sz w:val="24"/>
                <w:szCs w:val="24"/>
              </w:rPr>
              <w:t xml:space="preserve"> and tools</w:t>
            </w:r>
          </w:p>
        </w:tc>
        <w:tc>
          <w:tcPr>
            <w:tcW w:w="6018" w:type="dxa"/>
            <w:gridSpan w:val="3"/>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resources</w:t>
            </w:r>
          </w:p>
        </w:tc>
        <w:tc>
          <w:tcPr>
            <w:tcW w:w="155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Number</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rsidP="003F3027">
            <w:pPr>
              <w:numPr>
                <w:ilvl w:val="0"/>
                <w:numId w:val="8"/>
              </w:numPr>
              <w:spacing w:after="0" w:line="240" w:lineRule="auto"/>
              <w:ind w:left="720" w:hanging="360"/>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Classsroom</w:t>
            </w:r>
            <w:proofErr w:type="spellEnd"/>
            <w:r>
              <w:rPr>
                <w:rFonts w:ascii="Times New Roman" w:eastAsia="Times New Roman" w:hAnsi="Times New Roman" w:cs="Times New Roman"/>
                <w:sz w:val="24"/>
                <w:szCs w:val="24"/>
              </w:rPr>
              <w:t xml:space="preserve"> </w:t>
            </w: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rsidP="003F3027">
            <w:pPr>
              <w:numPr>
                <w:ilvl w:val="0"/>
                <w:numId w:val="9"/>
              </w:numPr>
              <w:spacing w:after="0" w:line="240" w:lineRule="auto"/>
              <w:ind w:left="720" w:hanging="360"/>
              <w:jc w:val="both"/>
              <w:rPr>
                <w:rFonts w:ascii="Times New Roman" w:hAnsi="Times New Roman" w:cs="Times New Roman"/>
                <w:sz w:val="24"/>
                <w:szCs w:val="24"/>
              </w:rPr>
            </w:pPr>
            <w:r>
              <w:rPr>
                <w:rFonts w:ascii="Times New Roman" w:eastAsia="Times New Roman" w:hAnsi="Times New Roman" w:cs="Times New Roman"/>
                <w:sz w:val="24"/>
                <w:szCs w:val="24"/>
              </w:rPr>
              <w:t>Projector</w:t>
            </w: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rsidP="003F3027">
            <w:pPr>
              <w:numPr>
                <w:ilvl w:val="0"/>
                <w:numId w:val="10"/>
              </w:num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Moodle</w:t>
            </w:r>
          </w:p>
          <w:p w:rsidR="00C86093" w:rsidRDefault="00C86093">
            <w:pPr>
              <w:spacing w:after="0" w:line="240" w:lineRule="auto"/>
              <w:jc w:val="both"/>
              <w:rPr>
                <w:rFonts w:ascii="Times New Roman" w:hAnsi="Times New Roman" w:cs="Times New Roman"/>
                <w:sz w:val="24"/>
                <w:szCs w:val="24"/>
              </w:rPr>
            </w:pP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6018" w:type="dxa"/>
            <w:gridSpan w:val="3"/>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ind w:left="720"/>
              <w:jc w:val="both"/>
              <w:rPr>
                <w:rFonts w:ascii="Times New Roman" w:eastAsia="Calibri" w:hAnsi="Times New Roman" w:cs="Times New Roman"/>
                <w:sz w:val="24"/>
                <w:szCs w:val="24"/>
              </w:rPr>
            </w:pP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r>
      <w:tr w:rsidR="00C86093" w:rsidTr="00C86093">
        <w:tc>
          <w:tcPr>
            <w:tcW w:w="1668" w:type="dxa"/>
            <w:vMerge w:val="restart"/>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Load and activities</w:t>
            </w:r>
          </w:p>
        </w:tc>
        <w:tc>
          <w:tcPr>
            <w:tcW w:w="4187" w:type="dxa"/>
            <w:gridSpan w:val="2"/>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Activity</w:t>
            </w:r>
          </w:p>
        </w:tc>
        <w:tc>
          <w:tcPr>
            <w:tcW w:w="183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Weekly hrs</w:t>
            </w:r>
          </w:p>
        </w:tc>
        <w:tc>
          <w:tcPr>
            <w:tcW w:w="155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Total workload</w:t>
            </w: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4187" w:type="dxa"/>
            <w:gridSpan w:val="2"/>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rsidP="003F3027">
            <w:pPr>
              <w:numPr>
                <w:ilvl w:val="0"/>
                <w:numId w:val="11"/>
              </w:numPr>
              <w:spacing w:after="0" w:line="240" w:lineRule="auto"/>
              <w:ind w:left="720" w:hanging="360"/>
              <w:jc w:val="both"/>
              <w:rPr>
                <w:rFonts w:ascii="Times New Roman" w:hAnsi="Times New Roman" w:cs="Times New Roman"/>
                <w:sz w:val="24"/>
                <w:szCs w:val="24"/>
              </w:rPr>
            </w:pPr>
            <w:r>
              <w:rPr>
                <w:rFonts w:ascii="Times New Roman" w:eastAsia="Times New Roman" w:hAnsi="Times New Roman" w:cs="Times New Roman"/>
                <w:sz w:val="24"/>
                <w:szCs w:val="24"/>
              </w:rPr>
              <w:t>Lecture</w:t>
            </w:r>
          </w:p>
        </w:tc>
        <w:tc>
          <w:tcPr>
            <w:tcW w:w="1831"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A8337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45</w:t>
            </w:r>
          </w:p>
        </w:tc>
      </w:tr>
      <w:tr w:rsidR="00C86093" w:rsidTr="00C86093">
        <w:trPr>
          <w:trHeight w:val="782"/>
        </w:trPr>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4187" w:type="dxa"/>
            <w:gridSpan w:val="2"/>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C86093" w:rsidP="003F3027">
            <w:pPr>
              <w:numPr>
                <w:ilvl w:val="0"/>
                <w:numId w:val="12"/>
              </w:num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p w:rsidR="00C86093" w:rsidRDefault="00C86093" w:rsidP="003F3027">
            <w:pPr>
              <w:numPr>
                <w:ilvl w:val="0"/>
                <w:numId w:val="12"/>
              </w:num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lesson</w:t>
            </w:r>
          </w:p>
          <w:p w:rsidR="00C86093" w:rsidRDefault="00C86093" w:rsidP="003F3027">
            <w:pPr>
              <w:numPr>
                <w:ilvl w:val="0"/>
                <w:numId w:val="12"/>
              </w:numPr>
              <w:spacing w:after="0" w:line="240" w:lineRule="auto"/>
              <w:ind w:left="720" w:hanging="360"/>
              <w:jc w:val="both"/>
              <w:rPr>
                <w:rFonts w:ascii="Times New Roman" w:hAnsi="Times New Roman" w:cs="Times New Roman"/>
                <w:sz w:val="24"/>
                <w:szCs w:val="24"/>
              </w:rPr>
            </w:pPr>
            <w:r>
              <w:rPr>
                <w:rFonts w:ascii="Times New Roman" w:eastAsia="Times New Roman" w:hAnsi="Times New Roman" w:cs="Times New Roman"/>
                <w:sz w:val="24"/>
                <w:szCs w:val="24"/>
              </w:rPr>
              <w:t>Exams</w:t>
            </w:r>
          </w:p>
        </w:tc>
        <w:tc>
          <w:tcPr>
            <w:tcW w:w="1831"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B3629A" w:rsidRDefault="00815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p w:rsidR="00C86093" w:rsidRDefault="00C86093">
            <w:pPr>
              <w:spacing w:after="0" w:line="240" w:lineRule="auto"/>
              <w:jc w:val="both"/>
              <w:rPr>
                <w:rFonts w:ascii="Times New Roman" w:eastAsia="Calibri" w:hAnsi="Times New Roman" w:cs="Times New Roman"/>
                <w:sz w:val="24"/>
                <w:szCs w:val="24"/>
              </w:rPr>
            </w:pP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hideMark/>
          </w:tcPr>
          <w:p w:rsidR="00C86093" w:rsidRDefault="00815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p w:rsidR="00C86093" w:rsidRDefault="00B3629A" w:rsidP="00815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154A6">
              <w:rPr>
                <w:rFonts w:ascii="Times New Roman" w:eastAsia="Calibri" w:hAnsi="Times New Roman" w:cs="Times New Roman"/>
                <w:sz w:val="24"/>
                <w:szCs w:val="24"/>
              </w:rPr>
              <w:t>0</w:t>
            </w:r>
            <w:bookmarkStart w:id="0" w:name="_GoBack"/>
            <w:bookmarkEnd w:id="0"/>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4187" w:type="dxa"/>
            <w:gridSpan w:val="2"/>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ind w:left="720"/>
              <w:jc w:val="both"/>
              <w:rPr>
                <w:rFonts w:ascii="Times New Roman" w:eastAsia="Times New Roman" w:hAnsi="Times New Roman" w:cs="Times New Roman"/>
                <w:sz w:val="24"/>
                <w:szCs w:val="24"/>
              </w:rPr>
            </w:pPr>
          </w:p>
          <w:p w:rsidR="00C86093" w:rsidRDefault="00C86093">
            <w:pPr>
              <w:spacing w:after="0" w:line="240" w:lineRule="auto"/>
              <w:ind w:left="720"/>
              <w:jc w:val="both"/>
              <w:rPr>
                <w:rFonts w:ascii="Times New Roman" w:hAnsi="Times New Roman" w:cs="Times New Roman"/>
                <w:sz w:val="24"/>
                <w:szCs w:val="24"/>
              </w:rPr>
            </w:pPr>
          </w:p>
        </w:tc>
        <w:tc>
          <w:tcPr>
            <w:tcW w:w="1831"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4187" w:type="dxa"/>
            <w:gridSpan w:val="2"/>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c>
          <w:tcPr>
            <w:tcW w:w="1831"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4187" w:type="dxa"/>
            <w:gridSpan w:val="2"/>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c>
          <w:tcPr>
            <w:tcW w:w="1831"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r>
      <w:tr w:rsidR="00C86093" w:rsidTr="00C86093">
        <w:tc>
          <w:tcPr>
            <w:tcW w:w="0" w:type="auto"/>
            <w:vMerge/>
            <w:tcBorders>
              <w:top w:val="single" w:sz="4" w:space="0" w:color="7F7F7F"/>
              <w:left w:val="single" w:sz="4" w:space="0" w:color="7F7F7F"/>
              <w:bottom w:val="single" w:sz="4" w:space="0" w:color="7F7F7F"/>
              <w:right w:val="single" w:sz="4" w:space="0" w:color="7F7F7F"/>
            </w:tcBorders>
            <w:vAlign w:val="center"/>
            <w:hideMark/>
          </w:tcPr>
          <w:p w:rsidR="00C86093" w:rsidRDefault="00C86093">
            <w:pPr>
              <w:spacing w:after="0"/>
              <w:rPr>
                <w:rFonts w:ascii="Times New Roman" w:hAnsi="Times New Roman" w:cs="Times New Roman"/>
                <w:sz w:val="24"/>
                <w:szCs w:val="24"/>
              </w:rPr>
            </w:pPr>
          </w:p>
        </w:tc>
        <w:tc>
          <w:tcPr>
            <w:tcW w:w="4187" w:type="dxa"/>
            <w:gridSpan w:val="2"/>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c>
          <w:tcPr>
            <w:tcW w:w="1831"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c>
          <w:tcPr>
            <w:tcW w:w="1556"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Calibri" w:hAnsi="Times New Roman" w:cs="Times New Roman"/>
                <w:sz w:val="24"/>
                <w:szCs w:val="24"/>
              </w:rPr>
            </w:pPr>
          </w:p>
        </w:tc>
      </w:tr>
      <w:tr w:rsidR="00C86093" w:rsidTr="00C86093">
        <w:trPr>
          <w:trHeight w:val="1"/>
        </w:trPr>
        <w:tc>
          <w:tcPr>
            <w:tcW w:w="1668" w:type="dxa"/>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Module Delivery</w:t>
            </w:r>
          </w:p>
        </w:tc>
        <w:tc>
          <w:tcPr>
            <w:tcW w:w="7574" w:type="dxa"/>
            <w:gridSpan w:val="4"/>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Times New Roman" w:hAnsi="Times New Roman" w:cs="Times New Roman"/>
                <w:sz w:val="24"/>
                <w:szCs w:val="24"/>
              </w:rPr>
            </w:pPr>
          </w:p>
          <w:p w:rsidR="00C86093" w:rsidRDefault="00C86093">
            <w:pPr>
              <w:spacing w:after="0" w:line="240" w:lineRule="auto"/>
              <w:ind w:left="360"/>
              <w:jc w:val="both"/>
              <w:rPr>
                <w:rFonts w:ascii="Times New Roman" w:eastAsia="Times New Roman" w:hAnsi="Times New Roman" w:cs="Times New Roman"/>
                <w:sz w:val="24"/>
                <w:szCs w:val="24"/>
              </w:rPr>
            </w:pPr>
          </w:p>
          <w:p w:rsidR="00C86093" w:rsidRDefault="00C8609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Maigret</w:t>
            </w:r>
            <w:proofErr w:type="spellEnd"/>
            <w:r>
              <w:rPr>
                <w:rFonts w:ascii="Times New Roman" w:eastAsia="Times New Roman" w:hAnsi="Times New Roman" w:cs="Times New Roman"/>
                <w:sz w:val="24"/>
                <w:szCs w:val="24"/>
              </w:rPr>
              <w:t xml:space="preserve">, Eric. </w:t>
            </w:r>
            <w:proofErr w:type="spellStart"/>
            <w:r>
              <w:rPr>
                <w:rFonts w:ascii="Times New Roman" w:eastAsia="Times New Roman" w:hAnsi="Times New Roman" w:cs="Times New Roman"/>
                <w:sz w:val="24"/>
                <w:szCs w:val="24"/>
              </w:rPr>
              <w:t>Sociologjia</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Komunikimit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mediave</w:t>
            </w:r>
            <w:proofErr w:type="spellEnd"/>
            <w:r>
              <w:rPr>
                <w:rFonts w:ascii="Times New Roman" w:eastAsia="Times New Roman" w:hAnsi="Times New Roman" w:cs="Times New Roman"/>
                <w:sz w:val="24"/>
                <w:szCs w:val="24"/>
              </w:rPr>
              <w:t>, UET/press 2010</w:t>
            </w:r>
          </w:p>
          <w:p w:rsidR="00C86093" w:rsidRDefault="00C8609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Martin, N. Judith. Thomas K. Nakayama. </w:t>
            </w:r>
            <w:proofErr w:type="spellStart"/>
            <w:r>
              <w:rPr>
                <w:rFonts w:ascii="Times New Roman" w:eastAsia="Times New Roman" w:hAnsi="Times New Roman" w:cs="Times New Roman"/>
                <w:sz w:val="24"/>
                <w:szCs w:val="24"/>
              </w:rPr>
              <w:t>Hyrje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komunikimin</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ndërkulturor,UET</w:t>
            </w:r>
            <w:proofErr w:type="spellEnd"/>
            <w:proofErr w:type="gramEnd"/>
            <w:r>
              <w:rPr>
                <w:rFonts w:ascii="Times New Roman" w:eastAsia="Times New Roman" w:hAnsi="Times New Roman" w:cs="Times New Roman"/>
                <w:sz w:val="24"/>
                <w:szCs w:val="24"/>
              </w:rPr>
              <w:t xml:space="preserve"> Pres  2010</w:t>
            </w:r>
          </w:p>
          <w:p w:rsidR="00C86093" w:rsidRDefault="00C8609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Heywood, Andrew. </w:t>
            </w:r>
            <w:proofErr w:type="spellStart"/>
            <w:r>
              <w:rPr>
                <w:rFonts w:ascii="Times New Roman" w:eastAsia="Times New Roman" w:hAnsi="Times New Roman" w:cs="Times New Roman"/>
                <w:sz w:val="24"/>
                <w:szCs w:val="24"/>
              </w:rPr>
              <w:t>Politika</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ISPL,Tr</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2008</w:t>
            </w:r>
          </w:p>
          <w:p w:rsidR="00C86093" w:rsidRDefault="00C8609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proofErr w:type="spellStart"/>
            <w:r>
              <w:rPr>
                <w:rFonts w:ascii="Times New Roman" w:eastAsia="Times New Roman" w:hAnsi="Times New Roman" w:cs="Times New Roman"/>
                <w:sz w:val="24"/>
                <w:szCs w:val="24"/>
              </w:rPr>
              <w:t>Meunir</w:t>
            </w:r>
            <w:proofErr w:type="spellEnd"/>
            <w:r>
              <w:rPr>
                <w:rFonts w:ascii="Times New Roman" w:eastAsia="Times New Roman" w:hAnsi="Times New Roman" w:cs="Times New Roman"/>
                <w:sz w:val="24"/>
                <w:szCs w:val="24"/>
              </w:rPr>
              <w:t xml:space="preserve">, Pierre Jean. Daniel </w:t>
            </w:r>
            <w:proofErr w:type="spellStart"/>
            <w:r>
              <w:rPr>
                <w:rFonts w:ascii="Times New Roman" w:eastAsia="Times New Roman" w:hAnsi="Times New Roman" w:cs="Times New Roman"/>
                <w:sz w:val="24"/>
                <w:szCs w:val="24"/>
              </w:rPr>
              <w:t>Peraya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Hyrje</w:t>
            </w:r>
            <w:proofErr w:type="spellEnd"/>
            <w:r>
              <w:rPr>
                <w:rFonts w:ascii="Times New Roman" w:eastAsia="Times New Roman" w:hAnsi="Times New Roman" w:cs="Times New Roman"/>
                <w:sz w:val="24"/>
                <w:szCs w:val="24"/>
              </w:rPr>
              <w:t xml:space="preserve"> ne </w:t>
            </w:r>
            <w:proofErr w:type="spellStart"/>
            <w:r>
              <w:rPr>
                <w:rFonts w:ascii="Times New Roman" w:eastAsia="Times New Roman" w:hAnsi="Times New Roman" w:cs="Times New Roman"/>
                <w:sz w:val="24"/>
                <w:szCs w:val="24"/>
              </w:rPr>
              <w:t>teorite</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Komunikimit</w:t>
            </w:r>
            <w:proofErr w:type="spellEnd"/>
            <w:r>
              <w:rPr>
                <w:rFonts w:ascii="Times New Roman" w:eastAsia="Times New Roman" w:hAnsi="Times New Roman" w:cs="Times New Roman"/>
                <w:sz w:val="24"/>
                <w:szCs w:val="24"/>
              </w:rPr>
              <w:t xml:space="preserve"> QSSHE 2009</w:t>
            </w:r>
          </w:p>
          <w:p w:rsidR="00C86093" w:rsidRDefault="00C8609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Beqaj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Politika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fokus</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Galaxy,Pr</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2016</w:t>
            </w:r>
          </w:p>
          <w:p w:rsidR="00C86093" w:rsidRDefault="00C8609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spellStart"/>
            <w:r>
              <w:rPr>
                <w:rFonts w:ascii="Times New Roman" w:eastAsia="Times New Roman" w:hAnsi="Times New Roman" w:cs="Times New Roman"/>
                <w:sz w:val="24"/>
                <w:szCs w:val="24"/>
              </w:rPr>
              <w:t>Fuga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Komunikimi</w:t>
            </w:r>
            <w:proofErr w:type="spellEnd"/>
            <w:r>
              <w:rPr>
                <w:rFonts w:ascii="Times New Roman" w:eastAsia="Times New Roman" w:hAnsi="Times New Roman" w:cs="Times New Roman"/>
                <w:sz w:val="24"/>
                <w:szCs w:val="24"/>
              </w:rPr>
              <w:t xml:space="preserve"> ne </w:t>
            </w:r>
            <w:proofErr w:type="spellStart"/>
            <w:r>
              <w:rPr>
                <w:rFonts w:ascii="Times New Roman" w:eastAsia="Times New Roman" w:hAnsi="Times New Roman" w:cs="Times New Roman"/>
                <w:sz w:val="24"/>
                <w:szCs w:val="24"/>
              </w:rPr>
              <w:t>shoqerine</w:t>
            </w:r>
            <w:proofErr w:type="spellEnd"/>
            <w:r>
              <w:rPr>
                <w:rFonts w:ascii="Times New Roman" w:eastAsia="Times New Roman" w:hAnsi="Times New Roman" w:cs="Times New Roman"/>
                <w:sz w:val="24"/>
                <w:szCs w:val="24"/>
              </w:rPr>
              <w:t xml:space="preserve"> massive, </w:t>
            </w:r>
            <w:proofErr w:type="spellStart"/>
            <w:r>
              <w:rPr>
                <w:rFonts w:ascii="Times New Roman" w:eastAsia="Times New Roman" w:hAnsi="Times New Roman" w:cs="Times New Roman"/>
                <w:sz w:val="24"/>
                <w:szCs w:val="24"/>
              </w:rPr>
              <w:t>Papirus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Tirane</w:t>
            </w:r>
            <w:proofErr w:type="spellEnd"/>
            <w:r>
              <w:rPr>
                <w:rFonts w:ascii="Times New Roman" w:eastAsia="Times New Roman" w:hAnsi="Times New Roman" w:cs="Times New Roman"/>
                <w:sz w:val="24"/>
                <w:szCs w:val="24"/>
              </w:rPr>
              <w:t xml:space="preserve"> 2014</w:t>
            </w:r>
          </w:p>
          <w:p w:rsidR="00C86093" w:rsidRDefault="00C86093">
            <w:pPr>
              <w:spacing w:after="0" w:line="240" w:lineRule="auto"/>
              <w:ind w:left="360"/>
              <w:jc w:val="both"/>
              <w:rPr>
                <w:rFonts w:ascii="Times New Roman" w:hAnsi="Times New Roman" w:cs="Times New Roman"/>
                <w:sz w:val="24"/>
                <w:szCs w:val="24"/>
              </w:rPr>
            </w:pPr>
          </w:p>
          <w:p w:rsidR="00C86093" w:rsidRDefault="00C86093">
            <w:pPr>
              <w:spacing w:after="0" w:line="240" w:lineRule="auto"/>
              <w:ind w:left="360"/>
              <w:jc w:val="both"/>
              <w:rPr>
                <w:rFonts w:ascii="Times New Roman" w:hAnsi="Times New Roman" w:cs="Times New Roman"/>
                <w:sz w:val="24"/>
                <w:szCs w:val="24"/>
              </w:rPr>
            </w:pPr>
          </w:p>
        </w:tc>
      </w:tr>
      <w:tr w:rsidR="00C86093" w:rsidTr="00C86093">
        <w:tc>
          <w:tcPr>
            <w:tcW w:w="1668" w:type="dxa"/>
            <w:tcBorders>
              <w:top w:val="single" w:sz="4" w:space="0" w:color="7F7F7F"/>
              <w:left w:val="single" w:sz="4" w:space="0" w:color="7F7F7F"/>
              <w:bottom w:val="single" w:sz="4" w:space="0" w:color="7F7F7F"/>
              <w:right w:val="single" w:sz="4" w:space="0" w:color="7F7F7F"/>
            </w:tcBorders>
            <w:shd w:val="clear" w:color="auto" w:fill="D9E2F3"/>
            <w:tcMar>
              <w:top w:w="0" w:type="dxa"/>
              <w:left w:w="108" w:type="dxa"/>
              <w:bottom w:w="0" w:type="dxa"/>
              <w:right w:w="108" w:type="dxa"/>
            </w:tcMar>
            <w:vAlign w:val="center"/>
            <w:hideMark/>
          </w:tcPr>
          <w:p w:rsidR="00C86093" w:rsidRDefault="00C8609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Contact</w:t>
            </w:r>
          </w:p>
        </w:tc>
        <w:tc>
          <w:tcPr>
            <w:tcW w:w="7574" w:type="dxa"/>
            <w:gridSpan w:val="4"/>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rsidR="00C86093" w:rsidRDefault="00C86093">
            <w:pPr>
              <w:spacing w:after="0" w:line="240" w:lineRule="auto"/>
              <w:jc w:val="both"/>
              <w:rPr>
                <w:rFonts w:ascii="Times New Roman" w:eastAsia="Times New Roman" w:hAnsi="Times New Roman" w:cs="Times New Roman"/>
                <w:sz w:val="24"/>
                <w:szCs w:val="24"/>
              </w:rPr>
            </w:pPr>
          </w:p>
          <w:p w:rsidR="00C86093" w:rsidRDefault="008154A6" w:rsidP="00A00B35">
            <w:pPr>
              <w:spacing w:after="0" w:line="240" w:lineRule="auto"/>
              <w:jc w:val="both"/>
              <w:rPr>
                <w:rFonts w:ascii="Times New Roman" w:hAnsi="Times New Roman" w:cs="Times New Roman"/>
                <w:sz w:val="24"/>
                <w:szCs w:val="24"/>
              </w:rPr>
            </w:pPr>
            <w:hyperlink r:id="rId6" w:history="1">
              <w:r w:rsidR="00A00B35" w:rsidRPr="00492C65">
                <w:rPr>
                  <w:rStyle w:val="Hyperlink"/>
                  <w:rFonts w:ascii="Times New Roman" w:eastAsia="Times New Roman" w:hAnsi="Times New Roman" w:cs="Times New Roman"/>
                  <w:sz w:val="24"/>
                  <w:szCs w:val="24"/>
                </w:rPr>
                <w:t>shejnaze.gagica@ubt-uni.net</w:t>
              </w:r>
            </w:hyperlink>
          </w:p>
        </w:tc>
      </w:tr>
    </w:tbl>
    <w:p w:rsidR="008D3C72" w:rsidRDefault="008D3C72"/>
    <w:sectPr w:rsidR="008D3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E81"/>
    <w:multiLevelType w:val="multilevel"/>
    <w:tmpl w:val="CB260F8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C92367"/>
    <w:multiLevelType w:val="multilevel"/>
    <w:tmpl w:val="D348EA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91606FC"/>
    <w:multiLevelType w:val="hybridMultilevel"/>
    <w:tmpl w:val="119C1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E7782F"/>
    <w:multiLevelType w:val="multilevel"/>
    <w:tmpl w:val="081EA9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4B6200"/>
    <w:multiLevelType w:val="multilevel"/>
    <w:tmpl w:val="F156FD5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AF1423C"/>
    <w:multiLevelType w:val="multilevel"/>
    <w:tmpl w:val="5316ED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97A6E89"/>
    <w:multiLevelType w:val="multilevel"/>
    <w:tmpl w:val="7C6E1B6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36F6537"/>
    <w:multiLevelType w:val="multilevel"/>
    <w:tmpl w:val="862000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5CD43AA"/>
    <w:multiLevelType w:val="multilevel"/>
    <w:tmpl w:val="10A01A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82A6C68"/>
    <w:multiLevelType w:val="multilevel"/>
    <w:tmpl w:val="2EF866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9934749"/>
    <w:multiLevelType w:val="multilevel"/>
    <w:tmpl w:val="0EB820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A7D71F4"/>
    <w:multiLevelType w:val="multilevel"/>
    <w:tmpl w:val="DEC610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1"/>
  </w:num>
  <w:num w:numId="3">
    <w:abstractNumId w:val="8"/>
  </w:num>
  <w:num w:numId="4">
    <w:abstractNumId w:val="1"/>
  </w:num>
  <w:num w:numId="5">
    <w:abstractNumId w:val="9"/>
  </w:num>
  <w:num w:numId="6">
    <w:abstractNumId w:val="3"/>
  </w:num>
  <w:num w:numId="7">
    <w:abstractNumId w:val="2"/>
  </w:num>
  <w:num w:numId="8">
    <w:abstractNumId w:val="7"/>
  </w:num>
  <w:num w:numId="9">
    <w:abstractNumId w:val="10"/>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10"/>
    <w:rsid w:val="008154A6"/>
    <w:rsid w:val="008413A1"/>
    <w:rsid w:val="008D3C72"/>
    <w:rsid w:val="00A00B35"/>
    <w:rsid w:val="00A8337E"/>
    <w:rsid w:val="00B3629A"/>
    <w:rsid w:val="00B93910"/>
    <w:rsid w:val="00C5484C"/>
    <w:rsid w:val="00C86093"/>
    <w:rsid w:val="00D265CD"/>
    <w:rsid w:val="00DC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4473"/>
  <w15:chartTrackingRefBased/>
  <w15:docId w15:val="{A0242085-20EA-4C4B-B1E6-769826A6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93"/>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093"/>
    <w:rPr>
      <w:color w:val="0563C1" w:themeColor="hyperlink"/>
      <w:u w:val="single"/>
    </w:rPr>
  </w:style>
  <w:style w:type="paragraph" w:styleId="ListParagraph">
    <w:name w:val="List Paragraph"/>
    <w:basedOn w:val="Normal"/>
    <w:uiPriority w:val="34"/>
    <w:qFormat/>
    <w:rsid w:val="00C86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72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jnaze.gagica@ubt-un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 Selimi</dc:creator>
  <cp:keywords/>
  <dc:description/>
  <cp:lastModifiedBy>Ferid Selimi</cp:lastModifiedBy>
  <cp:revision>10</cp:revision>
  <dcterms:created xsi:type="dcterms:W3CDTF">2021-03-04T14:27:00Z</dcterms:created>
  <dcterms:modified xsi:type="dcterms:W3CDTF">2023-12-06T15:50:00Z</dcterms:modified>
</cp:coreProperties>
</file>