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C8609F" w14:textId="77777777" w:rsidR="000819A7" w:rsidRPr="00EC6172" w:rsidRDefault="000819A7" w:rsidP="00EC6172">
      <w:pPr>
        <w:rPr>
          <w:rFonts w:ascii="Helvetica" w:hAnsi="Helvetica" w:cs="Helvetica"/>
          <w:sz w:val="16"/>
          <w:szCs w:val="16"/>
        </w:rPr>
      </w:pPr>
    </w:p>
    <w:tbl>
      <w:tblPr>
        <w:tblStyle w:val="TableGrid"/>
        <w:tblW w:w="0" w:type="auto"/>
        <w:tbl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insideH w:val="dotted" w:sz="4" w:space="0" w:color="7F7F7F" w:themeColor="text1" w:themeTint="80"/>
          <w:insideV w:val="dotted" w:sz="4" w:space="0" w:color="7F7F7F" w:themeColor="text1" w:themeTint="80"/>
        </w:tblBorders>
        <w:tblLook w:val="04A0" w:firstRow="1" w:lastRow="0" w:firstColumn="1" w:lastColumn="0" w:noHBand="0" w:noVBand="1"/>
      </w:tblPr>
      <w:tblGrid>
        <w:gridCol w:w="1964"/>
        <w:gridCol w:w="3550"/>
        <w:gridCol w:w="1332"/>
        <w:gridCol w:w="1426"/>
        <w:gridCol w:w="1792"/>
      </w:tblGrid>
      <w:tr w:rsidR="00605CEC" w:rsidRPr="00692C02" w14:paraId="242A946C" w14:textId="77777777" w:rsidTr="001F2EF3">
        <w:tc>
          <w:tcPr>
            <w:tcW w:w="1964" w:type="dxa"/>
            <w:vMerge w:val="restart"/>
            <w:tcBorders>
              <w:top w:val="single" w:sz="4" w:space="0" w:color="7F7F7F" w:themeColor="text1" w:themeTint="80"/>
              <w:left w:val="single" w:sz="4" w:space="0" w:color="7F7F7F" w:themeColor="text1" w:themeTint="80"/>
              <w:bottom w:val="single" w:sz="6" w:space="0" w:color="7F7F7F" w:themeColor="text1" w:themeTint="80"/>
              <w:right w:val="single" w:sz="4" w:space="0" w:color="7F7F7F" w:themeColor="text1" w:themeTint="80"/>
            </w:tcBorders>
            <w:shd w:val="clear" w:color="auto" w:fill="D9E2F3" w:themeFill="accent5" w:themeFillTint="33"/>
            <w:vAlign w:val="center"/>
          </w:tcPr>
          <w:p w14:paraId="4B2F7DA4" w14:textId="77777777" w:rsidR="00605CEC" w:rsidRPr="00817854" w:rsidRDefault="00236CE5" w:rsidP="00210AEF">
            <w:pPr>
              <w:rPr>
                <w:rFonts w:ascii="Times New Roman" w:hAnsi="Times New Roman" w:cs="Times New Roman"/>
                <w:b/>
              </w:rPr>
            </w:pPr>
            <w:r w:rsidRPr="00817854">
              <w:rPr>
                <w:rFonts w:ascii="Times New Roman" w:hAnsi="Times New Roman" w:cs="Times New Roman"/>
                <w:b/>
              </w:rPr>
              <w:t>Subject</w:t>
            </w:r>
          </w:p>
          <w:p w14:paraId="77F3DA29" w14:textId="77777777" w:rsidR="00605CEC" w:rsidRPr="00817854" w:rsidRDefault="00605CEC" w:rsidP="00210AEF">
            <w:pPr>
              <w:rPr>
                <w:rFonts w:ascii="Times New Roman" w:hAnsi="Times New Roman" w:cs="Times New Roman"/>
                <w:b/>
              </w:rPr>
            </w:pPr>
          </w:p>
        </w:tc>
        <w:tc>
          <w:tcPr>
            <w:tcW w:w="8100" w:type="dxa"/>
            <w:gridSpan w:val="4"/>
            <w:tcBorders>
              <w:top w:val="single" w:sz="4" w:space="0" w:color="7F7F7F" w:themeColor="text1" w:themeTint="80"/>
              <w:left w:val="single" w:sz="4" w:space="0" w:color="7F7F7F" w:themeColor="text1" w:themeTint="80"/>
              <w:bottom w:val="nil"/>
              <w:right w:val="single" w:sz="4" w:space="0" w:color="7F7F7F" w:themeColor="text1" w:themeTint="80"/>
            </w:tcBorders>
            <w:vAlign w:val="center"/>
          </w:tcPr>
          <w:p w14:paraId="61055213" w14:textId="2286E63A" w:rsidR="00692C02" w:rsidRPr="009C3123" w:rsidRDefault="002A66C0" w:rsidP="00605CEC">
            <w:pPr>
              <w:rPr>
                <w:rFonts w:ascii="Times New Roman" w:hAnsi="Times New Roman" w:cs="Times New Roman"/>
                <w:b/>
                <w:sz w:val="24"/>
                <w:szCs w:val="24"/>
              </w:rPr>
            </w:pPr>
            <w:r>
              <w:rPr>
                <w:rFonts w:ascii="Times New Roman" w:hAnsi="Times New Roman" w:cs="Times New Roman"/>
                <w:b/>
                <w:sz w:val="24"/>
                <w:szCs w:val="24"/>
              </w:rPr>
              <w:t xml:space="preserve">Victimology </w:t>
            </w:r>
          </w:p>
        </w:tc>
      </w:tr>
      <w:tr w:rsidR="00210AEF" w:rsidRPr="000819A7" w14:paraId="62447EC4" w14:textId="77777777" w:rsidTr="001F2EF3">
        <w:trPr>
          <w:trHeight w:hRule="exact" w:val="288"/>
        </w:trPr>
        <w:tc>
          <w:tcPr>
            <w:tcW w:w="1964" w:type="dxa"/>
            <w:vMerge/>
            <w:tcBorders>
              <w:top w:val="single" w:sz="6" w:space="0" w:color="7F7F7F" w:themeColor="text1" w:themeTint="80"/>
              <w:left w:val="single" w:sz="4" w:space="0" w:color="7F7F7F" w:themeColor="text1" w:themeTint="80"/>
              <w:bottom w:val="single" w:sz="6" w:space="0" w:color="7F7F7F" w:themeColor="text1" w:themeTint="80"/>
              <w:right w:val="single" w:sz="4" w:space="0" w:color="7F7F7F" w:themeColor="text1" w:themeTint="80"/>
            </w:tcBorders>
            <w:shd w:val="clear" w:color="auto" w:fill="D9E2F3" w:themeFill="accent5" w:themeFillTint="33"/>
            <w:vAlign w:val="center"/>
          </w:tcPr>
          <w:p w14:paraId="108CADD5" w14:textId="77777777" w:rsidR="00210AEF" w:rsidRPr="00817854" w:rsidRDefault="00210AEF" w:rsidP="00210AEF">
            <w:pPr>
              <w:rPr>
                <w:rFonts w:ascii="Times New Roman" w:hAnsi="Times New Roman" w:cs="Times New Roman"/>
                <w:b/>
              </w:rPr>
            </w:pPr>
          </w:p>
        </w:tc>
        <w:tc>
          <w:tcPr>
            <w:tcW w:w="3550" w:type="dxa"/>
            <w:tcBorders>
              <w:top w:val="nil"/>
              <w:left w:val="single" w:sz="4" w:space="0" w:color="7F7F7F" w:themeColor="text1" w:themeTint="80"/>
              <w:bottom w:val="nil"/>
              <w:right w:val="nil"/>
            </w:tcBorders>
            <w:shd w:val="clear" w:color="auto" w:fill="F2F2F2" w:themeFill="background1" w:themeFillShade="F2"/>
            <w:vAlign w:val="center"/>
          </w:tcPr>
          <w:p w14:paraId="7FF57980" w14:textId="77777777" w:rsidR="00210AEF" w:rsidRPr="00C1144B" w:rsidRDefault="00236CE5" w:rsidP="00210AEF">
            <w:pPr>
              <w:jc w:val="center"/>
              <w:rPr>
                <w:rFonts w:ascii="Arial" w:hAnsi="Arial" w:cs="Arial"/>
                <w:b/>
                <w:sz w:val="20"/>
                <w:szCs w:val="20"/>
              </w:rPr>
            </w:pPr>
            <w:r w:rsidRPr="00C1144B">
              <w:rPr>
                <w:rFonts w:ascii="Arial" w:hAnsi="Arial" w:cs="Arial"/>
                <w:b/>
                <w:sz w:val="20"/>
                <w:szCs w:val="20"/>
              </w:rPr>
              <w:t>Type</w:t>
            </w:r>
          </w:p>
          <w:p w14:paraId="07431B64" w14:textId="77777777" w:rsidR="00210AEF" w:rsidRPr="00C1144B" w:rsidRDefault="00210AEF" w:rsidP="000C6AB8">
            <w:pPr>
              <w:jc w:val="center"/>
              <w:rPr>
                <w:rFonts w:ascii="Arial" w:hAnsi="Arial" w:cs="Arial"/>
                <w:b/>
                <w:sz w:val="20"/>
                <w:szCs w:val="20"/>
              </w:rPr>
            </w:pPr>
          </w:p>
        </w:tc>
        <w:tc>
          <w:tcPr>
            <w:tcW w:w="1332" w:type="dxa"/>
            <w:tcBorders>
              <w:top w:val="nil"/>
              <w:left w:val="nil"/>
              <w:bottom w:val="nil"/>
              <w:right w:val="nil"/>
            </w:tcBorders>
            <w:shd w:val="clear" w:color="auto" w:fill="F2F2F2" w:themeFill="background1" w:themeFillShade="F2"/>
            <w:vAlign w:val="center"/>
          </w:tcPr>
          <w:p w14:paraId="347E706B" w14:textId="77777777" w:rsidR="00210AEF" w:rsidRPr="00C1144B" w:rsidRDefault="00236CE5" w:rsidP="000C6AB8">
            <w:pPr>
              <w:jc w:val="center"/>
              <w:rPr>
                <w:rFonts w:ascii="Arial" w:hAnsi="Arial" w:cs="Arial"/>
                <w:b/>
                <w:sz w:val="20"/>
                <w:szCs w:val="20"/>
              </w:rPr>
            </w:pPr>
            <w:r w:rsidRPr="00C1144B">
              <w:rPr>
                <w:rFonts w:ascii="Arial" w:hAnsi="Arial" w:cs="Arial"/>
                <w:b/>
                <w:sz w:val="20"/>
                <w:szCs w:val="20"/>
              </w:rPr>
              <w:t>Semester</w:t>
            </w:r>
          </w:p>
        </w:tc>
        <w:tc>
          <w:tcPr>
            <w:tcW w:w="1426" w:type="dxa"/>
            <w:tcBorders>
              <w:top w:val="nil"/>
              <w:left w:val="nil"/>
              <w:bottom w:val="nil"/>
              <w:right w:val="nil"/>
            </w:tcBorders>
            <w:shd w:val="clear" w:color="auto" w:fill="F2F2F2" w:themeFill="background1" w:themeFillShade="F2"/>
            <w:vAlign w:val="center"/>
          </w:tcPr>
          <w:p w14:paraId="71AB8F56" w14:textId="77777777" w:rsidR="00210AEF" w:rsidRPr="00C1144B" w:rsidRDefault="00210AEF" w:rsidP="000C6AB8">
            <w:pPr>
              <w:jc w:val="center"/>
              <w:rPr>
                <w:rFonts w:ascii="Arial" w:hAnsi="Arial" w:cs="Arial"/>
                <w:b/>
                <w:sz w:val="20"/>
                <w:szCs w:val="20"/>
              </w:rPr>
            </w:pPr>
            <w:r w:rsidRPr="00C1144B">
              <w:rPr>
                <w:rFonts w:ascii="Arial" w:hAnsi="Arial" w:cs="Arial"/>
                <w:b/>
                <w:sz w:val="20"/>
                <w:szCs w:val="20"/>
              </w:rPr>
              <w:t>ECTS</w:t>
            </w:r>
          </w:p>
        </w:tc>
        <w:tc>
          <w:tcPr>
            <w:tcW w:w="1792" w:type="dxa"/>
            <w:tcBorders>
              <w:top w:val="nil"/>
              <w:left w:val="nil"/>
              <w:bottom w:val="nil"/>
              <w:right w:val="single" w:sz="4" w:space="0" w:color="7F7F7F" w:themeColor="text1" w:themeTint="80"/>
            </w:tcBorders>
            <w:shd w:val="clear" w:color="auto" w:fill="F2F2F2" w:themeFill="background1" w:themeFillShade="F2"/>
            <w:vAlign w:val="center"/>
          </w:tcPr>
          <w:p w14:paraId="5DA6C79B" w14:textId="77777777" w:rsidR="00210AEF" w:rsidRPr="00C1144B" w:rsidRDefault="00236CE5" w:rsidP="000C6AB8">
            <w:pPr>
              <w:jc w:val="center"/>
              <w:rPr>
                <w:rFonts w:ascii="Arial" w:hAnsi="Arial" w:cs="Arial"/>
                <w:b/>
                <w:sz w:val="20"/>
                <w:szCs w:val="20"/>
              </w:rPr>
            </w:pPr>
            <w:r w:rsidRPr="00C1144B">
              <w:rPr>
                <w:rFonts w:ascii="Arial" w:hAnsi="Arial" w:cs="Arial"/>
                <w:b/>
                <w:sz w:val="20"/>
                <w:szCs w:val="20"/>
              </w:rPr>
              <w:t>Code</w:t>
            </w:r>
          </w:p>
        </w:tc>
      </w:tr>
      <w:tr w:rsidR="00210AEF" w:rsidRPr="000819A7" w14:paraId="71ACEAA4" w14:textId="77777777" w:rsidTr="001F2EF3">
        <w:trPr>
          <w:trHeight w:hRule="exact" w:val="288"/>
        </w:trPr>
        <w:tc>
          <w:tcPr>
            <w:tcW w:w="1964" w:type="dxa"/>
            <w:vMerge/>
            <w:tcBorders>
              <w:top w:val="single" w:sz="6"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E2F3" w:themeFill="accent5" w:themeFillTint="33"/>
            <w:vAlign w:val="center"/>
          </w:tcPr>
          <w:p w14:paraId="78C00FE6" w14:textId="77777777" w:rsidR="00210AEF" w:rsidRPr="00817854" w:rsidRDefault="00210AEF" w:rsidP="00210AEF">
            <w:pPr>
              <w:rPr>
                <w:rFonts w:ascii="Times New Roman" w:hAnsi="Times New Roman" w:cs="Times New Roman"/>
                <w:b/>
              </w:rPr>
            </w:pPr>
          </w:p>
        </w:tc>
        <w:tc>
          <w:tcPr>
            <w:tcW w:w="3550" w:type="dxa"/>
            <w:tcBorders>
              <w:top w:val="nil"/>
              <w:left w:val="single" w:sz="4" w:space="0" w:color="7F7F7F" w:themeColor="text1" w:themeTint="80"/>
              <w:bottom w:val="single" w:sz="4" w:space="0" w:color="7F7F7F" w:themeColor="text1" w:themeTint="80"/>
              <w:right w:val="nil"/>
            </w:tcBorders>
            <w:vAlign w:val="center"/>
          </w:tcPr>
          <w:p w14:paraId="4FF6FCFC" w14:textId="55818AFD" w:rsidR="00210AEF" w:rsidRPr="00C1144B" w:rsidRDefault="002A66C0" w:rsidP="000C6AB8">
            <w:pPr>
              <w:jc w:val="center"/>
              <w:rPr>
                <w:rFonts w:ascii="Arial" w:hAnsi="Arial" w:cs="Arial"/>
                <w:color w:val="404040" w:themeColor="text1" w:themeTint="BF"/>
                <w:sz w:val="20"/>
                <w:szCs w:val="20"/>
              </w:rPr>
            </w:pPr>
            <w:r w:rsidRPr="002A66C0">
              <w:rPr>
                <w:rFonts w:ascii="Arial" w:hAnsi="Arial" w:cs="Arial"/>
                <w:sz w:val="20"/>
                <w:szCs w:val="20"/>
              </w:rPr>
              <w:t>MANDATORY (</w:t>
            </w:r>
            <w:r>
              <w:rPr>
                <w:rFonts w:ascii="Arial" w:hAnsi="Arial" w:cs="Arial"/>
                <w:sz w:val="20"/>
                <w:szCs w:val="20"/>
              </w:rPr>
              <w:t>M</w:t>
            </w:r>
            <w:r w:rsidRPr="002A66C0">
              <w:rPr>
                <w:rFonts w:ascii="Arial" w:hAnsi="Arial" w:cs="Arial"/>
                <w:sz w:val="20"/>
                <w:szCs w:val="20"/>
              </w:rPr>
              <w:t>)</w:t>
            </w:r>
          </w:p>
        </w:tc>
        <w:tc>
          <w:tcPr>
            <w:tcW w:w="1332" w:type="dxa"/>
            <w:tcBorders>
              <w:top w:val="nil"/>
              <w:left w:val="nil"/>
              <w:bottom w:val="single" w:sz="4" w:space="0" w:color="7F7F7F" w:themeColor="text1" w:themeTint="80"/>
              <w:right w:val="nil"/>
            </w:tcBorders>
            <w:vAlign w:val="center"/>
          </w:tcPr>
          <w:p w14:paraId="51542C62" w14:textId="77777777" w:rsidR="00210AEF" w:rsidRPr="00C1144B" w:rsidRDefault="00C35F01" w:rsidP="000C6AB8">
            <w:pPr>
              <w:jc w:val="center"/>
              <w:rPr>
                <w:rFonts w:ascii="Arial" w:hAnsi="Arial" w:cs="Arial"/>
                <w:color w:val="404040" w:themeColor="text1" w:themeTint="BF"/>
                <w:sz w:val="20"/>
                <w:szCs w:val="20"/>
              </w:rPr>
            </w:pPr>
            <w:r>
              <w:rPr>
                <w:rFonts w:ascii="Arial" w:hAnsi="Arial" w:cs="Arial"/>
                <w:color w:val="404040" w:themeColor="text1" w:themeTint="BF"/>
                <w:sz w:val="20"/>
                <w:szCs w:val="20"/>
              </w:rPr>
              <w:t>1</w:t>
            </w:r>
          </w:p>
        </w:tc>
        <w:tc>
          <w:tcPr>
            <w:tcW w:w="1426" w:type="dxa"/>
            <w:tcBorders>
              <w:top w:val="nil"/>
              <w:left w:val="nil"/>
              <w:bottom w:val="single" w:sz="4" w:space="0" w:color="7F7F7F" w:themeColor="text1" w:themeTint="80"/>
              <w:right w:val="nil"/>
            </w:tcBorders>
            <w:vAlign w:val="center"/>
          </w:tcPr>
          <w:p w14:paraId="25378777" w14:textId="77777777" w:rsidR="00210AEF" w:rsidRPr="00C1144B" w:rsidRDefault="00C35F01" w:rsidP="000C6AB8">
            <w:pPr>
              <w:jc w:val="center"/>
              <w:rPr>
                <w:rFonts w:ascii="Arial" w:hAnsi="Arial" w:cs="Arial"/>
                <w:color w:val="404040" w:themeColor="text1" w:themeTint="BF"/>
                <w:sz w:val="20"/>
                <w:szCs w:val="20"/>
              </w:rPr>
            </w:pPr>
            <w:r>
              <w:rPr>
                <w:rFonts w:ascii="Arial" w:hAnsi="Arial" w:cs="Arial"/>
                <w:color w:val="404040" w:themeColor="text1" w:themeTint="BF"/>
                <w:sz w:val="20"/>
                <w:szCs w:val="20"/>
              </w:rPr>
              <w:t>4</w:t>
            </w:r>
          </w:p>
        </w:tc>
        <w:tc>
          <w:tcPr>
            <w:tcW w:w="1792" w:type="dxa"/>
            <w:tcBorders>
              <w:top w:val="nil"/>
              <w:left w:val="nil"/>
              <w:bottom w:val="single" w:sz="4" w:space="0" w:color="7F7F7F" w:themeColor="text1" w:themeTint="80"/>
              <w:right w:val="single" w:sz="4" w:space="0" w:color="7F7F7F" w:themeColor="text1" w:themeTint="80"/>
            </w:tcBorders>
            <w:vAlign w:val="center"/>
          </w:tcPr>
          <w:p w14:paraId="5E54AE3B" w14:textId="30AC92C5" w:rsidR="00210AEF" w:rsidRPr="00C1144B" w:rsidRDefault="008437D5" w:rsidP="000C6AB8">
            <w:pPr>
              <w:jc w:val="center"/>
              <w:rPr>
                <w:rFonts w:ascii="Arial" w:hAnsi="Arial" w:cs="Arial"/>
                <w:color w:val="404040" w:themeColor="text1" w:themeTint="BF"/>
                <w:sz w:val="20"/>
                <w:szCs w:val="20"/>
              </w:rPr>
            </w:pPr>
            <w:r>
              <w:rPr>
                <w:rFonts w:ascii="Arial" w:hAnsi="Arial" w:cs="Arial"/>
                <w:color w:val="404040" w:themeColor="text1" w:themeTint="BF"/>
                <w:sz w:val="20"/>
                <w:szCs w:val="20"/>
              </w:rPr>
              <w:t>CLP-</w:t>
            </w:r>
            <w:bookmarkStart w:id="0" w:name="_GoBack"/>
            <w:bookmarkEnd w:id="0"/>
            <w:r w:rsidR="002A66C0">
              <w:rPr>
                <w:rFonts w:ascii="Arial" w:hAnsi="Arial" w:cs="Arial"/>
                <w:color w:val="404040" w:themeColor="text1" w:themeTint="BF"/>
                <w:sz w:val="20"/>
                <w:szCs w:val="20"/>
              </w:rPr>
              <w:t>M</w:t>
            </w:r>
            <w:r w:rsidR="00C35F01">
              <w:rPr>
                <w:rFonts w:ascii="Arial" w:hAnsi="Arial" w:cs="Arial"/>
                <w:color w:val="404040" w:themeColor="text1" w:themeTint="BF"/>
                <w:sz w:val="20"/>
                <w:szCs w:val="20"/>
              </w:rPr>
              <w:t>-1-00</w:t>
            </w:r>
            <w:r w:rsidR="002A66C0">
              <w:rPr>
                <w:rFonts w:ascii="Arial" w:hAnsi="Arial" w:cs="Arial"/>
                <w:color w:val="404040" w:themeColor="text1" w:themeTint="BF"/>
                <w:sz w:val="20"/>
                <w:szCs w:val="20"/>
              </w:rPr>
              <w:t>5</w:t>
            </w:r>
          </w:p>
        </w:tc>
      </w:tr>
      <w:tr w:rsidR="00605CEC" w:rsidRPr="000819A7" w14:paraId="1E5B68F7" w14:textId="77777777" w:rsidTr="001F2EF3">
        <w:trPr>
          <w:trHeight w:hRule="exact" w:val="288"/>
        </w:trPr>
        <w:tc>
          <w:tcPr>
            <w:tcW w:w="1964" w:type="dxa"/>
            <w:tcBorders>
              <w:top w:val="single" w:sz="4" w:space="0" w:color="7F7F7F" w:themeColor="text1" w:themeTint="80"/>
              <w:left w:val="single" w:sz="4" w:space="0" w:color="7F7F7F" w:themeColor="text1" w:themeTint="80"/>
              <w:bottom w:val="nil"/>
              <w:right w:val="nil"/>
            </w:tcBorders>
            <w:shd w:val="clear" w:color="auto" w:fill="D9E2F3" w:themeFill="accent5" w:themeFillTint="33"/>
            <w:vAlign w:val="center"/>
          </w:tcPr>
          <w:p w14:paraId="11B29449" w14:textId="77777777" w:rsidR="00605CEC" w:rsidRPr="00817854" w:rsidRDefault="00236CE5" w:rsidP="00C1144B">
            <w:pPr>
              <w:rPr>
                <w:rFonts w:ascii="Times New Roman" w:hAnsi="Times New Roman" w:cs="Times New Roman"/>
                <w:b/>
              </w:rPr>
            </w:pPr>
            <w:r w:rsidRPr="00817854">
              <w:rPr>
                <w:rFonts w:ascii="Times New Roman" w:hAnsi="Times New Roman" w:cs="Times New Roman"/>
                <w:b/>
              </w:rPr>
              <w:t>Course Lecturer</w:t>
            </w:r>
          </w:p>
        </w:tc>
        <w:tc>
          <w:tcPr>
            <w:tcW w:w="8100" w:type="dxa"/>
            <w:gridSpan w:val="4"/>
            <w:tcBorders>
              <w:top w:val="single" w:sz="4" w:space="0" w:color="7F7F7F" w:themeColor="text1" w:themeTint="80"/>
              <w:left w:val="nil"/>
              <w:bottom w:val="nil"/>
              <w:right w:val="single" w:sz="4" w:space="0" w:color="7F7F7F" w:themeColor="text1" w:themeTint="80"/>
            </w:tcBorders>
            <w:vAlign w:val="center"/>
          </w:tcPr>
          <w:p w14:paraId="0AEF6DFE" w14:textId="3B63A928" w:rsidR="00605CEC" w:rsidRPr="00C1144B" w:rsidRDefault="00605CEC" w:rsidP="009428D7">
            <w:pPr>
              <w:rPr>
                <w:rFonts w:ascii="Arial" w:hAnsi="Arial" w:cs="Arial"/>
                <w:b/>
                <w:color w:val="404040" w:themeColor="text1" w:themeTint="BF"/>
                <w:sz w:val="20"/>
                <w:szCs w:val="20"/>
              </w:rPr>
            </w:pPr>
          </w:p>
        </w:tc>
      </w:tr>
      <w:tr w:rsidR="00605CEC" w:rsidRPr="000819A7" w14:paraId="5A431C66" w14:textId="77777777" w:rsidTr="001F2EF3">
        <w:trPr>
          <w:trHeight w:hRule="exact" w:val="288"/>
        </w:trPr>
        <w:tc>
          <w:tcPr>
            <w:tcW w:w="1964" w:type="dxa"/>
            <w:tcBorders>
              <w:top w:val="nil"/>
              <w:left w:val="single" w:sz="4" w:space="0" w:color="7F7F7F" w:themeColor="text1" w:themeTint="80"/>
              <w:bottom w:val="nil"/>
              <w:right w:val="nil"/>
            </w:tcBorders>
            <w:shd w:val="clear" w:color="auto" w:fill="D9E2F3" w:themeFill="accent5" w:themeFillTint="33"/>
            <w:vAlign w:val="center"/>
          </w:tcPr>
          <w:p w14:paraId="33D68E58" w14:textId="77777777" w:rsidR="00605CEC" w:rsidRPr="00817854" w:rsidRDefault="00236CE5" w:rsidP="00C1144B">
            <w:pPr>
              <w:rPr>
                <w:rFonts w:ascii="Times New Roman" w:hAnsi="Times New Roman" w:cs="Times New Roman"/>
                <w:b/>
              </w:rPr>
            </w:pPr>
            <w:r w:rsidRPr="00817854">
              <w:rPr>
                <w:rFonts w:ascii="Times New Roman" w:hAnsi="Times New Roman" w:cs="Times New Roman"/>
                <w:b/>
              </w:rPr>
              <w:t>Course Assistant</w:t>
            </w:r>
          </w:p>
        </w:tc>
        <w:tc>
          <w:tcPr>
            <w:tcW w:w="8100" w:type="dxa"/>
            <w:gridSpan w:val="4"/>
            <w:tcBorders>
              <w:top w:val="nil"/>
              <w:left w:val="nil"/>
              <w:bottom w:val="nil"/>
              <w:right w:val="single" w:sz="4" w:space="0" w:color="7F7F7F" w:themeColor="text1" w:themeTint="80"/>
            </w:tcBorders>
            <w:vAlign w:val="center"/>
          </w:tcPr>
          <w:p w14:paraId="491F8BCD" w14:textId="4390814E" w:rsidR="00605CEC" w:rsidRPr="00C1144B" w:rsidRDefault="007E44E4" w:rsidP="009428D7">
            <w:pPr>
              <w:rPr>
                <w:rFonts w:ascii="Arial" w:hAnsi="Arial" w:cs="Arial"/>
                <w:color w:val="404040" w:themeColor="text1" w:themeTint="BF"/>
                <w:sz w:val="20"/>
                <w:szCs w:val="20"/>
              </w:rPr>
            </w:pPr>
            <w:proofErr w:type="spellStart"/>
            <w:r>
              <w:rPr>
                <w:rFonts w:ascii="Arial" w:hAnsi="Arial" w:cs="Arial"/>
                <w:color w:val="404040" w:themeColor="text1" w:themeTint="BF"/>
                <w:sz w:val="20"/>
                <w:szCs w:val="20"/>
              </w:rPr>
              <w:t>Dr.sc.Nuredin</w:t>
            </w:r>
            <w:proofErr w:type="spellEnd"/>
            <w:r>
              <w:rPr>
                <w:rFonts w:ascii="Arial" w:hAnsi="Arial" w:cs="Arial"/>
                <w:color w:val="404040" w:themeColor="text1" w:themeTint="BF"/>
                <w:sz w:val="20"/>
                <w:szCs w:val="20"/>
              </w:rPr>
              <w:t xml:space="preserve"> </w:t>
            </w:r>
            <w:proofErr w:type="spellStart"/>
            <w:r>
              <w:rPr>
                <w:rFonts w:ascii="Arial" w:hAnsi="Arial" w:cs="Arial"/>
                <w:color w:val="404040" w:themeColor="text1" w:themeTint="BF"/>
                <w:sz w:val="20"/>
                <w:szCs w:val="20"/>
              </w:rPr>
              <w:t>Lutfiu</w:t>
            </w:r>
            <w:proofErr w:type="spellEnd"/>
            <w:r>
              <w:rPr>
                <w:rFonts w:ascii="Arial" w:hAnsi="Arial" w:cs="Arial"/>
                <w:color w:val="404040" w:themeColor="text1" w:themeTint="BF"/>
                <w:sz w:val="20"/>
                <w:szCs w:val="20"/>
              </w:rPr>
              <w:t xml:space="preserve"> </w:t>
            </w:r>
          </w:p>
        </w:tc>
      </w:tr>
      <w:tr w:rsidR="00605CEC" w:rsidRPr="000819A7" w14:paraId="6C11702B" w14:textId="77777777" w:rsidTr="001F2EF3">
        <w:trPr>
          <w:trHeight w:hRule="exact" w:val="288"/>
        </w:trPr>
        <w:tc>
          <w:tcPr>
            <w:tcW w:w="1964" w:type="dxa"/>
            <w:tcBorders>
              <w:top w:val="nil"/>
              <w:left w:val="single" w:sz="4" w:space="0" w:color="7F7F7F" w:themeColor="text1" w:themeTint="80"/>
              <w:bottom w:val="single" w:sz="4" w:space="0" w:color="7F7F7F" w:themeColor="text1" w:themeTint="80"/>
              <w:right w:val="nil"/>
            </w:tcBorders>
            <w:shd w:val="clear" w:color="auto" w:fill="D9E2F3" w:themeFill="accent5" w:themeFillTint="33"/>
            <w:vAlign w:val="center"/>
          </w:tcPr>
          <w:p w14:paraId="5BA56898" w14:textId="77777777" w:rsidR="00605CEC" w:rsidRPr="00817854" w:rsidRDefault="00236CE5" w:rsidP="00C1144B">
            <w:pPr>
              <w:rPr>
                <w:rFonts w:ascii="Times New Roman" w:hAnsi="Times New Roman" w:cs="Times New Roman"/>
                <w:b/>
              </w:rPr>
            </w:pPr>
            <w:r w:rsidRPr="00817854">
              <w:rPr>
                <w:rFonts w:ascii="Times New Roman" w:hAnsi="Times New Roman" w:cs="Times New Roman"/>
                <w:b/>
              </w:rPr>
              <w:t>Course Tutor</w:t>
            </w:r>
          </w:p>
        </w:tc>
        <w:tc>
          <w:tcPr>
            <w:tcW w:w="8100" w:type="dxa"/>
            <w:gridSpan w:val="4"/>
            <w:tcBorders>
              <w:top w:val="nil"/>
              <w:left w:val="nil"/>
              <w:bottom w:val="single" w:sz="4" w:space="0" w:color="7F7F7F" w:themeColor="text1" w:themeTint="80"/>
              <w:right w:val="single" w:sz="4" w:space="0" w:color="7F7F7F" w:themeColor="text1" w:themeTint="80"/>
            </w:tcBorders>
            <w:vAlign w:val="center"/>
          </w:tcPr>
          <w:p w14:paraId="73AA6C80" w14:textId="77777777" w:rsidR="00605CEC" w:rsidRPr="00C1144B" w:rsidRDefault="00605CEC" w:rsidP="009428D7">
            <w:pPr>
              <w:rPr>
                <w:rFonts w:ascii="Arial" w:hAnsi="Arial" w:cs="Arial"/>
                <w:color w:val="404040" w:themeColor="text1" w:themeTint="BF"/>
                <w:sz w:val="20"/>
                <w:szCs w:val="20"/>
              </w:rPr>
            </w:pPr>
          </w:p>
        </w:tc>
      </w:tr>
      <w:tr w:rsidR="00605CEC" w:rsidRPr="000819A7" w14:paraId="04EBBBEA" w14:textId="77777777" w:rsidTr="001F2EF3">
        <w:tc>
          <w:tcPr>
            <w:tcW w:w="1964"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D9E2F3" w:themeFill="accent5" w:themeFillTint="33"/>
            <w:vAlign w:val="center"/>
          </w:tcPr>
          <w:p w14:paraId="7409239E" w14:textId="77777777" w:rsidR="00605CEC" w:rsidRPr="00817854" w:rsidRDefault="00236CE5" w:rsidP="00210AEF">
            <w:pPr>
              <w:rPr>
                <w:rFonts w:ascii="Times New Roman" w:hAnsi="Times New Roman" w:cs="Times New Roman"/>
                <w:b/>
              </w:rPr>
            </w:pPr>
            <w:r w:rsidRPr="00817854">
              <w:rPr>
                <w:rFonts w:ascii="Times New Roman" w:hAnsi="Times New Roman" w:cs="Times New Roman"/>
                <w:b/>
              </w:rPr>
              <w:t>Aims and Objectives</w:t>
            </w:r>
          </w:p>
        </w:tc>
        <w:tc>
          <w:tcPr>
            <w:tcW w:w="8100" w:type="dxa"/>
            <w:gridSpan w:val="4"/>
            <w:tcBorders>
              <w:top w:val="single" w:sz="4" w:space="0" w:color="7F7F7F" w:themeColor="text1" w:themeTint="80"/>
              <w:left w:val="nil"/>
              <w:bottom w:val="single" w:sz="4" w:space="0" w:color="7F7F7F" w:themeColor="text1" w:themeTint="80"/>
              <w:right w:val="single" w:sz="4" w:space="0" w:color="7F7F7F" w:themeColor="text1" w:themeTint="80"/>
            </w:tcBorders>
          </w:tcPr>
          <w:p w14:paraId="3F218B59" w14:textId="335EBC32" w:rsidR="00692C02" w:rsidRPr="005C670A" w:rsidRDefault="007E44E4" w:rsidP="007E44E4">
            <w:pPr>
              <w:spacing w:line="276" w:lineRule="auto"/>
              <w:jc w:val="both"/>
              <w:rPr>
                <w:rFonts w:ascii="Arial" w:hAnsi="Arial" w:cs="Arial"/>
                <w:color w:val="000000" w:themeColor="text1"/>
                <w:sz w:val="18"/>
                <w:szCs w:val="18"/>
                <w:shd w:val="clear" w:color="auto" w:fill="FFFFFF"/>
              </w:rPr>
            </w:pPr>
            <w:r w:rsidRPr="005C670A">
              <w:rPr>
                <w:rFonts w:ascii="Arial" w:hAnsi="Arial" w:cs="Arial"/>
                <w:color w:val="000000" w:themeColor="text1"/>
                <w:sz w:val="18"/>
                <w:szCs w:val="18"/>
                <w:shd w:val="clear" w:color="auto" w:fill="FFFFFF"/>
              </w:rPr>
              <w:t xml:space="preserve">This master's level course explores the interdisciplinary field of victimology within the context of criminal law. Students will critically examine the impact of crime on victims, the role of victims in the criminal justice system, and strategies for victim support and </w:t>
            </w:r>
            <w:proofErr w:type="spellStart"/>
            <w:proofErr w:type="gramStart"/>
            <w:r w:rsidRPr="005C670A">
              <w:rPr>
                <w:rFonts w:ascii="Arial" w:hAnsi="Arial" w:cs="Arial"/>
                <w:color w:val="000000" w:themeColor="text1"/>
                <w:sz w:val="18"/>
                <w:szCs w:val="18"/>
                <w:shd w:val="clear" w:color="auto" w:fill="FFFFFF"/>
              </w:rPr>
              <w:t>advocacy.</w:t>
            </w:r>
            <w:r w:rsidR="00BA08B1" w:rsidRPr="005C670A">
              <w:rPr>
                <w:rFonts w:ascii="Arial" w:hAnsi="Arial" w:cs="Arial"/>
                <w:color w:val="000000" w:themeColor="text1"/>
                <w:sz w:val="18"/>
                <w:szCs w:val="18"/>
                <w:shd w:val="clear" w:color="auto" w:fill="FFFFFF"/>
              </w:rPr>
              <w:t>This</w:t>
            </w:r>
            <w:proofErr w:type="spellEnd"/>
            <w:proofErr w:type="gramEnd"/>
            <w:r w:rsidR="00BA08B1" w:rsidRPr="005C670A">
              <w:rPr>
                <w:rFonts w:ascii="Arial" w:hAnsi="Arial" w:cs="Arial"/>
                <w:color w:val="000000" w:themeColor="text1"/>
                <w:sz w:val="18"/>
                <w:szCs w:val="18"/>
                <w:shd w:val="clear" w:color="auto" w:fill="FFFFFF"/>
              </w:rPr>
              <w:t xml:space="preserve"> syllabus aims to provide master's level students with a comprehensive understanding of victimology, incorporating theoretical frameworks, practical applications, and the legal context. The course structure emphasizes critical analysis, practical skills development, and an awareness of the diverse impacts of crime on victims.</w:t>
            </w:r>
          </w:p>
        </w:tc>
      </w:tr>
      <w:tr w:rsidR="00605CEC" w:rsidRPr="000819A7" w14:paraId="33DC2B3F" w14:textId="77777777" w:rsidTr="001F2EF3">
        <w:tc>
          <w:tcPr>
            <w:tcW w:w="1964"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D9E2F3" w:themeFill="accent5" w:themeFillTint="33"/>
            <w:vAlign w:val="center"/>
          </w:tcPr>
          <w:p w14:paraId="6294A6AB" w14:textId="77777777" w:rsidR="00605CEC" w:rsidRPr="00817854" w:rsidRDefault="00236CE5" w:rsidP="00210AEF">
            <w:pPr>
              <w:rPr>
                <w:rFonts w:ascii="Times New Roman" w:hAnsi="Times New Roman" w:cs="Times New Roman"/>
                <w:b/>
              </w:rPr>
            </w:pPr>
            <w:r w:rsidRPr="00817854">
              <w:rPr>
                <w:rFonts w:ascii="Times New Roman" w:hAnsi="Times New Roman" w:cs="Times New Roman"/>
                <w:b/>
              </w:rPr>
              <w:t>Learning Outcomes</w:t>
            </w:r>
          </w:p>
        </w:tc>
        <w:tc>
          <w:tcPr>
            <w:tcW w:w="8100" w:type="dxa"/>
            <w:gridSpan w:val="4"/>
            <w:tcBorders>
              <w:top w:val="single" w:sz="4" w:space="0" w:color="7F7F7F" w:themeColor="text1" w:themeTint="80"/>
              <w:left w:val="nil"/>
              <w:bottom w:val="single" w:sz="4" w:space="0" w:color="7F7F7F" w:themeColor="text1" w:themeTint="80"/>
              <w:right w:val="single" w:sz="4" w:space="0" w:color="7F7F7F" w:themeColor="text1" w:themeTint="80"/>
            </w:tcBorders>
          </w:tcPr>
          <w:p w14:paraId="27EBCB15" w14:textId="0CF59868" w:rsidR="004B0930" w:rsidRPr="005C670A" w:rsidRDefault="004B0930" w:rsidP="004B0930">
            <w:pPr>
              <w:jc w:val="both"/>
              <w:rPr>
                <w:rFonts w:ascii="Arial" w:hAnsi="Arial" w:cs="Arial"/>
                <w:b/>
                <w:sz w:val="18"/>
                <w:szCs w:val="18"/>
              </w:rPr>
            </w:pPr>
            <w:r w:rsidRPr="005C670A">
              <w:rPr>
                <w:rFonts w:ascii="Arial" w:hAnsi="Arial" w:cs="Arial"/>
                <w:b/>
                <w:sz w:val="18"/>
                <w:szCs w:val="18"/>
              </w:rPr>
              <w:t>Learning Outcomes:</w:t>
            </w:r>
          </w:p>
          <w:p w14:paraId="11EE0180" w14:textId="4684C6F4" w:rsidR="004B0930" w:rsidRPr="005C670A" w:rsidRDefault="004B0930" w:rsidP="004B0930">
            <w:pPr>
              <w:jc w:val="both"/>
              <w:rPr>
                <w:rFonts w:ascii="Arial" w:hAnsi="Arial" w:cs="Arial"/>
                <w:sz w:val="18"/>
                <w:szCs w:val="18"/>
              </w:rPr>
            </w:pPr>
            <w:r w:rsidRPr="005C670A">
              <w:rPr>
                <w:rFonts w:ascii="Arial" w:hAnsi="Arial" w:cs="Arial"/>
                <w:sz w:val="18"/>
                <w:szCs w:val="18"/>
              </w:rPr>
              <w:t>1. Understanding Victimology: Demonstrate a comprehensive understanding of the key concepts, theories, and methodologies in victimology as a distinct field within criminal law.</w:t>
            </w:r>
          </w:p>
          <w:p w14:paraId="5827EE61" w14:textId="6C0D834F" w:rsidR="004B0930" w:rsidRPr="005C670A" w:rsidRDefault="004B0930" w:rsidP="004B0930">
            <w:pPr>
              <w:jc w:val="both"/>
              <w:rPr>
                <w:rFonts w:ascii="Arial" w:hAnsi="Arial" w:cs="Arial"/>
                <w:sz w:val="18"/>
                <w:szCs w:val="18"/>
              </w:rPr>
            </w:pPr>
            <w:r w:rsidRPr="005C670A">
              <w:rPr>
                <w:rFonts w:ascii="Arial" w:hAnsi="Arial" w:cs="Arial"/>
                <w:sz w:val="18"/>
                <w:szCs w:val="18"/>
              </w:rPr>
              <w:t xml:space="preserve">2. Impact of Crime on Victims: </w:t>
            </w:r>
            <w:proofErr w:type="spellStart"/>
            <w:r w:rsidRPr="005C670A">
              <w:rPr>
                <w:rFonts w:ascii="Arial" w:hAnsi="Arial" w:cs="Arial"/>
                <w:sz w:val="18"/>
                <w:szCs w:val="18"/>
              </w:rPr>
              <w:t>Analyze</w:t>
            </w:r>
            <w:proofErr w:type="spellEnd"/>
            <w:r w:rsidRPr="005C670A">
              <w:rPr>
                <w:rFonts w:ascii="Arial" w:hAnsi="Arial" w:cs="Arial"/>
                <w:sz w:val="18"/>
                <w:szCs w:val="18"/>
              </w:rPr>
              <w:t xml:space="preserve"> and assess the psychological, emotional, and social impact of various types of crimes on victims, considering diverse perspectives and cultural contexts.</w:t>
            </w:r>
          </w:p>
          <w:p w14:paraId="7D5B5516" w14:textId="0698007C" w:rsidR="008068C8" w:rsidRPr="005C670A" w:rsidRDefault="004B0930" w:rsidP="004B0930">
            <w:pPr>
              <w:jc w:val="both"/>
              <w:rPr>
                <w:rFonts w:ascii="Arial" w:hAnsi="Arial" w:cs="Arial"/>
                <w:sz w:val="18"/>
                <w:szCs w:val="18"/>
              </w:rPr>
            </w:pPr>
            <w:r w:rsidRPr="005C670A">
              <w:rPr>
                <w:rFonts w:ascii="Arial" w:hAnsi="Arial" w:cs="Arial"/>
                <w:sz w:val="18"/>
                <w:szCs w:val="18"/>
              </w:rPr>
              <w:t>3. Victim Rights and Justice: Evaluate the legal frameworks and mechanisms designed to protect and uphold the rights of victims within the criminal justice system, both nationally and internationally.</w:t>
            </w:r>
          </w:p>
        </w:tc>
      </w:tr>
      <w:tr w:rsidR="00605CEC" w:rsidRPr="000819A7" w14:paraId="537AC320" w14:textId="77777777" w:rsidTr="001F2EF3">
        <w:trPr>
          <w:trHeight w:hRule="exact" w:val="288"/>
        </w:trPr>
        <w:tc>
          <w:tcPr>
            <w:tcW w:w="1964" w:type="dxa"/>
            <w:vMerge w:val="restart"/>
            <w:tcBorders>
              <w:top w:val="single" w:sz="4" w:space="0" w:color="7F7F7F" w:themeColor="text1" w:themeTint="80"/>
              <w:left w:val="single" w:sz="4" w:space="0" w:color="7F7F7F" w:themeColor="text1" w:themeTint="80"/>
              <w:bottom w:val="nil"/>
              <w:right w:val="nil"/>
            </w:tcBorders>
            <w:shd w:val="clear" w:color="auto" w:fill="D9E2F3" w:themeFill="accent5" w:themeFillTint="33"/>
            <w:vAlign w:val="center"/>
          </w:tcPr>
          <w:p w14:paraId="2073EC47" w14:textId="77777777" w:rsidR="00605CEC" w:rsidRPr="00817854" w:rsidRDefault="00236CE5" w:rsidP="00210AEF">
            <w:pPr>
              <w:rPr>
                <w:rFonts w:ascii="Times New Roman" w:hAnsi="Times New Roman" w:cs="Times New Roman"/>
                <w:b/>
              </w:rPr>
            </w:pPr>
            <w:r w:rsidRPr="00817854">
              <w:rPr>
                <w:rFonts w:ascii="Times New Roman" w:hAnsi="Times New Roman" w:cs="Times New Roman"/>
                <w:b/>
              </w:rPr>
              <w:t>Course Content</w:t>
            </w:r>
          </w:p>
        </w:tc>
        <w:tc>
          <w:tcPr>
            <w:tcW w:w="6308" w:type="dxa"/>
            <w:gridSpan w:val="3"/>
            <w:tcBorders>
              <w:top w:val="single" w:sz="4" w:space="0" w:color="7F7F7F" w:themeColor="text1" w:themeTint="80"/>
              <w:left w:val="nil"/>
              <w:bottom w:val="nil"/>
              <w:right w:val="nil"/>
            </w:tcBorders>
            <w:shd w:val="clear" w:color="auto" w:fill="F2F2F2" w:themeFill="background1" w:themeFillShade="F2"/>
          </w:tcPr>
          <w:p w14:paraId="1A3C11D9" w14:textId="77777777" w:rsidR="00605CEC" w:rsidRPr="00210AEF" w:rsidRDefault="00236CE5" w:rsidP="00210AEF">
            <w:pPr>
              <w:rPr>
                <w:rFonts w:ascii="Arial" w:hAnsi="Arial" w:cs="Arial"/>
                <w:b/>
                <w:sz w:val="17"/>
                <w:szCs w:val="17"/>
              </w:rPr>
            </w:pPr>
            <w:r>
              <w:rPr>
                <w:rFonts w:ascii="Arial" w:hAnsi="Arial" w:cs="Arial"/>
                <w:b/>
                <w:sz w:val="17"/>
                <w:szCs w:val="17"/>
              </w:rPr>
              <w:t>Course Plan</w:t>
            </w:r>
          </w:p>
        </w:tc>
        <w:tc>
          <w:tcPr>
            <w:tcW w:w="1792" w:type="dxa"/>
            <w:tcBorders>
              <w:top w:val="single" w:sz="4" w:space="0" w:color="7F7F7F" w:themeColor="text1" w:themeTint="80"/>
              <w:left w:val="nil"/>
              <w:bottom w:val="nil"/>
              <w:right w:val="single" w:sz="4" w:space="0" w:color="7F7F7F" w:themeColor="text1" w:themeTint="80"/>
            </w:tcBorders>
            <w:shd w:val="clear" w:color="auto" w:fill="F2F2F2" w:themeFill="background1" w:themeFillShade="F2"/>
          </w:tcPr>
          <w:p w14:paraId="0D857233" w14:textId="77777777" w:rsidR="00605CEC" w:rsidRPr="00210AEF" w:rsidRDefault="00236CE5" w:rsidP="000C6AB8">
            <w:pPr>
              <w:jc w:val="center"/>
              <w:rPr>
                <w:rFonts w:ascii="Arial" w:hAnsi="Arial" w:cs="Arial"/>
                <w:b/>
                <w:sz w:val="17"/>
                <w:szCs w:val="17"/>
              </w:rPr>
            </w:pPr>
            <w:r>
              <w:rPr>
                <w:rFonts w:ascii="Arial" w:hAnsi="Arial" w:cs="Arial"/>
                <w:b/>
                <w:sz w:val="17"/>
                <w:szCs w:val="17"/>
              </w:rPr>
              <w:t>Week</w:t>
            </w:r>
          </w:p>
        </w:tc>
      </w:tr>
      <w:tr w:rsidR="007A10CD" w:rsidRPr="000819A7" w14:paraId="67A7B70C" w14:textId="77777777" w:rsidTr="001F2EF3">
        <w:trPr>
          <w:trHeight w:hRule="exact" w:val="288"/>
        </w:trPr>
        <w:tc>
          <w:tcPr>
            <w:tcW w:w="1964" w:type="dxa"/>
            <w:vMerge/>
            <w:tcBorders>
              <w:top w:val="nil"/>
              <w:left w:val="single" w:sz="4" w:space="0" w:color="7F7F7F" w:themeColor="text1" w:themeTint="80"/>
              <w:bottom w:val="nil"/>
              <w:right w:val="nil"/>
            </w:tcBorders>
            <w:shd w:val="clear" w:color="auto" w:fill="D9E2F3" w:themeFill="accent5" w:themeFillTint="33"/>
            <w:vAlign w:val="center"/>
          </w:tcPr>
          <w:p w14:paraId="279C9019" w14:textId="77777777" w:rsidR="007A10CD" w:rsidRPr="00210AEF" w:rsidRDefault="007A10CD" w:rsidP="000C6AB8">
            <w:pPr>
              <w:jc w:val="center"/>
              <w:rPr>
                <w:rFonts w:ascii="Arial" w:hAnsi="Arial" w:cs="Arial"/>
                <w:sz w:val="17"/>
                <w:szCs w:val="17"/>
              </w:rPr>
            </w:pPr>
          </w:p>
        </w:tc>
        <w:tc>
          <w:tcPr>
            <w:tcW w:w="6308" w:type="dxa"/>
            <w:gridSpan w:val="3"/>
            <w:tcBorders>
              <w:top w:val="nil"/>
              <w:left w:val="nil"/>
              <w:bottom w:val="nil"/>
              <w:right w:val="nil"/>
            </w:tcBorders>
          </w:tcPr>
          <w:p w14:paraId="3C50D105" w14:textId="39F1187B" w:rsidR="007A10CD" w:rsidRPr="00067392" w:rsidRDefault="0064261A" w:rsidP="008F1BD6">
            <w:pPr>
              <w:rPr>
                <w:rFonts w:ascii="Arial" w:hAnsi="Arial" w:cs="Arial"/>
                <w:sz w:val="18"/>
                <w:szCs w:val="18"/>
              </w:rPr>
            </w:pPr>
            <w:r w:rsidRPr="00067392">
              <w:rPr>
                <w:rFonts w:ascii="Arial" w:hAnsi="Arial" w:cs="Arial"/>
                <w:sz w:val="18"/>
                <w:szCs w:val="18"/>
              </w:rPr>
              <w:t>Introduction to Victimology</w:t>
            </w:r>
          </w:p>
        </w:tc>
        <w:tc>
          <w:tcPr>
            <w:tcW w:w="1792" w:type="dxa"/>
            <w:tcBorders>
              <w:top w:val="nil"/>
              <w:left w:val="nil"/>
              <w:bottom w:val="nil"/>
              <w:right w:val="single" w:sz="4" w:space="0" w:color="7F7F7F" w:themeColor="text1" w:themeTint="80"/>
            </w:tcBorders>
          </w:tcPr>
          <w:p w14:paraId="036F80AA" w14:textId="77777777" w:rsidR="007A10CD" w:rsidRPr="00067392" w:rsidRDefault="007A10CD" w:rsidP="000C6AB8">
            <w:pPr>
              <w:jc w:val="center"/>
              <w:rPr>
                <w:rFonts w:ascii="Arial" w:hAnsi="Arial" w:cs="Arial"/>
                <w:color w:val="404040" w:themeColor="text1" w:themeTint="BF"/>
                <w:sz w:val="18"/>
                <w:szCs w:val="18"/>
              </w:rPr>
            </w:pPr>
            <w:r w:rsidRPr="00067392">
              <w:rPr>
                <w:rFonts w:ascii="Arial" w:hAnsi="Arial" w:cs="Arial"/>
                <w:color w:val="404040" w:themeColor="text1" w:themeTint="BF"/>
                <w:sz w:val="18"/>
                <w:szCs w:val="18"/>
              </w:rPr>
              <w:t>1</w:t>
            </w:r>
          </w:p>
        </w:tc>
      </w:tr>
      <w:tr w:rsidR="007A10CD" w:rsidRPr="000819A7" w14:paraId="7DEBA24B" w14:textId="77777777" w:rsidTr="001F2EF3">
        <w:trPr>
          <w:trHeight w:hRule="exact" w:val="288"/>
        </w:trPr>
        <w:tc>
          <w:tcPr>
            <w:tcW w:w="1964" w:type="dxa"/>
            <w:vMerge/>
            <w:tcBorders>
              <w:top w:val="nil"/>
              <w:left w:val="single" w:sz="4" w:space="0" w:color="7F7F7F" w:themeColor="text1" w:themeTint="80"/>
              <w:bottom w:val="nil"/>
              <w:right w:val="nil"/>
            </w:tcBorders>
            <w:shd w:val="clear" w:color="auto" w:fill="D9E2F3" w:themeFill="accent5" w:themeFillTint="33"/>
            <w:vAlign w:val="center"/>
          </w:tcPr>
          <w:p w14:paraId="28263787" w14:textId="77777777" w:rsidR="007A10CD" w:rsidRPr="00210AEF" w:rsidRDefault="007A10CD" w:rsidP="000C6AB8">
            <w:pPr>
              <w:jc w:val="center"/>
              <w:rPr>
                <w:rFonts w:ascii="Arial" w:hAnsi="Arial" w:cs="Arial"/>
                <w:sz w:val="17"/>
                <w:szCs w:val="17"/>
              </w:rPr>
            </w:pPr>
          </w:p>
        </w:tc>
        <w:tc>
          <w:tcPr>
            <w:tcW w:w="6308" w:type="dxa"/>
            <w:gridSpan w:val="3"/>
            <w:tcBorders>
              <w:top w:val="nil"/>
              <w:left w:val="nil"/>
              <w:bottom w:val="nil"/>
              <w:right w:val="nil"/>
            </w:tcBorders>
          </w:tcPr>
          <w:p w14:paraId="244B8856" w14:textId="150A4E74" w:rsidR="007A10CD" w:rsidRPr="00067392" w:rsidRDefault="0064261A" w:rsidP="008F1BD6">
            <w:pPr>
              <w:rPr>
                <w:rFonts w:ascii="Arial" w:hAnsi="Arial" w:cs="Arial"/>
                <w:sz w:val="18"/>
                <w:szCs w:val="18"/>
              </w:rPr>
            </w:pPr>
            <w:r w:rsidRPr="00067392">
              <w:rPr>
                <w:rFonts w:ascii="Arial" w:hAnsi="Arial" w:cs="Arial"/>
                <w:sz w:val="18"/>
                <w:szCs w:val="18"/>
              </w:rPr>
              <w:t xml:space="preserve">First thoughts and ideas on victims and Victimology </w:t>
            </w:r>
          </w:p>
        </w:tc>
        <w:tc>
          <w:tcPr>
            <w:tcW w:w="1792" w:type="dxa"/>
            <w:tcBorders>
              <w:top w:val="nil"/>
              <w:left w:val="nil"/>
              <w:bottom w:val="nil"/>
              <w:right w:val="single" w:sz="4" w:space="0" w:color="7F7F7F" w:themeColor="text1" w:themeTint="80"/>
            </w:tcBorders>
          </w:tcPr>
          <w:p w14:paraId="00BA1606" w14:textId="77777777" w:rsidR="007A10CD" w:rsidRPr="00067392" w:rsidRDefault="007A10CD" w:rsidP="000C6AB8">
            <w:pPr>
              <w:jc w:val="center"/>
              <w:rPr>
                <w:rFonts w:ascii="Arial" w:hAnsi="Arial" w:cs="Arial"/>
                <w:color w:val="404040" w:themeColor="text1" w:themeTint="BF"/>
                <w:sz w:val="18"/>
                <w:szCs w:val="18"/>
              </w:rPr>
            </w:pPr>
            <w:r w:rsidRPr="00067392">
              <w:rPr>
                <w:rFonts w:ascii="Arial" w:hAnsi="Arial" w:cs="Arial"/>
                <w:color w:val="404040" w:themeColor="text1" w:themeTint="BF"/>
                <w:sz w:val="18"/>
                <w:szCs w:val="18"/>
              </w:rPr>
              <w:t>2</w:t>
            </w:r>
          </w:p>
        </w:tc>
      </w:tr>
      <w:tr w:rsidR="007A10CD" w:rsidRPr="000819A7" w14:paraId="4442E06A" w14:textId="77777777" w:rsidTr="0064261A">
        <w:trPr>
          <w:trHeight w:hRule="exact" w:val="513"/>
        </w:trPr>
        <w:tc>
          <w:tcPr>
            <w:tcW w:w="1964" w:type="dxa"/>
            <w:vMerge/>
            <w:tcBorders>
              <w:top w:val="nil"/>
              <w:left w:val="single" w:sz="4" w:space="0" w:color="7F7F7F" w:themeColor="text1" w:themeTint="80"/>
              <w:bottom w:val="nil"/>
              <w:right w:val="nil"/>
            </w:tcBorders>
            <w:shd w:val="clear" w:color="auto" w:fill="D9E2F3" w:themeFill="accent5" w:themeFillTint="33"/>
            <w:vAlign w:val="center"/>
          </w:tcPr>
          <w:p w14:paraId="53BE0757" w14:textId="77777777" w:rsidR="007A10CD" w:rsidRPr="00210AEF" w:rsidRDefault="007A10CD" w:rsidP="000C6AB8">
            <w:pPr>
              <w:jc w:val="center"/>
              <w:rPr>
                <w:rFonts w:ascii="Arial" w:hAnsi="Arial" w:cs="Arial"/>
                <w:sz w:val="17"/>
                <w:szCs w:val="17"/>
              </w:rPr>
            </w:pPr>
          </w:p>
        </w:tc>
        <w:tc>
          <w:tcPr>
            <w:tcW w:w="6308" w:type="dxa"/>
            <w:gridSpan w:val="3"/>
            <w:tcBorders>
              <w:top w:val="nil"/>
              <w:left w:val="nil"/>
              <w:bottom w:val="nil"/>
              <w:right w:val="nil"/>
            </w:tcBorders>
          </w:tcPr>
          <w:p w14:paraId="3C2C6FCB" w14:textId="13709BF1" w:rsidR="007A10CD" w:rsidRPr="00067392" w:rsidRDefault="0064261A" w:rsidP="008F1BD6">
            <w:pPr>
              <w:rPr>
                <w:rFonts w:ascii="Arial" w:hAnsi="Arial" w:cs="Arial"/>
                <w:sz w:val="18"/>
                <w:szCs w:val="18"/>
              </w:rPr>
            </w:pPr>
            <w:r w:rsidRPr="00067392">
              <w:rPr>
                <w:rFonts w:ascii="Arial" w:hAnsi="Arial" w:cs="Arial"/>
                <w:sz w:val="18"/>
                <w:szCs w:val="18"/>
              </w:rPr>
              <w:t>The role and importance of the World Society for Victimology in the constitution of Victimology as an independent science</w:t>
            </w:r>
          </w:p>
        </w:tc>
        <w:tc>
          <w:tcPr>
            <w:tcW w:w="1792" w:type="dxa"/>
            <w:tcBorders>
              <w:top w:val="nil"/>
              <w:left w:val="nil"/>
              <w:bottom w:val="nil"/>
              <w:right w:val="single" w:sz="4" w:space="0" w:color="7F7F7F" w:themeColor="text1" w:themeTint="80"/>
            </w:tcBorders>
          </w:tcPr>
          <w:p w14:paraId="0FC99AC3" w14:textId="77777777" w:rsidR="007A10CD" w:rsidRPr="00067392" w:rsidRDefault="007A10CD" w:rsidP="000C6AB8">
            <w:pPr>
              <w:jc w:val="center"/>
              <w:rPr>
                <w:rFonts w:ascii="Arial" w:hAnsi="Arial" w:cs="Arial"/>
                <w:color w:val="404040" w:themeColor="text1" w:themeTint="BF"/>
                <w:sz w:val="18"/>
                <w:szCs w:val="18"/>
              </w:rPr>
            </w:pPr>
            <w:r w:rsidRPr="00067392">
              <w:rPr>
                <w:rFonts w:ascii="Arial" w:hAnsi="Arial" w:cs="Arial"/>
                <w:color w:val="404040" w:themeColor="text1" w:themeTint="BF"/>
                <w:sz w:val="18"/>
                <w:szCs w:val="18"/>
              </w:rPr>
              <w:t>3</w:t>
            </w:r>
          </w:p>
        </w:tc>
      </w:tr>
      <w:tr w:rsidR="007A10CD" w:rsidRPr="000819A7" w14:paraId="0695F42A" w14:textId="77777777" w:rsidTr="001F2EF3">
        <w:trPr>
          <w:trHeight w:hRule="exact" w:val="288"/>
        </w:trPr>
        <w:tc>
          <w:tcPr>
            <w:tcW w:w="1964" w:type="dxa"/>
            <w:vMerge/>
            <w:tcBorders>
              <w:top w:val="nil"/>
              <w:left w:val="single" w:sz="4" w:space="0" w:color="7F7F7F" w:themeColor="text1" w:themeTint="80"/>
              <w:bottom w:val="nil"/>
              <w:right w:val="nil"/>
            </w:tcBorders>
            <w:shd w:val="clear" w:color="auto" w:fill="D9E2F3" w:themeFill="accent5" w:themeFillTint="33"/>
            <w:vAlign w:val="center"/>
          </w:tcPr>
          <w:p w14:paraId="54A8177A" w14:textId="77777777" w:rsidR="007A10CD" w:rsidRPr="00210AEF" w:rsidRDefault="007A10CD" w:rsidP="000C6AB8">
            <w:pPr>
              <w:jc w:val="center"/>
              <w:rPr>
                <w:rFonts w:ascii="Arial" w:hAnsi="Arial" w:cs="Arial"/>
                <w:sz w:val="17"/>
                <w:szCs w:val="17"/>
              </w:rPr>
            </w:pPr>
          </w:p>
        </w:tc>
        <w:tc>
          <w:tcPr>
            <w:tcW w:w="6308" w:type="dxa"/>
            <w:gridSpan w:val="3"/>
            <w:tcBorders>
              <w:top w:val="nil"/>
              <w:left w:val="nil"/>
              <w:bottom w:val="nil"/>
              <w:right w:val="nil"/>
            </w:tcBorders>
          </w:tcPr>
          <w:p w14:paraId="4F997C69" w14:textId="583A29A1" w:rsidR="007A10CD" w:rsidRPr="00067392" w:rsidRDefault="001838B0" w:rsidP="008F1BD6">
            <w:pPr>
              <w:rPr>
                <w:rFonts w:ascii="Arial" w:hAnsi="Arial" w:cs="Arial"/>
                <w:sz w:val="18"/>
                <w:szCs w:val="18"/>
              </w:rPr>
            </w:pPr>
            <w:r w:rsidRPr="00067392">
              <w:rPr>
                <w:rFonts w:ascii="Arial" w:hAnsi="Arial" w:cs="Arial"/>
                <w:sz w:val="18"/>
                <w:szCs w:val="18"/>
              </w:rPr>
              <w:t>Study and research methods in victimology</w:t>
            </w:r>
          </w:p>
        </w:tc>
        <w:tc>
          <w:tcPr>
            <w:tcW w:w="1792" w:type="dxa"/>
            <w:tcBorders>
              <w:top w:val="nil"/>
              <w:left w:val="nil"/>
              <w:bottom w:val="nil"/>
              <w:right w:val="single" w:sz="4" w:space="0" w:color="7F7F7F" w:themeColor="text1" w:themeTint="80"/>
            </w:tcBorders>
          </w:tcPr>
          <w:p w14:paraId="4E46A0DC" w14:textId="77777777" w:rsidR="007A10CD" w:rsidRPr="00067392" w:rsidRDefault="007A10CD" w:rsidP="000C6AB8">
            <w:pPr>
              <w:jc w:val="center"/>
              <w:rPr>
                <w:rFonts w:ascii="Arial" w:hAnsi="Arial" w:cs="Arial"/>
                <w:color w:val="404040" w:themeColor="text1" w:themeTint="BF"/>
                <w:sz w:val="18"/>
                <w:szCs w:val="18"/>
              </w:rPr>
            </w:pPr>
            <w:r w:rsidRPr="00067392">
              <w:rPr>
                <w:rFonts w:ascii="Arial" w:hAnsi="Arial" w:cs="Arial"/>
                <w:color w:val="404040" w:themeColor="text1" w:themeTint="BF"/>
                <w:sz w:val="18"/>
                <w:szCs w:val="18"/>
              </w:rPr>
              <w:t>4</w:t>
            </w:r>
          </w:p>
        </w:tc>
      </w:tr>
      <w:tr w:rsidR="007A10CD" w:rsidRPr="000819A7" w14:paraId="0AFF0FB5" w14:textId="77777777" w:rsidTr="001F2EF3">
        <w:trPr>
          <w:trHeight w:hRule="exact" w:val="288"/>
        </w:trPr>
        <w:tc>
          <w:tcPr>
            <w:tcW w:w="1964" w:type="dxa"/>
            <w:vMerge/>
            <w:tcBorders>
              <w:top w:val="nil"/>
              <w:left w:val="single" w:sz="4" w:space="0" w:color="7F7F7F" w:themeColor="text1" w:themeTint="80"/>
              <w:bottom w:val="nil"/>
              <w:right w:val="nil"/>
            </w:tcBorders>
            <w:shd w:val="clear" w:color="auto" w:fill="D9E2F3" w:themeFill="accent5" w:themeFillTint="33"/>
            <w:vAlign w:val="center"/>
          </w:tcPr>
          <w:p w14:paraId="41C49360" w14:textId="77777777" w:rsidR="007A10CD" w:rsidRPr="00210AEF" w:rsidRDefault="007A10CD" w:rsidP="000C6AB8">
            <w:pPr>
              <w:jc w:val="center"/>
              <w:rPr>
                <w:rFonts w:ascii="Arial" w:hAnsi="Arial" w:cs="Arial"/>
                <w:sz w:val="17"/>
                <w:szCs w:val="17"/>
              </w:rPr>
            </w:pPr>
          </w:p>
        </w:tc>
        <w:tc>
          <w:tcPr>
            <w:tcW w:w="6308" w:type="dxa"/>
            <w:gridSpan w:val="3"/>
            <w:tcBorders>
              <w:top w:val="nil"/>
              <w:left w:val="nil"/>
              <w:bottom w:val="nil"/>
              <w:right w:val="nil"/>
            </w:tcBorders>
          </w:tcPr>
          <w:p w14:paraId="2D56927B" w14:textId="7A1DC0C3" w:rsidR="007A10CD" w:rsidRPr="00067392" w:rsidRDefault="001838B0" w:rsidP="008F1BD6">
            <w:pPr>
              <w:rPr>
                <w:rFonts w:ascii="Arial" w:hAnsi="Arial" w:cs="Arial"/>
                <w:sz w:val="18"/>
                <w:szCs w:val="18"/>
              </w:rPr>
            </w:pPr>
            <w:r w:rsidRPr="00067392">
              <w:rPr>
                <w:rFonts w:ascii="Arial" w:hAnsi="Arial" w:cs="Arial"/>
                <w:sz w:val="18"/>
                <w:szCs w:val="18"/>
              </w:rPr>
              <w:t>Understanding Victimological Phenomenology</w:t>
            </w:r>
          </w:p>
        </w:tc>
        <w:tc>
          <w:tcPr>
            <w:tcW w:w="1792" w:type="dxa"/>
            <w:tcBorders>
              <w:top w:val="nil"/>
              <w:left w:val="nil"/>
              <w:bottom w:val="nil"/>
              <w:right w:val="single" w:sz="4" w:space="0" w:color="7F7F7F" w:themeColor="text1" w:themeTint="80"/>
            </w:tcBorders>
          </w:tcPr>
          <w:p w14:paraId="6D3E52E5" w14:textId="77777777" w:rsidR="007A10CD" w:rsidRPr="00067392" w:rsidRDefault="007A10CD" w:rsidP="000C6AB8">
            <w:pPr>
              <w:jc w:val="center"/>
              <w:rPr>
                <w:rFonts w:ascii="Arial" w:hAnsi="Arial" w:cs="Arial"/>
                <w:color w:val="404040" w:themeColor="text1" w:themeTint="BF"/>
                <w:sz w:val="18"/>
                <w:szCs w:val="18"/>
              </w:rPr>
            </w:pPr>
            <w:r w:rsidRPr="00067392">
              <w:rPr>
                <w:rFonts w:ascii="Arial" w:hAnsi="Arial" w:cs="Arial"/>
                <w:color w:val="404040" w:themeColor="text1" w:themeTint="BF"/>
                <w:sz w:val="18"/>
                <w:szCs w:val="18"/>
              </w:rPr>
              <w:t>5</w:t>
            </w:r>
          </w:p>
        </w:tc>
      </w:tr>
      <w:tr w:rsidR="007A10CD" w:rsidRPr="000819A7" w14:paraId="6C296340" w14:textId="77777777" w:rsidTr="001838B0">
        <w:trPr>
          <w:trHeight w:hRule="exact" w:val="324"/>
        </w:trPr>
        <w:tc>
          <w:tcPr>
            <w:tcW w:w="1964" w:type="dxa"/>
            <w:vMerge/>
            <w:tcBorders>
              <w:top w:val="nil"/>
              <w:left w:val="single" w:sz="4" w:space="0" w:color="7F7F7F" w:themeColor="text1" w:themeTint="80"/>
              <w:bottom w:val="nil"/>
              <w:right w:val="nil"/>
            </w:tcBorders>
            <w:shd w:val="clear" w:color="auto" w:fill="D9E2F3" w:themeFill="accent5" w:themeFillTint="33"/>
            <w:vAlign w:val="center"/>
          </w:tcPr>
          <w:p w14:paraId="760A579C" w14:textId="77777777" w:rsidR="007A10CD" w:rsidRPr="00210AEF" w:rsidRDefault="007A10CD" w:rsidP="009428D7">
            <w:pPr>
              <w:jc w:val="center"/>
              <w:rPr>
                <w:rFonts w:ascii="Arial" w:hAnsi="Arial" w:cs="Arial"/>
                <w:sz w:val="17"/>
                <w:szCs w:val="17"/>
              </w:rPr>
            </w:pPr>
          </w:p>
        </w:tc>
        <w:tc>
          <w:tcPr>
            <w:tcW w:w="6308" w:type="dxa"/>
            <w:gridSpan w:val="3"/>
            <w:tcBorders>
              <w:top w:val="nil"/>
              <w:left w:val="nil"/>
              <w:bottom w:val="nil"/>
              <w:right w:val="nil"/>
            </w:tcBorders>
          </w:tcPr>
          <w:p w14:paraId="169436FC" w14:textId="535E0A59" w:rsidR="007A10CD" w:rsidRPr="00067392" w:rsidRDefault="001838B0" w:rsidP="008F1BD6">
            <w:pPr>
              <w:rPr>
                <w:rFonts w:ascii="Arial" w:hAnsi="Arial" w:cs="Arial"/>
                <w:sz w:val="18"/>
                <w:szCs w:val="18"/>
              </w:rPr>
            </w:pPr>
            <w:r w:rsidRPr="00067392">
              <w:rPr>
                <w:rFonts w:ascii="Arial" w:hAnsi="Arial" w:cs="Arial"/>
                <w:sz w:val="18"/>
                <w:szCs w:val="18"/>
              </w:rPr>
              <w:t xml:space="preserve">Thoughts and theories on the victim and victimization </w:t>
            </w:r>
          </w:p>
        </w:tc>
        <w:tc>
          <w:tcPr>
            <w:tcW w:w="1792" w:type="dxa"/>
            <w:tcBorders>
              <w:top w:val="nil"/>
              <w:left w:val="nil"/>
              <w:bottom w:val="nil"/>
              <w:right w:val="single" w:sz="4" w:space="0" w:color="7F7F7F" w:themeColor="text1" w:themeTint="80"/>
            </w:tcBorders>
          </w:tcPr>
          <w:p w14:paraId="4F0E2189" w14:textId="77777777" w:rsidR="007A10CD" w:rsidRPr="00067392" w:rsidRDefault="007A10CD" w:rsidP="005D0A23">
            <w:pPr>
              <w:jc w:val="center"/>
              <w:rPr>
                <w:rFonts w:ascii="Arial" w:hAnsi="Arial" w:cs="Arial"/>
                <w:color w:val="404040" w:themeColor="text1" w:themeTint="BF"/>
                <w:sz w:val="18"/>
                <w:szCs w:val="18"/>
              </w:rPr>
            </w:pPr>
            <w:r w:rsidRPr="00067392">
              <w:rPr>
                <w:rFonts w:ascii="Arial" w:hAnsi="Arial" w:cs="Arial"/>
                <w:color w:val="404040" w:themeColor="text1" w:themeTint="BF"/>
                <w:sz w:val="18"/>
                <w:szCs w:val="18"/>
              </w:rPr>
              <w:t>6</w:t>
            </w:r>
          </w:p>
        </w:tc>
      </w:tr>
      <w:tr w:rsidR="007A10CD" w:rsidRPr="000819A7" w14:paraId="6F9F78EF" w14:textId="77777777" w:rsidTr="001838B0">
        <w:trPr>
          <w:trHeight w:hRule="exact" w:val="270"/>
        </w:trPr>
        <w:tc>
          <w:tcPr>
            <w:tcW w:w="1964" w:type="dxa"/>
            <w:vMerge/>
            <w:tcBorders>
              <w:top w:val="nil"/>
              <w:left w:val="single" w:sz="4" w:space="0" w:color="7F7F7F" w:themeColor="text1" w:themeTint="80"/>
              <w:bottom w:val="nil"/>
              <w:right w:val="nil"/>
            </w:tcBorders>
            <w:shd w:val="clear" w:color="auto" w:fill="D9E2F3" w:themeFill="accent5" w:themeFillTint="33"/>
            <w:vAlign w:val="center"/>
          </w:tcPr>
          <w:p w14:paraId="0AD19054" w14:textId="77777777" w:rsidR="007A10CD" w:rsidRPr="00210AEF" w:rsidRDefault="007A10CD" w:rsidP="009428D7">
            <w:pPr>
              <w:jc w:val="center"/>
              <w:rPr>
                <w:rFonts w:ascii="Arial" w:hAnsi="Arial" w:cs="Arial"/>
                <w:sz w:val="17"/>
                <w:szCs w:val="17"/>
              </w:rPr>
            </w:pPr>
          </w:p>
        </w:tc>
        <w:tc>
          <w:tcPr>
            <w:tcW w:w="6308" w:type="dxa"/>
            <w:gridSpan w:val="3"/>
            <w:tcBorders>
              <w:top w:val="nil"/>
              <w:left w:val="nil"/>
              <w:bottom w:val="nil"/>
              <w:right w:val="nil"/>
            </w:tcBorders>
          </w:tcPr>
          <w:p w14:paraId="249AA695" w14:textId="3F73D99C" w:rsidR="007A10CD" w:rsidRPr="00067392" w:rsidRDefault="001838B0" w:rsidP="008F1BD6">
            <w:pPr>
              <w:rPr>
                <w:rFonts w:ascii="Arial" w:hAnsi="Arial" w:cs="Arial"/>
                <w:sz w:val="18"/>
                <w:szCs w:val="18"/>
              </w:rPr>
            </w:pPr>
            <w:r w:rsidRPr="00067392">
              <w:rPr>
                <w:rFonts w:ascii="Arial" w:hAnsi="Arial" w:cs="Arial"/>
                <w:sz w:val="18"/>
                <w:szCs w:val="18"/>
              </w:rPr>
              <w:t>Forms of victims in contemporary society</w:t>
            </w:r>
          </w:p>
        </w:tc>
        <w:tc>
          <w:tcPr>
            <w:tcW w:w="1792" w:type="dxa"/>
            <w:tcBorders>
              <w:top w:val="nil"/>
              <w:left w:val="nil"/>
              <w:bottom w:val="nil"/>
              <w:right w:val="single" w:sz="4" w:space="0" w:color="7F7F7F" w:themeColor="text1" w:themeTint="80"/>
            </w:tcBorders>
          </w:tcPr>
          <w:p w14:paraId="5BF56138" w14:textId="77777777" w:rsidR="007A10CD" w:rsidRPr="00067392" w:rsidRDefault="007A10CD" w:rsidP="005D0A23">
            <w:pPr>
              <w:jc w:val="center"/>
              <w:rPr>
                <w:rFonts w:ascii="Arial" w:hAnsi="Arial" w:cs="Arial"/>
                <w:color w:val="404040" w:themeColor="text1" w:themeTint="BF"/>
                <w:sz w:val="18"/>
                <w:szCs w:val="18"/>
              </w:rPr>
            </w:pPr>
            <w:r w:rsidRPr="00067392">
              <w:rPr>
                <w:rFonts w:ascii="Arial" w:hAnsi="Arial" w:cs="Arial"/>
                <w:color w:val="404040" w:themeColor="text1" w:themeTint="BF"/>
                <w:sz w:val="18"/>
                <w:szCs w:val="18"/>
              </w:rPr>
              <w:t>7</w:t>
            </w:r>
          </w:p>
        </w:tc>
      </w:tr>
      <w:tr w:rsidR="007A10CD" w:rsidRPr="000819A7" w14:paraId="0A9E8C01" w14:textId="77777777" w:rsidTr="001838B0">
        <w:trPr>
          <w:trHeight w:hRule="exact" w:val="270"/>
        </w:trPr>
        <w:tc>
          <w:tcPr>
            <w:tcW w:w="1964" w:type="dxa"/>
            <w:vMerge/>
            <w:tcBorders>
              <w:top w:val="nil"/>
              <w:left w:val="single" w:sz="4" w:space="0" w:color="7F7F7F" w:themeColor="text1" w:themeTint="80"/>
              <w:bottom w:val="nil"/>
              <w:right w:val="nil"/>
            </w:tcBorders>
            <w:shd w:val="clear" w:color="auto" w:fill="D9E2F3" w:themeFill="accent5" w:themeFillTint="33"/>
            <w:vAlign w:val="center"/>
          </w:tcPr>
          <w:p w14:paraId="53EF4FA0" w14:textId="77777777" w:rsidR="007A10CD" w:rsidRPr="00210AEF" w:rsidRDefault="007A10CD" w:rsidP="009428D7">
            <w:pPr>
              <w:jc w:val="center"/>
              <w:rPr>
                <w:rFonts w:ascii="Arial" w:hAnsi="Arial" w:cs="Arial"/>
                <w:sz w:val="17"/>
                <w:szCs w:val="17"/>
              </w:rPr>
            </w:pPr>
          </w:p>
        </w:tc>
        <w:tc>
          <w:tcPr>
            <w:tcW w:w="6308" w:type="dxa"/>
            <w:gridSpan w:val="3"/>
            <w:tcBorders>
              <w:top w:val="nil"/>
              <w:left w:val="nil"/>
              <w:bottom w:val="nil"/>
              <w:right w:val="nil"/>
            </w:tcBorders>
          </w:tcPr>
          <w:p w14:paraId="1ECE8F0F" w14:textId="74E36C6B" w:rsidR="007A10CD" w:rsidRPr="00067392" w:rsidRDefault="001838B0" w:rsidP="008F1BD6">
            <w:pPr>
              <w:rPr>
                <w:rFonts w:ascii="Arial" w:hAnsi="Arial" w:cs="Arial"/>
                <w:sz w:val="18"/>
                <w:szCs w:val="18"/>
              </w:rPr>
            </w:pPr>
            <w:r w:rsidRPr="00067392">
              <w:rPr>
                <w:rFonts w:ascii="Arial" w:hAnsi="Arial" w:cs="Arial"/>
                <w:sz w:val="18"/>
                <w:szCs w:val="18"/>
              </w:rPr>
              <w:t>Victims of war crimes and crimes against the civilian population</w:t>
            </w:r>
          </w:p>
        </w:tc>
        <w:tc>
          <w:tcPr>
            <w:tcW w:w="1792" w:type="dxa"/>
            <w:tcBorders>
              <w:top w:val="nil"/>
              <w:left w:val="nil"/>
              <w:bottom w:val="nil"/>
              <w:right w:val="single" w:sz="4" w:space="0" w:color="7F7F7F" w:themeColor="text1" w:themeTint="80"/>
            </w:tcBorders>
          </w:tcPr>
          <w:p w14:paraId="7552F56F" w14:textId="77777777" w:rsidR="007A10CD" w:rsidRPr="00067392" w:rsidRDefault="007A10CD" w:rsidP="005D0A23">
            <w:pPr>
              <w:jc w:val="center"/>
              <w:rPr>
                <w:rFonts w:ascii="Arial" w:hAnsi="Arial" w:cs="Arial"/>
                <w:color w:val="404040" w:themeColor="text1" w:themeTint="BF"/>
                <w:sz w:val="18"/>
                <w:szCs w:val="18"/>
              </w:rPr>
            </w:pPr>
            <w:r w:rsidRPr="00067392">
              <w:rPr>
                <w:rFonts w:ascii="Arial" w:hAnsi="Arial" w:cs="Arial"/>
                <w:color w:val="404040" w:themeColor="text1" w:themeTint="BF"/>
                <w:sz w:val="18"/>
                <w:szCs w:val="18"/>
              </w:rPr>
              <w:t>8</w:t>
            </w:r>
          </w:p>
        </w:tc>
      </w:tr>
      <w:tr w:rsidR="007A10CD" w:rsidRPr="000819A7" w14:paraId="5E074740" w14:textId="77777777" w:rsidTr="001838B0">
        <w:trPr>
          <w:trHeight w:hRule="exact" w:val="270"/>
        </w:trPr>
        <w:tc>
          <w:tcPr>
            <w:tcW w:w="1964" w:type="dxa"/>
            <w:vMerge/>
            <w:tcBorders>
              <w:top w:val="nil"/>
              <w:left w:val="single" w:sz="4" w:space="0" w:color="7F7F7F" w:themeColor="text1" w:themeTint="80"/>
              <w:bottom w:val="nil"/>
              <w:right w:val="nil"/>
            </w:tcBorders>
            <w:shd w:val="clear" w:color="auto" w:fill="D9E2F3" w:themeFill="accent5" w:themeFillTint="33"/>
            <w:vAlign w:val="center"/>
          </w:tcPr>
          <w:p w14:paraId="7F6DAC65" w14:textId="77777777" w:rsidR="007A10CD" w:rsidRPr="00210AEF" w:rsidRDefault="007A10CD" w:rsidP="009428D7">
            <w:pPr>
              <w:jc w:val="center"/>
              <w:rPr>
                <w:rFonts w:ascii="Arial" w:hAnsi="Arial" w:cs="Arial"/>
                <w:sz w:val="17"/>
                <w:szCs w:val="17"/>
              </w:rPr>
            </w:pPr>
          </w:p>
        </w:tc>
        <w:tc>
          <w:tcPr>
            <w:tcW w:w="6308" w:type="dxa"/>
            <w:gridSpan w:val="3"/>
            <w:tcBorders>
              <w:top w:val="nil"/>
              <w:left w:val="nil"/>
              <w:bottom w:val="nil"/>
              <w:right w:val="nil"/>
            </w:tcBorders>
          </w:tcPr>
          <w:p w14:paraId="2D7B9B13" w14:textId="04D0FE6D" w:rsidR="007A10CD" w:rsidRPr="00067392" w:rsidRDefault="001838B0" w:rsidP="008F1BD6">
            <w:pPr>
              <w:rPr>
                <w:rFonts w:ascii="Arial" w:hAnsi="Arial" w:cs="Arial"/>
                <w:sz w:val="18"/>
                <w:szCs w:val="18"/>
              </w:rPr>
            </w:pPr>
            <w:r w:rsidRPr="00067392">
              <w:rPr>
                <w:rFonts w:ascii="Arial" w:hAnsi="Arial" w:cs="Arial"/>
                <w:sz w:val="18"/>
                <w:szCs w:val="18"/>
              </w:rPr>
              <w:t>Factors or causes of victimization</w:t>
            </w:r>
          </w:p>
        </w:tc>
        <w:tc>
          <w:tcPr>
            <w:tcW w:w="1792" w:type="dxa"/>
            <w:tcBorders>
              <w:top w:val="nil"/>
              <w:left w:val="nil"/>
              <w:bottom w:val="nil"/>
              <w:right w:val="single" w:sz="4" w:space="0" w:color="7F7F7F" w:themeColor="text1" w:themeTint="80"/>
            </w:tcBorders>
          </w:tcPr>
          <w:p w14:paraId="79F8EF75" w14:textId="77777777" w:rsidR="007A10CD" w:rsidRPr="00067392" w:rsidRDefault="007A10CD" w:rsidP="005D0A23">
            <w:pPr>
              <w:jc w:val="center"/>
              <w:rPr>
                <w:rFonts w:ascii="Arial" w:hAnsi="Arial" w:cs="Arial"/>
                <w:color w:val="404040" w:themeColor="text1" w:themeTint="BF"/>
                <w:sz w:val="18"/>
                <w:szCs w:val="18"/>
              </w:rPr>
            </w:pPr>
            <w:r w:rsidRPr="00067392">
              <w:rPr>
                <w:rFonts w:ascii="Arial" w:hAnsi="Arial" w:cs="Arial"/>
                <w:color w:val="404040" w:themeColor="text1" w:themeTint="BF"/>
                <w:sz w:val="18"/>
                <w:szCs w:val="18"/>
              </w:rPr>
              <w:t>9</w:t>
            </w:r>
          </w:p>
        </w:tc>
      </w:tr>
      <w:tr w:rsidR="007A10CD" w:rsidRPr="000819A7" w14:paraId="186EF537" w14:textId="77777777" w:rsidTr="001F2EF3">
        <w:trPr>
          <w:trHeight w:hRule="exact" w:val="288"/>
        </w:trPr>
        <w:tc>
          <w:tcPr>
            <w:tcW w:w="1964" w:type="dxa"/>
            <w:vMerge/>
            <w:tcBorders>
              <w:top w:val="nil"/>
              <w:left w:val="single" w:sz="4" w:space="0" w:color="7F7F7F" w:themeColor="text1" w:themeTint="80"/>
              <w:bottom w:val="nil"/>
              <w:right w:val="nil"/>
            </w:tcBorders>
            <w:shd w:val="clear" w:color="auto" w:fill="D9E2F3" w:themeFill="accent5" w:themeFillTint="33"/>
            <w:vAlign w:val="center"/>
          </w:tcPr>
          <w:p w14:paraId="584543E1" w14:textId="77777777" w:rsidR="007A10CD" w:rsidRPr="00210AEF" w:rsidRDefault="007A10CD" w:rsidP="009428D7">
            <w:pPr>
              <w:jc w:val="center"/>
              <w:rPr>
                <w:rFonts w:ascii="Arial" w:hAnsi="Arial" w:cs="Arial"/>
                <w:sz w:val="17"/>
                <w:szCs w:val="17"/>
              </w:rPr>
            </w:pPr>
          </w:p>
        </w:tc>
        <w:tc>
          <w:tcPr>
            <w:tcW w:w="6308" w:type="dxa"/>
            <w:gridSpan w:val="3"/>
            <w:tcBorders>
              <w:top w:val="nil"/>
              <w:left w:val="nil"/>
              <w:bottom w:val="nil"/>
              <w:right w:val="nil"/>
            </w:tcBorders>
          </w:tcPr>
          <w:p w14:paraId="744A0293" w14:textId="3ADE3A15" w:rsidR="007A10CD" w:rsidRPr="00067392" w:rsidRDefault="001838B0" w:rsidP="008F1BD6">
            <w:pPr>
              <w:rPr>
                <w:rFonts w:ascii="Arial" w:hAnsi="Arial" w:cs="Arial"/>
                <w:sz w:val="18"/>
                <w:szCs w:val="18"/>
              </w:rPr>
            </w:pPr>
            <w:r w:rsidRPr="00067392">
              <w:rPr>
                <w:rFonts w:ascii="Arial" w:hAnsi="Arial" w:cs="Arial"/>
                <w:sz w:val="18"/>
                <w:szCs w:val="18"/>
              </w:rPr>
              <w:t>Protection and assistance to victims of crime</w:t>
            </w:r>
          </w:p>
        </w:tc>
        <w:tc>
          <w:tcPr>
            <w:tcW w:w="1792" w:type="dxa"/>
            <w:tcBorders>
              <w:top w:val="nil"/>
              <w:left w:val="nil"/>
              <w:bottom w:val="nil"/>
              <w:right w:val="single" w:sz="4" w:space="0" w:color="7F7F7F" w:themeColor="text1" w:themeTint="80"/>
            </w:tcBorders>
          </w:tcPr>
          <w:p w14:paraId="5651BA8F" w14:textId="77777777" w:rsidR="007A10CD" w:rsidRPr="00067392" w:rsidRDefault="007A10CD" w:rsidP="005D0A23">
            <w:pPr>
              <w:jc w:val="center"/>
              <w:rPr>
                <w:rFonts w:ascii="Arial" w:hAnsi="Arial" w:cs="Arial"/>
                <w:color w:val="404040" w:themeColor="text1" w:themeTint="BF"/>
                <w:sz w:val="18"/>
                <w:szCs w:val="18"/>
              </w:rPr>
            </w:pPr>
            <w:r w:rsidRPr="00067392">
              <w:rPr>
                <w:rFonts w:ascii="Arial" w:hAnsi="Arial" w:cs="Arial"/>
                <w:color w:val="404040" w:themeColor="text1" w:themeTint="BF"/>
                <w:sz w:val="18"/>
                <w:szCs w:val="18"/>
              </w:rPr>
              <w:t>10</w:t>
            </w:r>
          </w:p>
        </w:tc>
      </w:tr>
      <w:tr w:rsidR="007A10CD" w:rsidRPr="000819A7" w14:paraId="34AB2B9C" w14:textId="77777777" w:rsidTr="001F2EF3">
        <w:trPr>
          <w:trHeight w:hRule="exact" w:val="288"/>
        </w:trPr>
        <w:tc>
          <w:tcPr>
            <w:tcW w:w="1964" w:type="dxa"/>
            <w:vMerge/>
            <w:tcBorders>
              <w:top w:val="nil"/>
              <w:left w:val="single" w:sz="4" w:space="0" w:color="7F7F7F" w:themeColor="text1" w:themeTint="80"/>
              <w:bottom w:val="nil"/>
              <w:right w:val="nil"/>
            </w:tcBorders>
            <w:shd w:val="clear" w:color="auto" w:fill="D9E2F3" w:themeFill="accent5" w:themeFillTint="33"/>
            <w:vAlign w:val="center"/>
          </w:tcPr>
          <w:p w14:paraId="73C1FCB8" w14:textId="77777777" w:rsidR="007A10CD" w:rsidRPr="00210AEF" w:rsidRDefault="007A10CD" w:rsidP="009428D7">
            <w:pPr>
              <w:jc w:val="center"/>
              <w:rPr>
                <w:rFonts w:ascii="Arial" w:hAnsi="Arial" w:cs="Arial"/>
                <w:sz w:val="17"/>
                <w:szCs w:val="17"/>
              </w:rPr>
            </w:pPr>
          </w:p>
        </w:tc>
        <w:tc>
          <w:tcPr>
            <w:tcW w:w="6308" w:type="dxa"/>
            <w:gridSpan w:val="3"/>
            <w:tcBorders>
              <w:top w:val="nil"/>
              <w:left w:val="nil"/>
              <w:bottom w:val="nil"/>
              <w:right w:val="nil"/>
            </w:tcBorders>
          </w:tcPr>
          <w:p w14:paraId="74091275" w14:textId="6E5E0AC0" w:rsidR="007A10CD" w:rsidRPr="00067392" w:rsidRDefault="00636FD7" w:rsidP="008F1BD6">
            <w:pPr>
              <w:rPr>
                <w:rFonts w:ascii="Arial" w:hAnsi="Arial" w:cs="Arial"/>
                <w:sz w:val="18"/>
                <w:szCs w:val="18"/>
              </w:rPr>
            </w:pPr>
            <w:r w:rsidRPr="00067392">
              <w:rPr>
                <w:rFonts w:ascii="Arial" w:hAnsi="Arial" w:cs="Arial"/>
                <w:sz w:val="18"/>
                <w:szCs w:val="18"/>
              </w:rPr>
              <w:t>Victims' rights and their treatment</w:t>
            </w:r>
          </w:p>
        </w:tc>
        <w:tc>
          <w:tcPr>
            <w:tcW w:w="1792" w:type="dxa"/>
            <w:tcBorders>
              <w:top w:val="nil"/>
              <w:left w:val="nil"/>
              <w:bottom w:val="nil"/>
              <w:right w:val="single" w:sz="4" w:space="0" w:color="7F7F7F" w:themeColor="text1" w:themeTint="80"/>
            </w:tcBorders>
          </w:tcPr>
          <w:p w14:paraId="1B15F6D6" w14:textId="77777777" w:rsidR="007A10CD" w:rsidRPr="00067392" w:rsidRDefault="007A10CD" w:rsidP="005D0A23">
            <w:pPr>
              <w:jc w:val="center"/>
              <w:rPr>
                <w:rFonts w:ascii="Arial" w:hAnsi="Arial" w:cs="Arial"/>
                <w:color w:val="404040" w:themeColor="text1" w:themeTint="BF"/>
                <w:sz w:val="18"/>
                <w:szCs w:val="18"/>
              </w:rPr>
            </w:pPr>
            <w:r w:rsidRPr="00067392">
              <w:rPr>
                <w:rFonts w:ascii="Arial" w:hAnsi="Arial" w:cs="Arial"/>
                <w:color w:val="404040" w:themeColor="text1" w:themeTint="BF"/>
                <w:sz w:val="18"/>
                <w:szCs w:val="18"/>
              </w:rPr>
              <w:t>11</w:t>
            </w:r>
          </w:p>
        </w:tc>
      </w:tr>
      <w:tr w:rsidR="007A10CD" w:rsidRPr="000819A7" w14:paraId="2495D0BF" w14:textId="77777777" w:rsidTr="001F2EF3">
        <w:trPr>
          <w:trHeight w:hRule="exact" w:val="288"/>
        </w:trPr>
        <w:tc>
          <w:tcPr>
            <w:tcW w:w="1964" w:type="dxa"/>
            <w:vMerge/>
            <w:tcBorders>
              <w:top w:val="nil"/>
              <w:left w:val="single" w:sz="4" w:space="0" w:color="7F7F7F" w:themeColor="text1" w:themeTint="80"/>
              <w:bottom w:val="nil"/>
              <w:right w:val="nil"/>
            </w:tcBorders>
            <w:shd w:val="clear" w:color="auto" w:fill="D9E2F3" w:themeFill="accent5" w:themeFillTint="33"/>
            <w:vAlign w:val="center"/>
          </w:tcPr>
          <w:p w14:paraId="25B4DE88" w14:textId="77777777" w:rsidR="007A10CD" w:rsidRPr="00210AEF" w:rsidRDefault="007A10CD" w:rsidP="009428D7">
            <w:pPr>
              <w:jc w:val="center"/>
              <w:rPr>
                <w:rFonts w:ascii="Arial" w:hAnsi="Arial" w:cs="Arial"/>
                <w:sz w:val="17"/>
                <w:szCs w:val="17"/>
              </w:rPr>
            </w:pPr>
          </w:p>
        </w:tc>
        <w:tc>
          <w:tcPr>
            <w:tcW w:w="6308" w:type="dxa"/>
            <w:gridSpan w:val="3"/>
            <w:tcBorders>
              <w:top w:val="nil"/>
              <w:left w:val="nil"/>
              <w:bottom w:val="nil"/>
              <w:right w:val="nil"/>
            </w:tcBorders>
          </w:tcPr>
          <w:p w14:paraId="26C9DF99" w14:textId="01D675BE" w:rsidR="007A10CD" w:rsidRPr="00067392" w:rsidRDefault="00636FD7" w:rsidP="008F1BD6">
            <w:pPr>
              <w:rPr>
                <w:rFonts w:ascii="Arial" w:hAnsi="Arial" w:cs="Arial"/>
                <w:sz w:val="18"/>
                <w:szCs w:val="18"/>
              </w:rPr>
            </w:pPr>
            <w:r w:rsidRPr="00067392">
              <w:rPr>
                <w:rFonts w:ascii="Arial" w:hAnsi="Arial" w:cs="Arial"/>
                <w:sz w:val="18"/>
                <w:szCs w:val="18"/>
              </w:rPr>
              <w:t>Compensation for victims of crime</w:t>
            </w:r>
          </w:p>
        </w:tc>
        <w:tc>
          <w:tcPr>
            <w:tcW w:w="1792" w:type="dxa"/>
            <w:tcBorders>
              <w:top w:val="nil"/>
              <w:left w:val="nil"/>
              <w:bottom w:val="nil"/>
              <w:right w:val="single" w:sz="4" w:space="0" w:color="7F7F7F" w:themeColor="text1" w:themeTint="80"/>
            </w:tcBorders>
          </w:tcPr>
          <w:p w14:paraId="2993C268" w14:textId="77777777" w:rsidR="007A10CD" w:rsidRPr="00067392" w:rsidRDefault="007A10CD" w:rsidP="005D0A23">
            <w:pPr>
              <w:jc w:val="center"/>
              <w:rPr>
                <w:rFonts w:ascii="Arial" w:hAnsi="Arial" w:cs="Arial"/>
                <w:color w:val="404040" w:themeColor="text1" w:themeTint="BF"/>
                <w:sz w:val="18"/>
                <w:szCs w:val="18"/>
              </w:rPr>
            </w:pPr>
            <w:r w:rsidRPr="00067392">
              <w:rPr>
                <w:rFonts w:ascii="Arial" w:hAnsi="Arial" w:cs="Arial"/>
                <w:color w:val="404040" w:themeColor="text1" w:themeTint="BF"/>
                <w:sz w:val="18"/>
                <w:szCs w:val="18"/>
              </w:rPr>
              <w:t>12</w:t>
            </w:r>
          </w:p>
        </w:tc>
      </w:tr>
      <w:tr w:rsidR="00447D01" w:rsidRPr="000819A7" w14:paraId="227FB401" w14:textId="77777777" w:rsidTr="001F2EF3">
        <w:trPr>
          <w:trHeight w:hRule="exact" w:val="288"/>
        </w:trPr>
        <w:tc>
          <w:tcPr>
            <w:tcW w:w="1964" w:type="dxa"/>
            <w:tcBorders>
              <w:top w:val="nil"/>
              <w:left w:val="single" w:sz="4" w:space="0" w:color="7F7F7F" w:themeColor="text1" w:themeTint="80"/>
              <w:bottom w:val="nil"/>
              <w:right w:val="nil"/>
            </w:tcBorders>
            <w:shd w:val="clear" w:color="auto" w:fill="D9E2F3" w:themeFill="accent5" w:themeFillTint="33"/>
            <w:vAlign w:val="center"/>
          </w:tcPr>
          <w:p w14:paraId="2275F55F" w14:textId="77777777" w:rsidR="00447D01" w:rsidRPr="00210AEF" w:rsidRDefault="00447D01" w:rsidP="009428D7">
            <w:pPr>
              <w:jc w:val="center"/>
              <w:rPr>
                <w:rFonts w:ascii="Arial" w:hAnsi="Arial" w:cs="Arial"/>
                <w:sz w:val="17"/>
                <w:szCs w:val="17"/>
              </w:rPr>
            </w:pPr>
          </w:p>
        </w:tc>
        <w:tc>
          <w:tcPr>
            <w:tcW w:w="6308" w:type="dxa"/>
            <w:gridSpan w:val="3"/>
            <w:tcBorders>
              <w:top w:val="nil"/>
              <w:left w:val="nil"/>
              <w:bottom w:val="nil"/>
              <w:right w:val="nil"/>
            </w:tcBorders>
          </w:tcPr>
          <w:p w14:paraId="22530A04" w14:textId="4CE9A002" w:rsidR="00447D01" w:rsidRPr="00067392" w:rsidRDefault="00636FD7" w:rsidP="008F1BD6">
            <w:pPr>
              <w:rPr>
                <w:rFonts w:ascii="Arial" w:hAnsi="Arial" w:cs="Arial"/>
                <w:sz w:val="18"/>
                <w:szCs w:val="18"/>
              </w:rPr>
            </w:pPr>
            <w:r w:rsidRPr="00067392">
              <w:rPr>
                <w:rFonts w:ascii="Arial" w:hAnsi="Arial" w:cs="Arial"/>
                <w:sz w:val="18"/>
                <w:szCs w:val="18"/>
              </w:rPr>
              <w:t>Measures to prevent victimization</w:t>
            </w:r>
          </w:p>
        </w:tc>
        <w:tc>
          <w:tcPr>
            <w:tcW w:w="1792" w:type="dxa"/>
            <w:tcBorders>
              <w:top w:val="nil"/>
              <w:left w:val="nil"/>
              <w:bottom w:val="nil"/>
              <w:right w:val="single" w:sz="4" w:space="0" w:color="7F7F7F" w:themeColor="text1" w:themeTint="80"/>
            </w:tcBorders>
          </w:tcPr>
          <w:p w14:paraId="66B40063" w14:textId="77777777" w:rsidR="00447D01" w:rsidRPr="00067392" w:rsidRDefault="00AA00FE" w:rsidP="005D0A23">
            <w:pPr>
              <w:jc w:val="center"/>
              <w:rPr>
                <w:rFonts w:ascii="Arial" w:hAnsi="Arial" w:cs="Arial"/>
                <w:color w:val="404040" w:themeColor="text1" w:themeTint="BF"/>
                <w:sz w:val="18"/>
                <w:szCs w:val="18"/>
              </w:rPr>
            </w:pPr>
            <w:r w:rsidRPr="00067392">
              <w:rPr>
                <w:rFonts w:ascii="Arial" w:hAnsi="Arial" w:cs="Arial"/>
                <w:color w:val="404040" w:themeColor="text1" w:themeTint="BF"/>
                <w:sz w:val="18"/>
                <w:szCs w:val="18"/>
              </w:rPr>
              <w:t>13</w:t>
            </w:r>
          </w:p>
        </w:tc>
      </w:tr>
      <w:tr w:rsidR="00AA00FE" w:rsidRPr="000819A7" w14:paraId="4E3DD48B" w14:textId="77777777" w:rsidTr="001F2EF3">
        <w:trPr>
          <w:trHeight w:hRule="exact" w:val="288"/>
        </w:trPr>
        <w:tc>
          <w:tcPr>
            <w:tcW w:w="1964" w:type="dxa"/>
            <w:tcBorders>
              <w:top w:val="nil"/>
              <w:left w:val="single" w:sz="4" w:space="0" w:color="7F7F7F" w:themeColor="text1" w:themeTint="80"/>
              <w:bottom w:val="nil"/>
              <w:right w:val="nil"/>
            </w:tcBorders>
            <w:shd w:val="clear" w:color="auto" w:fill="D9E2F3" w:themeFill="accent5" w:themeFillTint="33"/>
            <w:vAlign w:val="center"/>
          </w:tcPr>
          <w:p w14:paraId="18293C45" w14:textId="77777777" w:rsidR="00AA00FE" w:rsidRPr="00210AEF" w:rsidRDefault="00AA00FE" w:rsidP="009428D7">
            <w:pPr>
              <w:jc w:val="center"/>
              <w:rPr>
                <w:rFonts w:ascii="Arial" w:hAnsi="Arial" w:cs="Arial"/>
                <w:sz w:val="17"/>
                <w:szCs w:val="17"/>
              </w:rPr>
            </w:pPr>
          </w:p>
        </w:tc>
        <w:tc>
          <w:tcPr>
            <w:tcW w:w="6308" w:type="dxa"/>
            <w:gridSpan w:val="3"/>
            <w:tcBorders>
              <w:top w:val="nil"/>
              <w:left w:val="nil"/>
              <w:bottom w:val="nil"/>
              <w:right w:val="nil"/>
            </w:tcBorders>
          </w:tcPr>
          <w:p w14:paraId="00F9D57F" w14:textId="76350D4B" w:rsidR="00AA00FE" w:rsidRPr="00067392" w:rsidRDefault="00636FD7" w:rsidP="008F1BD6">
            <w:pPr>
              <w:rPr>
                <w:rFonts w:ascii="Arial" w:hAnsi="Arial" w:cs="Arial"/>
                <w:sz w:val="18"/>
                <w:szCs w:val="18"/>
              </w:rPr>
            </w:pPr>
            <w:r w:rsidRPr="00067392">
              <w:rPr>
                <w:rFonts w:ascii="Arial" w:hAnsi="Arial" w:cs="Arial"/>
                <w:sz w:val="18"/>
                <w:szCs w:val="18"/>
              </w:rPr>
              <w:t>Mediation or restorative justice</w:t>
            </w:r>
          </w:p>
        </w:tc>
        <w:tc>
          <w:tcPr>
            <w:tcW w:w="1792" w:type="dxa"/>
            <w:tcBorders>
              <w:top w:val="nil"/>
              <w:left w:val="nil"/>
              <w:bottom w:val="nil"/>
              <w:right w:val="single" w:sz="4" w:space="0" w:color="7F7F7F" w:themeColor="text1" w:themeTint="80"/>
            </w:tcBorders>
          </w:tcPr>
          <w:p w14:paraId="0B8025FB" w14:textId="77777777" w:rsidR="00AA00FE" w:rsidRPr="00067392" w:rsidRDefault="00AA00FE" w:rsidP="005D0A23">
            <w:pPr>
              <w:jc w:val="center"/>
              <w:rPr>
                <w:rFonts w:ascii="Arial" w:hAnsi="Arial" w:cs="Arial"/>
                <w:color w:val="404040" w:themeColor="text1" w:themeTint="BF"/>
                <w:sz w:val="18"/>
                <w:szCs w:val="18"/>
              </w:rPr>
            </w:pPr>
            <w:r w:rsidRPr="00067392">
              <w:rPr>
                <w:rFonts w:ascii="Arial" w:hAnsi="Arial" w:cs="Arial"/>
                <w:color w:val="404040" w:themeColor="text1" w:themeTint="BF"/>
                <w:sz w:val="18"/>
                <w:szCs w:val="18"/>
              </w:rPr>
              <w:t>14</w:t>
            </w:r>
          </w:p>
        </w:tc>
      </w:tr>
      <w:tr w:rsidR="00AA00FE" w:rsidRPr="000819A7" w14:paraId="44BD4BD6" w14:textId="77777777" w:rsidTr="001F2EF3">
        <w:trPr>
          <w:trHeight w:hRule="exact" w:val="288"/>
        </w:trPr>
        <w:tc>
          <w:tcPr>
            <w:tcW w:w="1964" w:type="dxa"/>
            <w:tcBorders>
              <w:top w:val="nil"/>
              <w:left w:val="single" w:sz="4" w:space="0" w:color="7F7F7F" w:themeColor="text1" w:themeTint="80"/>
              <w:bottom w:val="nil"/>
              <w:right w:val="nil"/>
            </w:tcBorders>
            <w:shd w:val="clear" w:color="auto" w:fill="D9E2F3" w:themeFill="accent5" w:themeFillTint="33"/>
            <w:vAlign w:val="center"/>
          </w:tcPr>
          <w:p w14:paraId="350FACFB" w14:textId="77777777" w:rsidR="00AA00FE" w:rsidRPr="00210AEF" w:rsidRDefault="00AA00FE" w:rsidP="009428D7">
            <w:pPr>
              <w:jc w:val="center"/>
              <w:rPr>
                <w:rFonts w:ascii="Arial" w:hAnsi="Arial" w:cs="Arial"/>
                <w:sz w:val="17"/>
                <w:szCs w:val="17"/>
              </w:rPr>
            </w:pPr>
          </w:p>
        </w:tc>
        <w:tc>
          <w:tcPr>
            <w:tcW w:w="6308" w:type="dxa"/>
            <w:gridSpan w:val="3"/>
            <w:tcBorders>
              <w:top w:val="nil"/>
              <w:left w:val="nil"/>
              <w:bottom w:val="nil"/>
              <w:right w:val="nil"/>
            </w:tcBorders>
          </w:tcPr>
          <w:p w14:paraId="356BD820" w14:textId="6AFB0C0C" w:rsidR="00AA00FE" w:rsidRPr="00067392" w:rsidRDefault="00636FD7" w:rsidP="008F1BD6">
            <w:pPr>
              <w:rPr>
                <w:rFonts w:ascii="Arial" w:hAnsi="Arial" w:cs="Arial"/>
                <w:sz w:val="18"/>
                <w:szCs w:val="18"/>
              </w:rPr>
            </w:pPr>
            <w:r w:rsidRPr="00067392">
              <w:rPr>
                <w:rFonts w:ascii="Arial" w:hAnsi="Arial" w:cs="Arial"/>
                <w:sz w:val="18"/>
                <w:szCs w:val="18"/>
              </w:rPr>
              <w:t>Research paper</w:t>
            </w:r>
          </w:p>
        </w:tc>
        <w:tc>
          <w:tcPr>
            <w:tcW w:w="1792" w:type="dxa"/>
            <w:tcBorders>
              <w:top w:val="nil"/>
              <w:left w:val="nil"/>
              <w:bottom w:val="nil"/>
              <w:right w:val="single" w:sz="4" w:space="0" w:color="7F7F7F" w:themeColor="text1" w:themeTint="80"/>
            </w:tcBorders>
          </w:tcPr>
          <w:p w14:paraId="054F0D49" w14:textId="77777777" w:rsidR="00AA00FE" w:rsidRPr="00067392" w:rsidRDefault="00AA00FE" w:rsidP="005D0A23">
            <w:pPr>
              <w:jc w:val="center"/>
              <w:rPr>
                <w:rFonts w:ascii="Arial" w:hAnsi="Arial" w:cs="Arial"/>
                <w:color w:val="404040" w:themeColor="text1" w:themeTint="BF"/>
                <w:sz w:val="18"/>
                <w:szCs w:val="18"/>
              </w:rPr>
            </w:pPr>
            <w:r w:rsidRPr="00067392">
              <w:rPr>
                <w:rFonts w:ascii="Arial" w:hAnsi="Arial" w:cs="Arial"/>
                <w:color w:val="404040" w:themeColor="text1" w:themeTint="BF"/>
                <w:sz w:val="18"/>
                <w:szCs w:val="18"/>
              </w:rPr>
              <w:t>15</w:t>
            </w:r>
          </w:p>
        </w:tc>
      </w:tr>
      <w:tr w:rsidR="001F2EF3" w:rsidRPr="000819A7" w14:paraId="28CB69C7" w14:textId="77777777" w:rsidTr="001F2EF3">
        <w:trPr>
          <w:trHeight w:hRule="exact" w:val="288"/>
        </w:trPr>
        <w:tc>
          <w:tcPr>
            <w:tcW w:w="1964" w:type="dxa"/>
            <w:vMerge w:val="restart"/>
            <w:tcBorders>
              <w:top w:val="single" w:sz="4" w:space="0" w:color="7F7F7F" w:themeColor="text1" w:themeTint="80"/>
              <w:left w:val="single" w:sz="4" w:space="0" w:color="7F7F7F" w:themeColor="text1" w:themeTint="80"/>
              <w:bottom w:val="nil"/>
              <w:right w:val="nil"/>
            </w:tcBorders>
            <w:shd w:val="clear" w:color="auto" w:fill="D9E2F3" w:themeFill="accent5" w:themeFillTint="33"/>
            <w:vAlign w:val="center"/>
          </w:tcPr>
          <w:p w14:paraId="2D1331ED" w14:textId="77777777" w:rsidR="001F2EF3" w:rsidRPr="0067374F" w:rsidRDefault="001F2EF3" w:rsidP="00210AEF">
            <w:pPr>
              <w:rPr>
                <w:rFonts w:ascii="Arial" w:hAnsi="Arial" w:cs="Arial"/>
                <w:b/>
                <w:sz w:val="17"/>
                <w:szCs w:val="17"/>
              </w:rPr>
            </w:pPr>
          </w:p>
          <w:p w14:paraId="546F1B20" w14:textId="77777777" w:rsidR="001F2EF3" w:rsidRPr="0067374F" w:rsidRDefault="001F2EF3" w:rsidP="00210AEF">
            <w:pPr>
              <w:rPr>
                <w:rFonts w:ascii="Arial" w:hAnsi="Arial" w:cs="Arial"/>
                <w:b/>
                <w:sz w:val="17"/>
                <w:szCs w:val="17"/>
              </w:rPr>
            </w:pPr>
          </w:p>
          <w:p w14:paraId="45708626" w14:textId="77777777" w:rsidR="001F2EF3" w:rsidRPr="0067374F" w:rsidRDefault="001F2EF3" w:rsidP="00210AEF">
            <w:pPr>
              <w:rPr>
                <w:rFonts w:ascii="Arial" w:hAnsi="Arial" w:cs="Arial"/>
                <w:b/>
                <w:sz w:val="17"/>
                <w:szCs w:val="17"/>
              </w:rPr>
            </w:pPr>
            <w:r>
              <w:rPr>
                <w:rFonts w:ascii="Arial" w:hAnsi="Arial" w:cs="Arial"/>
                <w:b/>
                <w:sz w:val="17"/>
                <w:szCs w:val="17"/>
              </w:rPr>
              <w:t>Teaching/Learning Methods</w:t>
            </w:r>
          </w:p>
        </w:tc>
        <w:tc>
          <w:tcPr>
            <w:tcW w:w="6308" w:type="dxa"/>
            <w:gridSpan w:val="3"/>
            <w:tcBorders>
              <w:top w:val="single" w:sz="4" w:space="0" w:color="7F7F7F" w:themeColor="text1" w:themeTint="80"/>
              <w:left w:val="nil"/>
              <w:bottom w:val="nil"/>
              <w:right w:val="nil"/>
            </w:tcBorders>
            <w:shd w:val="clear" w:color="auto" w:fill="F2F2F2" w:themeFill="background1" w:themeFillShade="F2"/>
          </w:tcPr>
          <w:p w14:paraId="08D72C63" w14:textId="77777777" w:rsidR="001F2EF3" w:rsidRPr="00E12F51" w:rsidRDefault="001F2EF3" w:rsidP="00210AEF">
            <w:pPr>
              <w:rPr>
                <w:rFonts w:ascii="Arial" w:hAnsi="Arial" w:cs="Arial"/>
                <w:b/>
                <w:sz w:val="17"/>
                <w:szCs w:val="17"/>
              </w:rPr>
            </w:pPr>
            <w:r>
              <w:rPr>
                <w:rFonts w:ascii="Arial" w:hAnsi="Arial" w:cs="Arial"/>
                <w:b/>
                <w:sz w:val="17"/>
                <w:szCs w:val="17"/>
              </w:rPr>
              <w:t>Teaching/Learning Activity</w:t>
            </w:r>
          </w:p>
        </w:tc>
        <w:tc>
          <w:tcPr>
            <w:tcW w:w="1792" w:type="dxa"/>
            <w:tcBorders>
              <w:top w:val="single" w:sz="4" w:space="0" w:color="7F7F7F" w:themeColor="text1" w:themeTint="80"/>
              <w:left w:val="nil"/>
              <w:bottom w:val="nil"/>
              <w:right w:val="single" w:sz="4" w:space="0" w:color="7F7F7F" w:themeColor="text1" w:themeTint="80"/>
            </w:tcBorders>
            <w:shd w:val="clear" w:color="auto" w:fill="F2F2F2" w:themeFill="background1" w:themeFillShade="F2"/>
          </w:tcPr>
          <w:p w14:paraId="41CE7781" w14:textId="77777777" w:rsidR="001F2EF3" w:rsidRPr="00E12F51" w:rsidRDefault="001F2EF3" w:rsidP="009428D7">
            <w:pPr>
              <w:jc w:val="center"/>
              <w:rPr>
                <w:rFonts w:ascii="Arial" w:hAnsi="Arial" w:cs="Arial"/>
                <w:b/>
                <w:sz w:val="17"/>
                <w:szCs w:val="17"/>
              </w:rPr>
            </w:pPr>
            <w:r>
              <w:rPr>
                <w:rFonts w:ascii="Arial" w:hAnsi="Arial" w:cs="Arial"/>
                <w:b/>
                <w:sz w:val="17"/>
                <w:szCs w:val="17"/>
              </w:rPr>
              <w:t>Weight</w:t>
            </w:r>
            <w:r w:rsidRPr="00E12F51">
              <w:rPr>
                <w:rFonts w:ascii="Arial" w:hAnsi="Arial" w:cs="Arial"/>
                <w:b/>
                <w:sz w:val="17"/>
                <w:szCs w:val="17"/>
              </w:rPr>
              <w:t xml:space="preserve"> (%)</w:t>
            </w:r>
          </w:p>
        </w:tc>
      </w:tr>
      <w:tr w:rsidR="001F2EF3" w:rsidRPr="000819A7" w14:paraId="3D0DDE05" w14:textId="77777777" w:rsidTr="001F2EF3">
        <w:trPr>
          <w:trHeight w:hRule="exact" w:val="288"/>
        </w:trPr>
        <w:tc>
          <w:tcPr>
            <w:tcW w:w="1964" w:type="dxa"/>
            <w:vMerge/>
            <w:tcBorders>
              <w:top w:val="nil"/>
              <w:left w:val="single" w:sz="4" w:space="0" w:color="7F7F7F" w:themeColor="text1" w:themeTint="80"/>
              <w:bottom w:val="nil"/>
              <w:right w:val="nil"/>
            </w:tcBorders>
            <w:shd w:val="clear" w:color="auto" w:fill="D9E2F3" w:themeFill="accent5" w:themeFillTint="33"/>
            <w:vAlign w:val="center"/>
          </w:tcPr>
          <w:p w14:paraId="1EA5CFEF" w14:textId="77777777" w:rsidR="001F2EF3" w:rsidRPr="0067374F" w:rsidRDefault="001F2EF3" w:rsidP="00210AEF">
            <w:pPr>
              <w:rPr>
                <w:rFonts w:ascii="Arial" w:hAnsi="Arial" w:cs="Arial"/>
                <w:b/>
                <w:sz w:val="17"/>
                <w:szCs w:val="17"/>
              </w:rPr>
            </w:pPr>
          </w:p>
        </w:tc>
        <w:tc>
          <w:tcPr>
            <w:tcW w:w="6308" w:type="dxa"/>
            <w:gridSpan w:val="3"/>
            <w:tcBorders>
              <w:top w:val="nil"/>
              <w:left w:val="nil"/>
              <w:bottom w:val="nil"/>
              <w:right w:val="nil"/>
            </w:tcBorders>
          </w:tcPr>
          <w:p w14:paraId="5A26D917" w14:textId="77777777" w:rsidR="001F2EF3" w:rsidRPr="00617507" w:rsidRDefault="001F2EF3" w:rsidP="009428D7">
            <w:pPr>
              <w:pStyle w:val="ListParagraph"/>
              <w:numPr>
                <w:ilvl w:val="0"/>
                <w:numId w:val="2"/>
              </w:numPr>
              <w:rPr>
                <w:rFonts w:ascii="Arial" w:hAnsi="Arial" w:cs="Arial"/>
                <w:sz w:val="17"/>
                <w:szCs w:val="17"/>
              </w:rPr>
            </w:pPr>
            <w:r w:rsidRPr="00617507">
              <w:rPr>
                <w:rFonts w:ascii="Arial" w:hAnsi="Arial" w:cs="Arial"/>
                <w:sz w:val="17"/>
                <w:szCs w:val="17"/>
              </w:rPr>
              <w:t>Lectures</w:t>
            </w:r>
          </w:p>
        </w:tc>
        <w:tc>
          <w:tcPr>
            <w:tcW w:w="1792" w:type="dxa"/>
            <w:tcBorders>
              <w:top w:val="nil"/>
              <w:left w:val="nil"/>
              <w:bottom w:val="nil"/>
              <w:right w:val="single" w:sz="4" w:space="0" w:color="7F7F7F" w:themeColor="text1" w:themeTint="80"/>
            </w:tcBorders>
          </w:tcPr>
          <w:p w14:paraId="1F633C52" w14:textId="18601170" w:rsidR="001F2EF3" w:rsidRPr="00617507" w:rsidRDefault="00EF5537" w:rsidP="008D5C79">
            <w:pPr>
              <w:jc w:val="center"/>
              <w:rPr>
                <w:rFonts w:ascii="Arial" w:hAnsi="Arial" w:cs="Arial"/>
                <w:sz w:val="17"/>
                <w:szCs w:val="17"/>
              </w:rPr>
            </w:pPr>
            <w:r w:rsidRPr="00617507">
              <w:rPr>
                <w:rFonts w:ascii="Arial" w:hAnsi="Arial" w:cs="Arial"/>
                <w:sz w:val="17"/>
                <w:szCs w:val="17"/>
              </w:rPr>
              <w:t>40%</w:t>
            </w:r>
          </w:p>
        </w:tc>
      </w:tr>
      <w:tr w:rsidR="001F2EF3" w:rsidRPr="000819A7" w14:paraId="5B19046D" w14:textId="77777777" w:rsidTr="001F2EF3">
        <w:trPr>
          <w:trHeight w:hRule="exact" w:val="288"/>
        </w:trPr>
        <w:tc>
          <w:tcPr>
            <w:tcW w:w="1964" w:type="dxa"/>
            <w:vMerge/>
            <w:tcBorders>
              <w:top w:val="nil"/>
              <w:left w:val="single" w:sz="4" w:space="0" w:color="7F7F7F" w:themeColor="text1" w:themeTint="80"/>
              <w:bottom w:val="nil"/>
              <w:right w:val="nil"/>
            </w:tcBorders>
            <w:shd w:val="clear" w:color="auto" w:fill="D9E2F3" w:themeFill="accent5" w:themeFillTint="33"/>
            <w:vAlign w:val="center"/>
          </w:tcPr>
          <w:p w14:paraId="580B438D" w14:textId="77777777" w:rsidR="001F2EF3" w:rsidRPr="0067374F" w:rsidRDefault="001F2EF3" w:rsidP="00210AEF">
            <w:pPr>
              <w:rPr>
                <w:rFonts w:ascii="Arial" w:hAnsi="Arial" w:cs="Arial"/>
                <w:b/>
                <w:sz w:val="17"/>
                <w:szCs w:val="17"/>
              </w:rPr>
            </w:pPr>
          </w:p>
        </w:tc>
        <w:tc>
          <w:tcPr>
            <w:tcW w:w="6308" w:type="dxa"/>
            <w:gridSpan w:val="3"/>
            <w:tcBorders>
              <w:top w:val="nil"/>
              <w:left w:val="nil"/>
              <w:bottom w:val="nil"/>
              <w:right w:val="nil"/>
            </w:tcBorders>
          </w:tcPr>
          <w:p w14:paraId="432B5AFA" w14:textId="77777777" w:rsidR="001F2EF3" w:rsidRPr="00617507" w:rsidRDefault="00AA00FE" w:rsidP="009428D7">
            <w:pPr>
              <w:pStyle w:val="ListParagraph"/>
              <w:numPr>
                <w:ilvl w:val="0"/>
                <w:numId w:val="2"/>
              </w:numPr>
              <w:rPr>
                <w:rFonts w:ascii="Arial" w:hAnsi="Arial" w:cs="Arial"/>
                <w:sz w:val="17"/>
                <w:szCs w:val="17"/>
              </w:rPr>
            </w:pPr>
            <w:r w:rsidRPr="00617507">
              <w:rPr>
                <w:rFonts w:ascii="Arial" w:hAnsi="Arial" w:cs="Arial"/>
                <w:sz w:val="17"/>
                <w:szCs w:val="17"/>
              </w:rPr>
              <w:t>Exercises</w:t>
            </w:r>
          </w:p>
        </w:tc>
        <w:tc>
          <w:tcPr>
            <w:tcW w:w="1792" w:type="dxa"/>
            <w:tcBorders>
              <w:top w:val="nil"/>
              <w:left w:val="nil"/>
              <w:bottom w:val="nil"/>
              <w:right w:val="single" w:sz="4" w:space="0" w:color="7F7F7F" w:themeColor="text1" w:themeTint="80"/>
            </w:tcBorders>
          </w:tcPr>
          <w:p w14:paraId="714E1218" w14:textId="26CCC2F6" w:rsidR="001F2EF3" w:rsidRPr="00617507" w:rsidRDefault="00067392" w:rsidP="008D5C79">
            <w:pPr>
              <w:jc w:val="center"/>
              <w:rPr>
                <w:rFonts w:ascii="Arial" w:hAnsi="Arial" w:cs="Arial"/>
                <w:sz w:val="17"/>
                <w:szCs w:val="17"/>
              </w:rPr>
            </w:pPr>
            <w:r>
              <w:rPr>
                <w:rFonts w:ascii="Arial" w:hAnsi="Arial" w:cs="Arial"/>
                <w:sz w:val="17"/>
                <w:szCs w:val="17"/>
              </w:rPr>
              <w:t>20</w:t>
            </w:r>
            <w:r w:rsidR="00EF5537" w:rsidRPr="00617507">
              <w:rPr>
                <w:rFonts w:ascii="Arial" w:hAnsi="Arial" w:cs="Arial"/>
                <w:sz w:val="17"/>
                <w:szCs w:val="17"/>
              </w:rPr>
              <w:t>%</w:t>
            </w:r>
          </w:p>
        </w:tc>
      </w:tr>
      <w:tr w:rsidR="001F2EF3" w:rsidRPr="000819A7" w14:paraId="06B05E31" w14:textId="77777777" w:rsidTr="001F2EF3">
        <w:trPr>
          <w:trHeight w:hRule="exact" w:val="288"/>
        </w:trPr>
        <w:tc>
          <w:tcPr>
            <w:tcW w:w="1964" w:type="dxa"/>
            <w:vMerge/>
            <w:tcBorders>
              <w:top w:val="nil"/>
              <w:left w:val="single" w:sz="4" w:space="0" w:color="7F7F7F" w:themeColor="text1" w:themeTint="80"/>
              <w:bottom w:val="nil"/>
              <w:right w:val="nil"/>
            </w:tcBorders>
            <w:shd w:val="clear" w:color="auto" w:fill="D9E2F3" w:themeFill="accent5" w:themeFillTint="33"/>
            <w:vAlign w:val="center"/>
          </w:tcPr>
          <w:p w14:paraId="69CB9E0A" w14:textId="77777777" w:rsidR="001F2EF3" w:rsidRPr="0067374F" w:rsidRDefault="001F2EF3" w:rsidP="00210AEF">
            <w:pPr>
              <w:rPr>
                <w:rFonts w:ascii="Arial" w:hAnsi="Arial" w:cs="Arial"/>
                <w:b/>
                <w:sz w:val="17"/>
                <w:szCs w:val="17"/>
              </w:rPr>
            </w:pPr>
          </w:p>
        </w:tc>
        <w:tc>
          <w:tcPr>
            <w:tcW w:w="6308" w:type="dxa"/>
            <w:gridSpan w:val="3"/>
            <w:tcBorders>
              <w:top w:val="nil"/>
              <w:left w:val="nil"/>
              <w:bottom w:val="nil"/>
              <w:right w:val="nil"/>
            </w:tcBorders>
          </w:tcPr>
          <w:p w14:paraId="437ADAAC" w14:textId="6DFF9938" w:rsidR="001F2EF3" w:rsidRPr="00617507" w:rsidRDefault="00476A1A" w:rsidP="009428D7">
            <w:pPr>
              <w:pStyle w:val="ListParagraph"/>
              <w:numPr>
                <w:ilvl w:val="0"/>
                <w:numId w:val="2"/>
              </w:numPr>
              <w:rPr>
                <w:rFonts w:ascii="Arial" w:hAnsi="Arial" w:cs="Arial"/>
                <w:sz w:val="17"/>
                <w:szCs w:val="17"/>
              </w:rPr>
            </w:pPr>
            <w:r w:rsidRPr="00476A1A">
              <w:rPr>
                <w:rFonts w:ascii="Arial" w:hAnsi="Arial" w:cs="Arial"/>
                <w:sz w:val="17"/>
                <w:szCs w:val="17"/>
              </w:rPr>
              <w:t xml:space="preserve">Research project </w:t>
            </w:r>
            <w:r w:rsidR="0019257F" w:rsidRPr="0019257F">
              <w:rPr>
                <w:rFonts w:ascii="Arial" w:hAnsi="Arial" w:cs="Arial"/>
                <w:sz w:val="17"/>
                <w:szCs w:val="17"/>
              </w:rPr>
              <w:t>and legal assessments</w:t>
            </w:r>
          </w:p>
        </w:tc>
        <w:tc>
          <w:tcPr>
            <w:tcW w:w="1792" w:type="dxa"/>
            <w:tcBorders>
              <w:top w:val="nil"/>
              <w:left w:val="nil"/>
              <w:bottom w:val="nil"/>
              <w:right w:val="single" w:sz="4" w:space="0" w:color="7F7F7F" w:themeColor="text1" w:themeTint="80"/>
            </w:tcBorders>
          </w:tcPr>
          <w:p w14:paraId="5B23C7AF" w14:textId="2A4BEFBD" w:rsidR="001F2EF3" w:rsidRPr="00617507" w:rsidRDefault="00A943E8" w:rsidP="009428D7">
            <w:pPr>
              <w:jc w:val="center"/>
              <w:rPr>
                <w:rFonts w:ascii="Arial" w:hAnsi="Arial" w:cs="Arial"/>
                <w:sz w:val="17"/>
                <w:szCs w:val="17"/>
              </w:rPr>
            </w:pPr>
            <w:r>
              <w:rPr>
                <w:rFonts w:ascii="Arial" w:hAnsi="Arial" w:cs="Arial"/>
                <w:sz w:val="17"/>
                <w:szCs w:val="17"/>
              </w:rPr>
              <w:t>20</w:t>
            </w:r>
            <w:r w:rsidR="00EF5537" w:rsidRPr="00617507">
              <w:rPr>
                <w:rFonts w:ascii="Arial" w:hAnsi="Arial" w:cs="Arial"/>
                <w:sz w:val="17"/>
                <w:szCs w:val="17"/>
              </w:rPr>
              <w:t>%</w:t>
            </w:r>
          </w:p>
        </w:tc>
      </w:tr>
      <w:tr w:rsidR="001F2EF3" w:rsidRPr="000819A7" w14:paraId="6AAB8321" w14:textId="77777777" w:rsidTr="001F2EF3">
        <w:trPr>
          <w:trHeight w:hRule="exact" w:val="288"/>
        </w:trPr>
        <w:tc>
          <w:tcPr>
            <w:tcW w:w="1964" w:type="dxa"/>
            <w:vMerge/>
            <w:tcBorders>
              <w:top w:val="nil"/>
              <w:left w:val="single" w:sz="4" w:space="0" w:color="7F7F7F" w:themeColor="text1" w:themeTint="80"/>
              <w:bottom w:val="nil"/>
              <w:right w:val="nil"/>
            </w:tcBorders>
            <w:shd w:val="clear" w:color="auto" w:fill="D9E2F3" w:themeFill="accent5" w:themeFillTint="33"/>
            <w:vAlign w:val="center"/>
          </w:tcPr>
          <w:p w14:paraId="371A3A92" w14:textId="77777777" w:rsidR="001F2EF3" w:rsidRPr="0067374F" w:rsidRDefault="001F2EF3" w:rsidP="00210AEF">
            <w:pPr>
              <w:rPr>
                <w:rFonts w:ascii="Arial" w:hAnsi="Arial" w:cs="Arial"/>
                <w:b/>
                <w:sz w:val="17"/>
                <w:szCs w:val="17"/>
              </w:rPr>
            </w:pPr>
          </w:p>
        </w:tc>
        <w:tc>
          <w:tcPr>
            <w:tcW w:w="6308" w:type="dxa"/>
            <w:gridSpan w:val="3"/>
            <w:tcBorders>
              <w:top w:val="nil"/>
              <w:left w:val="nil"/>
              <w:bottom w:val="nil"/>
              <w:right w:val="nil"/>
            </w:tcBorders>
          </w:tcPr>
          <w:p w14:paraId="0445B26F" w14:textId="071CC683" w:rsidR="001F2EF3" w:rsidRPr="00617507" w:rsidRDefault="00C97963" w:rsidP="00AA00FE">
            <w:pPr>
              <w:pStyle w:val="ListParagraph"/>
              <w:numPr>
                <w:ilvl w:val="0"/>
                <w:numId w:val="2"/>
              </w:numPr>
              <w:rPr>
                <w:rFonts w:ascii="Arial" w:hAnsi="Arial" w:cs="Arial"/>
                <w:sz w:val="17"/>
                <w:szCs w:val="17"/>
              </w:rPr>
            </w:pPr>
            <w:r w:rsidRPr="00C97963">
              <w:rPr>
                <w:rFonts w:ascii="Arial" w:hAnsi="Arial" w:cs="Arial"/>
                <w:sz w:val="17"/>
                <w:szCs w:val="17"/>
              </w:rPr>
              <w:t>Documentary video</w:t>
            </w:r>
          </w:p>
        </w:tc>
        <w:tc>
          <w:tcPr>
            <w:tcW w:w="1792" w:type="dxa"/>
            <w:tcBorders>
              <w:top w:val="nil"/>
              <w:left w:val="nil"/>
              <w:bottom w:val="nil"/>
              <w:right w:val="single" w:sz="4" w:space="0" w:color="7F7F7F" w:themeColor="text1" w:themeTint="80"/>
            </w:tcBorders>
          </w:tcPr>
          <w:p w14:paraId="00DAF311" w14:textId="4EEAD497" w:rsidR="001F2EF3" w:rsidRPr="00617507" w:rsidRDefault="00C97963" w:rsidP="009428D7">
            <w:pPr>
              <w:jc w:val="center"/>
              <w:rPr>
                <w:rFonts w:ascii="Arial" w:hAnsi="Arial" w:cs="Arial"/>
                <w:sz w:val="17"/>
                <w:szCs w:val="17"/>
              </w:rPr>
            </w:pPr>
            <w:r>
              <w:rPr>
                <w:rFonts w:ascii="Arial" w:hAnsi="Arial" w:cs="Arial"/>
                <w:sz w:val="17"/>
                <w:szCs w:val="17"/>
              </w:rPr>
              <w:t>20</w:t>
            </w:r>
            <w:r w:rsidR="001F2EF3" w:rsidRPr="00617507">
              <w:rPr>
                <w:rFonts w:ascii="Arial" w:hAnsi="Arial" w:cs="Arial"/>
                <w:sz w:val="17"/>
                <w:szCs w:val="17"/>
              </w:rPr>
              <w:t>%</w:t>
            </w:r>
          </w:p>
        </w:tc>
      </w:tr>
      <w:tr w:rsidR="001F2EF3" w:rsidRPr="000819A7" w14:paraId="1F0E0A1D" w14:textId="77777777" w:rsidTr="001F2EF3">
        <w:trPr>
          <w:trHeight w:hRule="exact" w:val="288"/>
        </w:trPr>
        <w:tc>
          <w:tcPr>
            <w:tcW w:w="1964" w:type="dxa"/>
            <w:vMerge w:val="restart"/>
            <w:tcBorders>
              <w:top w:val="single" w:sz="4" w:space="0" w:color="7F7F7F" w:themeColor="text1" w:themeTint="80"/>
              <w:left w:val="single" w:sz="4" w:space="0" w:color="7F7F7F" w:themeColor="text1" w:themeTint="80"/>
              <w:bottom w:val="nil"/>
              <w:right w:val="nil"/>
            </w:tcBorders>
            <w:shd w:val="clear" w:color="auto" w:fill="D9E2F3" w:themeFill="accent5" w:themeFillTint="33"/>
            <w:vAlign w:val="center"/>
          </w:tcPr>
          <w:p w14:paraId="2F61E808" w14:textId="77777777" w:rsidR="001F2EF3" w:rsidRPr="0067374F" w:rsidRDefault="001F2EF3" w:rsidP="00210AEF">
            <w:pPr>
              <w:rPr>
                <w:rFonts w:ascii="Arial" w:hAnsi="Arial" w:cs="Arial"/>
                <w:b/>
                <w:sz w:val="17"/>
                <w:szCs w:val="17"/>
              </w:rPr>
            </w:pPr>
            <w:r>
              <w:rPr>
                <w:rFonts w:ascii="Arial" w:hAnsi="Arial" w:cs="Arial"/>
                <w:b/>
                <w:sz w:val="17"/>
                <w:szCs w:val="17"/>
              </w:rPr>
              <w:t>Assessment Methods</w:t>
            </w:r>
          </w:p>
        </w:tc>
        <w:tc>
          <w:tcPr>
            <w:tcW w:w="3550" w:type="dxa"/>
            <w:tcBorders>
              <w:top w:val="single" w:sz="4" w:space="0" w:color="7F7F7F" w:themeColor="text1" w:themeTint="80"/>
              <w:left w:val="nil"/>
              <w:bottom w:val="nil"/>
              <w:right w:val="nil"/>
            </w:tcBorders>
            <w:shd w:val="clear" w:color="auto" w:fill="F2F2F2" w:themeFill="background1" w:themeFillShade="F2"/>
          </w:tcPr>
          <w:p w14:paraId="5A0F4EC0" w14:textId="77777777" w:rsidR="001F2EF3" w:rsidRPr="008500F3" w:rsidRDefault="001F2EF3" w:rsidP="009428D7">
            <w:pPr>
              <w:rPr>
                <w:rFonts w:ascii="Times New Roman" w:hAnsi="Times New Roman" w:cs="Times New Roman"/>
                <w:b/>
                <w:sz w:val="20"/>
                <w:szCs w:val="20"/>
              </w:rPr>
            </w:pPr>
            <w:r w:rsidRPr="008500F3">
              <w:rPr>
                <w:rFonts w:ascii="Times New Roman" w:hAnsi="Times New Roman" w:cs="Times New Roman"/>
                <w:b/>
                <w:sz w:val="20"/>
                <w:szCs w:val="20"/>
              </w:rPr>
              <w:t>Assessment Activity</w:t>
            </w:r>
          </w:p>
        </w:tc>
        <w:tc>
          <w:tcPr>
            <w:tcW w:w="1332" w:type="dxa"/>
            <w:tcBorders>
              <w:top w:val="single" w:sz="4" w:space="0" w:color="7F7F7F" w:themeColor="text1" w:themeTint="80"/>
              <w:left w:val="nil"/>
              <w:bottom w:val="nil"/>
              <w:right w:val="nil"/>
            </w:tcBorders>
            <w:shd w:val="clear" w:color="auto" w:fill="F2F2F2" w:themeFill="background1" w:themeFillShade="F2"/>
          </w:tcPr>
          <w:p w14:paraId="184CFF68" w14:textId="77777777" w:rsidR="001F2EF3" w:rsidRPr="008500F3" w:rsidRDefault="001F2EF3" w:rsidP="00210AEF">
            <w:pPr>
              <w:jc w:val="center"/>
              <w:rPr>
                <w:rFonts w:ascii="Times New Roman" w:hAnsi="Times New Roman" w:cs="Times New Roman"/>
                <w:b/>
                <w:sz w:val="20"/>
                <w:szCs w:val="20"/>
              </w:rPr>
            </w:pPr>
            <w:r w:rsidRPr="008500F3">
              <w:rPr>
                <w:rFonts w:ascii="Times New Roman" w:hAnsi="Times New Roman" w:cs="Times New Roman"/>
                <w:b/>
                <w:sz w:val="20"/>
                <w:szCs w:val="20"/>
              </w:rPr>
              <w:t>Number</w:t>
            </w:r>
          </w:p>
        </w:tc>
        <w:tc>
          <w:tcPr>
            <w:tcW w:w="1426" w:type="dxa"/>
            <w:tcBorders>
              <w:top w:val="single" w:sz="4" w:space="0" w:color="7F7F7F" w:themeColor="text1" w:themeTint="80"/>
              <w:left w:val="nil"/>
              <w:bottom w:val="nil"/>
              <w:right w:val="nil"/>
            </w:tcBorders>
            <w:shd w:val="clear" w:color="auto" w:fill="F2F2F2" w:themeFill="background1" w:themeFillShade="F2"/>
          </w:tcPr>
          <w:p w14:paraId="5CEF0296" w14:textId="77777777" w:rsidR="001F2EF3" w:rsidRPr="008500F3" w:rsidRDefault="001F2EF3" w:rsidP="009428D7">
            <w:pPr>
              <w:jc w:val="center"/>
              <w:rPr>
                <w:rFonts w:ascii="Times New Roman" w:hAnsi="Times New Roman" w:cs="Times New Roman"/>
                <w:b/>
                <w:sz w:val="20"/>
                <w:szCs w:val="20"/>
              </w:rPr>
            </w:pPr>
            <w:r w:rsidRPr="008500F3">
              <w:rPr>
                <w:rFonts w:ascii="Times New Roman" w:hAnsi="Times New Roman" w:cs="Times New Roman"/>
                <w:b/>
                <w:sz w:val="20"/>
                <w:szCs w:val="20"/>
              </w:rPr>
              <w:t>Week</w:t>
            </w:r>
          </w:p>
        </w:tc>
        <w:tc>
          <w:tcPr>
            <w:tcW w:w="1792" w:type="dxa"/>
            <w:tcBorders>
              <w:top w:val="single" w:sz="4" w:space="0" w:color="7F7F7F" w:themeColor="text1" w:themeTint="80"/>
              <w:left w:val="nil"/>
              <w:bottom w:val="nil"/>
              <w:right w:val="single" w:sz="4" w:space="0" w:color="7F7F7F" w:themeColor="text1" w:themeTint="80"/>
            </w:tcBorders>
            <w:shd w:val="clear" w:color="auto" w:fill="F2F2F2" w:themeFill="background1" w:themeFillShade="F2"/>
          </w:tcPr>
          <w:p w14:paraId="58430B1C" w14:textId="77777777" w:rsidR="001F2EF3" w:rsidRPr="008500F3" w:rsidRDefault="001F2EF3" w:rsidP="004C4CBB">
            <w:pPr>
              <w:jc w:val="center"/>
              <w:rPr>
                <w:rFonts w:ascii="Times New Roman" w:hAnsi="Times New Roman" w:cs="Times New Roman"/>
                <w:b/>
                <w:sz w:val="20"/>
                <w:szCs w:val="20"/>
              </w:rPr>
            </w:pPr>
            <w:r w:rsidRPr="008500F3">
              <w:rPr>
                <w:rFonts w:ascii="Times New Roman" w:hAnsi="Times New Roman" w:cs="Times New Roman"/>
                <w:b/>
                <w:sz w:val="20"/>
                <w:szCs w:val="20"/>
              </w:rPr>
              <w:t>Weight (%)</w:t>
            </w:r>
          </w:p>
        </w:tc>
      </w:tr>
      <w:tr w:rsidR="001F2EF3" w:rsidRPr="000819A7" w14:paraId="7806D9F6" w14:textId="77777777" w:rsidTr="001F2EF3">
        <w:trPr>
          <w:trHeight w:hRule="exact" w:val="288"/>
        </w:trPr>
        <w:tc>
          <w:tcPr>
            <w:tcW w:w="1964" w:type="dxa"/>
            <w:vMerge/>
            <w:tcBorders>
              <w:top w:val="nil"/>
              <w:left w:val="single" w:sz="4" w:space="0" w:color="7F7F7F" w:themeColor="text1" w:themeTint="80"/>
              <w:bottom w:val="nil"/>
              <w:right w:val="nil"/>
            </w:tcBorders>
            <w:shd w:val="clear" w:color="auto" w:fill="D9E2F3" w:themeFill="accent5" w:themeFillTint="33"/>
          </w:tcPr>
          <w:p w14:paraId="78A6C54F" w14:textId="77777777" w:rsidR="001F2EF3" w:rsidRPr="00210AEF" w:rsidRDefault="001F2EF3" w:rsidP="009428D7">
            <w:pPr>
              <w:jc w:val="center"/>
              <w:rPr>
                <w:rFonts w:ascii="Arial" w:hAnsi="Arial" w:cs="Arial"/>
                <w:sz w:val="17"/>
                <w:szCs w:val="17"/>
              </w:rPr>
            </w:pPr>
          </w:p>
        </w:tc>
        <w:tc>
          <w:tcPr>
            <w:tcW w:w="3550" w:type="dxa"/>
            <w:tcBorders>
              <w:top w:val="nil"/>
              <w:left w:val="nil"/>
              <w:bottom w:val="nil"/>
              <w:right w:val="nil"/>
            </w:tcBorders>
          </w:tcPr>
          <w:p w14:paraId="30EC728B" w14:textId="77777777" w:rsidR="001F2EF3" w:rsidRPr="00E166F0" w:rsidRDefault="00266DB6" w:rsidP="0050256A">
            <w:pPr>
              <w:pStyle w:val="ListParagraph"/>
              <w:numPr>
                <w:ilvl w:val="0"/>
                <w:numId w:val="4"/>
              </w:numPr>
              <w:rPr>
                <w:rFonts w:ascii="Arial" w:hAnsi="Arial" w:cs="Arial"/>
                <w:sz w:val="17"/>
                <w:szCs w:val="17"/>
              </w:rPr>
            </w:pPr>
            <w:r w:rsidRPr="00E166F0">
              <w:rPr>
                <w:rFonts w:ascii="Arial" w:hAnsi="Arial" w:cs="Arial"/>
                <w:sz w:val="17"/>
                <w:szCs w:val="17"/>
              </w:rPr>
              <w:t>Attendance</w:t>
            </w:r>
          </w:p>
        </w:tc>
        <w:tc>
          <w:tcPr>
            <w:tcW w:w="1332" w:type="dxa"/>
            <w:tcBorders>
              <w:top w:val="nil"/>
              <w:left w:val="nil"/>
              <w:bottom w:val="nil"/>
              <w:right w:val="nil"/>
            </w:tcBorders>
          </w:tcPr>
          <w:p w14:paraId="79F3084C" w14:textId="77777777" w:rsidR="001F2EF3" w:rsidRPr="00E166F0" w:rsidRDefault="001F2EF3" w:rsidP="00ED6507">
            <w:pPr>
              <w:tabs>
                <w:tab w:val="center" w:pos="558"/>
                <w:tab w:val="left" w:pos="990"/>
              </w:tabs>
              <w:rPr>
                <w:rFonts w:ascii="Arial" w:hAnsi="Arial" w:cs="Arial"/>
                <w:sz w:val="17"/>
                <w:szCs w:val="17"/>
              </w:rPr>
            </w:pPr>
            <w:r w:rsidRPr="00E166F0">
              <w:rPr>
                <w:rFonts w:ascii="Arial" w:hAnsi="Arial" w:cs="Arial"/>
                <w:sz w:val="17"/>
                <w:szCs w:val="17"/>
              </w:rPr>
              <w:tab/>
            </w:r>
            <w:r w:rsidR="00266DB6" w:rsidRPr="00E166F0">
              <w:rPr>
                <w:rFonts w:ascii="Arial" w:hAnsi="Arial" w:cs="Arial"/>
                <w:sz w:val="17"/>
                <w:szCs w:val="17"/>
              </w:rPr>
              <w:t>1</w:t>
            </w:r>
            <w:r w:rsidRPr="00E166F0">
              <w:rPr>
                <w:rFonts w:ascii="Arial" w:hAnsi="Arial" w:cs="Arial"/>
                <w:sz w:val="17"/>
                <w:szCs w:val="17"/>
              </w:rPr>
              <w:tab/>
            </w:r>
          </w:p>
        </w:tc>
        <w:tc>
          <w:tcPr>
            <w:tcW w:w="1426" w:type="dxa"/>
            <w:tcBorders>
              <w:top w:val="nil"/>
              <w:left w:val="nil"/>
              <w:bottom w:val="nil"/>
              <w:right w:val="nil"/>
            </w:tcBorders>
          </w:tcPr>
          <w:p w14:paraId="7B924896" w14:textId="77777777" w:rsidR="001F2EF3" w:rsidRPr="00E166F0" w:rsidRDefault="00266DB6" w:rsidP="00ED6507">
            <w:pPr>
              <w:jc w:val="center"/>
              <w:rPr>
                <w:rFonts w:ascii="Arial" w:hAnsi="Arial" w:cs="Arial"/>
                <w:sz w:val="17"/>
                <w:szCs w:val="17"/>
              </w:rPr>
            </w:pPr>
            <w:r w:rsidRPr="00E166F0">
              <w:rPr>
                <w:rFonts w:ascii="Arial" w:hAnsi="Arial" w:cs="Arial"/>
                <w:sz w:val="17"/>
                <w:szCs w:val="17"/>
              </w:rPr>
              <w:t>15</w:t>
            </w:r>
          </w:p>
        </w:tc>
        <w:tc>
          <w:tcPr>
            <w:tcW w:w="1792" w:type="dxa"/>
            <w:tcBorders>
              <w:top w:val="nil"/>
              <w:left w:val="nil"/>
              <w:bottom w:val="nil"/>
              <w:right w:val="single" w:sz="4" w:space="0" w:color="7F7F7F" w:themeColor="text1" w:themeTint="80"/>
            </w:tcBorders>
          </w:tcPr>
          <w:p w14:paraId="35F7A1CC" w14:textId="2C452094" w:rsidR="001F2EF3" w:rsidRPr="00E166F0" w:rsidRDefault="00266DB6" w:rsidP="009428D7">
            <w:pPr>
              <w:jc w:val="center"/>
              <w:rPr>
                <w:rFonts w:ascii="Arial" w:hAnsi="Arial" w:cs="Arial"/>
                <w:sz w:val="17"/>
                <w:szCs w:val="17"/>
              </w:rPr>
            </w:pPr>
            <w:r w:rsidRPr="00E166F0">
              <w:rPr>
                <w:rFonts w:ascii="Arial" w:hAnsi="Arial" w:cs="Arial"/>
                <w:sz w:val="17"/>
                <w:szCs w:val="17"/>
              </w:rPr>
              <w:t>10%</w:t>
            </w:r>
          </w:p>
        </w:tc>
      </w:tr>
      <w:tr w:rsidR="001F2EF3" w:rsidRPr="000819A7" w14:paraId="110FC7D3" w14:textId="77777777" w:rsidTr="001F2EF3">
        <w:trPr>
          <w:trHeight w:hRule="exact" w:val="288"/>
        </w:trPr>
        <w:tc>
          <w:tcPr>
            <w:tcW w:w="1964" w:type="dxa"/>
            <w:vMerge/>
            <w:tcBorders>
              <w:top w:val="nil"/>
              <w:left w:val="single" w:sz="4" w:space="0" w:color="7F7F7F" w:themeColor="text1" w:themeTint="80"/>
              <w:bottom w:val="nil"/>
              <w:right w:val="nil"/>
            </w:tcBorders>
            <w:shd w:val="clear" w:color="auto" w:fill="D9E2F3" w:themeFill="accent5" w:themeFillTint="33"/>
          </w:tcPr>
          <w:p w14:paraId="39E49DD1" w14:textId="77777777" w:rsidR="001F2EF3" w:rsidRPr="00210AEF" w:rsidRDefault="001F2EF3" w:rsidP="009428D7">
            <w:pPr>
              <w:jc w:val="center"/>
              <w:rPr>
                <w:rFonts w:ascii="Arial" w:hAnsi="Arial" w:cs="Arial"/>
                <w:sz w:val="17"/>
                <w:szCs w:val="17"/>
              </w:rPr>
            </w:pPr>
          </w:p>
        </w:tc>
        <w:tc>
          <w:tcPr>
            <w:tcW w:w="3550" w:type="dxa"/>
            <w:tcBorders>
              <w:top w:val="nil"/>
              <w:left w:val="nil"/>
              <w:bottom w:val="nil"/>
              <w:right w:val="nil"/>
            </w:tcBorders>
          </w:tcPr>
          <w:p w14:paraId="128720B0" w14:textId="16454FD3" w:rsidR="001F2EF3" w:rsidRPr="00E166F0" w:rsidRDefault="00A943E8" w:rsidP="00210AEF">
            <w:pPr>
              <w:pStyle w:val="ListParagraph"/>
              <w:numPr>
                <w:ilvl w:val="0"/>
                <w:numId w:val="4"/>
              </w:numPr>
              <w:rPr>
                <w:rFonts w:ascii="Arial" w:hAnsi="Arial" w:cs="Arial"/>
                <w:sz w:val="17"/>
                <w:szCs w:val="17"/>
              </w:rPr>
            </w:pPr>
            <w:r w:rsidRPr="00A943E8">
              <w:rPr>
                <w:rFonts w:ascii="Arial" w:hAnsi="Arial" w:cs="Arial"/>
                <w:sz w:val="17"/>
                <w:szCs w:val="17"/>
              </w:rPr>
              <w:t>Critical review</w:t>
            </w:r>
          </w:p>
        </w:tc>
        <w:tc>
          <w:tcPr>
            <w:tcW w:w="1332" w:type="dxa"/>
            <w:tcBorders>
              <w:top w:val="nil"/>
              <w:left w:val="nil"/>
              <w:bottom w:val="nil"/>
              <w:right w:val="nil"/>
            </w:tcBorders>
          </w:tcPr>
          <w:p w14:paraId="64FDB788" w14:textId="77777777" w:rsidR="001F2EF3" w:rsidRPr="00E166F0" w:rsidRDefault="00266DB6" w:rsidP="009428D7">
            <w:pPr>
              <w:jc w:val="center"/>
              <w:rPr>
                <w:rFonts w:ascii="Arial" w:hAnsi="Arial" w:cs="Arial"/>
                <w:sz w:val="17"/>
                <w:szCs w:val="17"/>
              </w:rPr>
            </w:pPr>
            <w:r w:rsidRPr="00E166F0">
              <w:rPr>
                <w:rFonts w:ascii="Arial" w:hAnsi="Arial" w:cs="Arial"/>
                <w:sz w:val="17"/>
                <w:szCs w:val="17"/>
              </w:rPr>
              <w:t>1</w:t>
            </w:r>
          </w:p>
        </w:tc>
        <w:tc>
          <w:tcPr>
            <w:tcW w:w="1426" w:type="dxa"/>
            <w:tcBorders>
              <w:top w:val="nil"/>
              <w:left w:val="nil"/>
              <w:bottom w:val="nil"/>
              <w:right w:val="nil"/>
            </w:tcBorders>
          </w:tcPr>
          <w:p w14:paraId="7476D410" w14:textId="77777777" w:rsidR="001F2EF3" w:rsidRPr="00E166F0" w:rsidRDefault="00266DB6" w:rsidP="007A10CD">
            <w:pPr>
              <w:jc w:val="center"/>
              <w:rPr>
                <w:rFonts w:ascii="Arial" w:hAnsi="Arial" w:cs="Arial"/>
                <w:sz w:val="17"/>
                <w:szCs w:val="17"/>
              </w:rPr>
            </w:pPr>
            <w:r w:rsidRPr="00E166F0">
              <w:rPr>
                <w:rFonts w:ascii="Arial" w:hAnsi="Arial" w:cs="Arial"/>
                <w:sz w:val="17"/>
                <w:szCs w:val="17"/>
              </w:rPr>
              <w:t>13</w:t>
            </w:r>
          </w:p>
        </w:tc>
        <w:tc>
          <w:tcPr>
            <w:tcW w:w="1792" w:type="dxa"/>
            <w:tcBorders>
              <w:top w:val="nil"/>
              <w:left w:val="nil"/>
              <w:bottom w:val="nil"/>
              <w:right w:val="single" w:sz="4" w:space="0" w:color="7F7F7F" w:themeColor="text1" w:themeTint="80"/>
            </w:tcBorders>
          </w:tcPr>
          <w:p w14:paraId="0DB26D17" w14:textId="65E68ABB" w:rsidR="001F2EF3" w:rsidRPr="00E166F0" w:rsidRDefault="00C058D4" w:rsidP="009428D7">
            <w:pPr>
              <w:jc w:val="center"/>
              <w:rPr>
                <w:rFonts w:ascii="Arial" w:hAnsi="Arial" w:cs="Arial"/>
                <w:sz w:val="17"/>
                <w:szCs w:val="17"/>
              </w:rPr>
            </w:pPr>
            <w:r>
              <w:rPr>
                <w:rFonts w:ascii="Arial" w:hAnsi="Arial" w:cs="Arial"/>
                <w:sz w:val="17"/>
                <w:szCs w:val="17"/>
              </w:rPr>
              <w:t>25</w:t>
            </w:r>
            <w:r w:rsidR="00266DB6" w:rsidRPr="00E166F0">
              <w:rPr>
                <w:rFonts w:ascii="Arial" w:hAnsi="Arial" w:cs="Arial"/>
                <w:sz w:val="17"/>
                <w:szCs w:val="17"/>
              </w:rPr>
              <w:t>%</w:t>
            </w:r>
          </w:p>
        </w:tc>
      </w:tr>
      <w:tr w:rsidR="001F2EF3" w:rsidRPr="000819A7" w14:paraId="33CCCD95" w14:textId="77777777" w:rsidTr="001F2EF3">
        <w:trPr>
          <w:trHeight w:hRule="exact" w:val="288"/>
        </w:trPr>
        <w:tc>
          <w:tcPr>
            <w:tcW w:w="1964" w:type="dxa"/>
            <w:vMerge/>
            <w:tcBorders>
              <w:top w:val="nil"/>
              <w:left w:val="single" w:sz="4" w:space="0" w:color="7F7F7F" w:themeColor="text1" w:themeTint="80"/>
              <w:bottom w:val="nil"/>
              <w:right w:val="nil"/>
            </w:tcBorders>
            <w:shd w:val="clear" w:color="auto" w:fill="D9E2F3" w:themeFill="accent5" w:themeFillTint="33"/>
          </w:tcPr>
          <w:p w14:paraId="2571B389" w14:textId="77777777" w:rsidR="001F2EF3" w:rsidRPr="00210AEF" w:rsidRDefault="001F2EF3" w:rsidP="009428D7">
            <w:pPr>
              <w:jc w:val="center"/>
              <w:rPr>
                <w:rFonts w:ascii="Arial" w:hAnsi="Arial" w:cs="Arial"/>
                <w:sz w:val="17"/>
                <w:szCs w:val="17"/>
              </w:rPr>
            </w:pPr>
          </w:p>
        </w:tc>
        <w:tc>
          <w:tcPr>
            <w:tcW w:w="3550" w:type="dxa"/>
            <w:tcBorders>
              <w:top w:val="nil"/>
              <w:left w:val="nil"/>
              <w:bottom w:val="nil"/>
              <w:right w:val="nil"/>
            </w:tcBorders>
          </w:tcPr>
          <w:p w14:paraId="160145FF" w14:textId="2C997684" w:rsidR="001F2EF3" w:rsidRPr="00E166F0" w:rsidRDefault="00476A1A" w:rsidP="00210AEF">
            <w:pPr>
              <w:pStyle w:val="ListParagraph"/>
              <w:numPr>
                <w:ilvl w:val="0"/>
                <w:numId w:val="4"/>
              </w:numPr>
              <w:rPr>
                <w:rFonts w:ascii="Arial" w:hAnsi="Arial" w:cs="Arial"/>
                <w:sz w:val="17"/>
                <w:szCs w:val="17"/>
              </w:rPr>
            </w:pPr>
            <w:r w:rsidRPr="00476A1A">
              <w:rPr>
                <w:rFonts w:ascii="Arial" w:hAnsi="Arial" w:cs="Arial"/>
                <w:sz w:val="17"/>
                <w:szCs w:val="17"/>
              </w:rPr>
              <w:t>Research project</w:t>
            </w:r>
          </w:p>
        </w:tc>
        <w:tc>
          <w:tcPr>
            <w:tcW w:w="1332" w:type="dxa"/>
            <w:tcBorders>
              <w:top w:val="nil"/>
              <w:left w:val="nil"/>
              <w:bottom w:val="nil"/>
              <w:right w:val="nil"/>
            </w:tcBorders>
          </w:tcPr>
          <w:p w14:paraId="49E6F618" w14:textId="77777777" w:rsidR="001F2EF3" w:rsidRPr="00E166F0" w:rsidRDefault="00266DB6" w:rsidP="009428D7">
            <w:pPr>
              <w:jc w:val="center"/>
              <w:rPr>
                <w:rFonts w:ascii="Arial" w:hAnsi="Arial" w:cs="Arial"/>
                <w:sz w:val="17"/>
                <w:szCs w:val="17"/>
              </w:rPr>
            </w:pPr>
            <w:r w:rsidRPr="00E166F0">
              <w:rPr>
                <w:rFonts w:ascii="Arial" w:hAnsi="Arial" w:cs="Arial"/>
                <w:sz w:val="17"/>
                <w:szCs w:val="17"/>
              </w:rPr>
              <w:t>1</w:t>
            </w:r>
          </w:p>
        </w:tc>
        <w:tc>
          <w:tcPr>
            <w:tcW w:w="1426" w:type="dxa"/>
            <w:tcBorders>
              <w:top w:val="nil"/>
              <w:left w:val="nil"/>
              <w:bottom w:val="nil"/>
              <w:right w:val="nil"/>
            </w:tcBorders>
          </w:tcPr>
          <w:p w14:paraId="3C7BC1DF" w14:textId="77777777" w:rsidR="001F2EF3" w:rsidRPr="00E166F0" w:rsidRDefault="00266DB6" w:rsidP="004C4882">
            <w:pPr>
              <w:jc w:val="center"/>
              <w:rPr>
                <w:rFonts w:ascii="Arial" w:hAnsi="Arial" w:cs="Arial"/>
                <w:sz w:val="17"/>
                <w:szCs w:val="17"/>
              </w:rPr>
            </w:pPr>
            <w:r w:rsidRPr="00E166F0">
              <w:rPr>
                <w:rFonts w:ascii="Arial" w:hAnsi="Arial" w:cs="Arial"/>
                <w:sz w:val="17"/>
                <w:szCs w:val="17"/>
              </w:rPr>
              <w:t>14</w:t>
            </w:r>
          </w:p>
        </w:tc>
        <w:tc>
          <w:tcPr>
            <w:tcW w:w="1792" w:type="dxa"/>
            <w:tcBorders>
              <w:top w:val="nil"/>
              <w:left w:val="nil"/>
              <w:bottom w:val="nil"/>
              <w:right w:val="single" w:sz="4" w:space="0" w:color="7F7F7F" w:themeColor="text1" w:themeTint="80"/>
            </w:tcBorders>
          </w:tcPr>
          <w:p w14:paraId="72C968F7" w14:textId="6E6A3E97" w:rsidR="001F2EF3" w:rsidRPr="00E166F0" w:rsidRDefault="00A943E8" w:rsidP="009428D7">
            <w:pPr>
              <w:jc w:val="center"/>
              <w:rPr>
                <w:rFonts w:ascii="Arial" w:hAnsi="Arial" w:cs="Arial"/>
                <w:sz w:val="17"/>
                <w:szCs w:val="17"/>
              </w:rPr>
            </w:pPr>
            <w:r>
              <w:rPr>
                <w:rFonts w:ascii="Arial" w:hAnsi="Arial" w:cs="Arial"/>
                <w:sz w:val="17"/>
                <w:szCs w:val="17"/>
              </w:rPr>
              <w:t>40</w:t>
            </w:r>
            <w:r w:rsidR="00EC6172" w:rsidRPr="00E166F0">
              <w:rPr>
                <w:rFonts w:ascii="Arial" w:hAnsi="Arial" w:cs="Arial"/>
                <w:sz w:val="17"/>
                <w:szCs w:val="17"/>
              </w:rPr>
              <w:t>%</w:t>
            </w:r>
          </w:p>
        </w:tc>
      </w:tr>
      <w:tr w:rsidR="001F2EF3" w:rsidRPr="000819A7" w14:paraId="6596B51A" w14:textId="77777777" w:rsidTr="001F2EF3">
        <w:trPr>
          <w:trHeight w:hRule="exact" w:val="288"/>
        </w:trPr>
        <w:tc>
          <w:tcPr>
            <w:tcW w:w="1964" w:type="dxa"/>
            <w:vMerge/>
            <w:tcBorders>
              <w:top w:val="nil"/>
              <w:left w:val="single" w:sz="4" w:space="0" w:color="7F7F7F" w:themeColor="text1" w:themeTint="80"/>
              <w:bottom w:val="nil"/>
              <w:right w:val="nil"/>
            </w:tcBorders>
            <w:shd w:val="clear" w:color="auto" w:fill="D9E2F3" w:themeFill="accent5" w:themeFillTint="33"/>
          </w:tcPr>
          <w:p w14:paraId="52F79EBA" w14:textId="77777777" w:rsidR="001F2EF3" w:rsidRPr="00210AEF" w:rsidRDefault="001F2EF3" w:rsidP="009428D7">
            <w:pPr>
              <w:jc w:val="center"/>
              <w:rPr>
                <w:rFonts w:ascii="Arial" w:hAnsi="Arial" w:cs="Arial"/>
                <w:sz w:val="17"/>
                <w:szCs w:val="17"/>
              </w:rPr>
            </w:pPr>
          </w:p>
        </w:tc>
        <w:tc>
          <w:tcPr>
            <w:tcW w:w="3550" w:type="dxa"/>
            <w:tcBorders>
              <w:top w:val="nil"/>
              <w:left w:val="nil"/>
              <w:bottom w:val="nil"/>
              <w:right w:val="nil"/>
            </w:tcBorders>
          </w:tcPr>
          <w:p w14:paraId="009117FF" w14:textId="2964936B" w:rsidR="001F2EF3" w:rsidRPr="00E166F0" w:rsidRDefault="00C058D4" w:rsidP="001F2EF3">
            <w:pPr>
              <w:pStyle w:val="ListParagraph"/>
              <w:numPr>
                <w:ilvl w:val="0"/>
                <w:numId w:val="4"/>
              </w:numPr>
              <w:rPr>
                <w:rFonts w:ascii="Arial" w:hAnsi="Arial" w:cs="Arial"/>
                <w:sz w:val="17"/>
                <w:szCs w:val="17"/>
              </w:rPr>
            </w:pPr>
            <w:r w:rsidRPr="00C058D4">
              <w:rPr>
                <w:rFonts w:ascii="Arial" w:hAnsi="Arial" w:cs="Arial"/>
                <w:sz w:val="17"/>
                <w:szCs w:val="17"/>
              </w:rPr>
              <w:t>Case studies</w:t>
            </w:r>
          </w:p>
        </w:tc>
        <w:tc>
          <w:tcPr>
            <w:tcW w:w="1332" w:type="dxa"/>
            <w:tcBorders>
              <w:top w:val="nil"/>
              <w:left w:val="nil"/>
              <w:bottom w:val="nil"/>
              <w:right w:val="nil"/>
            </w:tcBorders>
          </w:tcPr>
          <w:p w14:paraId="59523D9E" w14:textId="77777777" w:rsidR="001F2EF3" w:rsidRPr="00E166F0" w:rsidRDefault="00EC6172" w:rsidP="009428D7">
            <w:pPr>
              <w:jc w:val="center"/>
              <w:rPr>
                <w:rFonts w:ascii="Arial" w:hAnsi="Arial" w:cs="Arial"/>
                <w:sz w:val="17"/>
                <w:szCs w:val="17"/>
              </w:rPr>
            </w:pPr>
            <w:r w:rsidRPr="00E166F0">
              <w:rPr>
                <w:rFonts w:ascii="Arial" w:hAnsi="Arial" w:cs="Arial"/>
                <w:sz w:val="17"/>
                <w:szCs w:val="17"/>
              </w:rPr>
              <w:t>1</w:t>
            </w:r>
          </w:p>
        </w:tc>
        <w:tc>
          <w:tcPr>
            <w:tcW w:w="1426" w:type="dxa"/>
            <w:tcBorders>
              <w:top w:val="nil"/>
              <w:left w:val="nil"/>
              <w:bottom w:val="nil"/>
              <w:right w:val="nil"/>
            </w:tcBorders>
          </w:tcPr>
          <w:p w14:paraId="4312C824" w14:textId="77777777" w:rsidR="001F2EF3" w:rsidRPr="00E166F0" w:rsidRDefault="00EC6172" w:rsidP="004C4882">
            <w:pPr>
              <w:jc w:val="center"/>
              <w:rPr>
                <w:rFonts w:ascii="Arial" w:hAnsi="Arial" w:cs="Arial"/>
                <w:sz w:val="17"/>
                <w:szCs w:val="17"/>
              </w:rPr>
            </w:pPr>
            <w:r w:rsidRPr="00E166F0">
              <w:rPr>
                <w:rFonts w:ascii="Arial" w:hAnsi="Arial" w:cs="Arial"/>
                <w:sz w:val="17"/>
                <w:szCs w:val="17"/>
              </w:rPr>
              <w:t>15</w:t>
            </w:r>
          </w:p>
        </w:tc>
        <w:tc>
          <w:tcPr>
            <w:tcW w:w="1792" w:type="dxa"/>
            <w:tcBorders>
              <w:top w:val="nil"/>
              <w:left w:val="nil"/>
              <w:bottom w:val="nil"/>
              <w:right w:val="single" w:sz="4" w:space="0" w:color="7F7F7F" w:themeColor="text1" w:themeTint="80"/>
            </w:tcBorders>
          </w:tcPr>
          <w:p w14:paraId="4294E80B" w14:textId="09303798" w:rsidR="001F2EF3" w:rsidRPr="00E166F0" w:rsidRDefault="00C058D4" w:rsidP="009428D7">
            <w:pPr>
              <w:jc w:val="center"/>
              <w:rPr>
                <w:rFonts w:ascii="Arial" w:hAnsi="Arial" w:cs="Arial"/>
                <w:sz w:val="17"/>
                <w:szCs w:val="17"/>
              </w:rPr>
            </w:pPr>
            <w:r>
              <w:rPr>
                <w:rFonts w:ascii="Arial" w:hAnsi="Arial" w:cs="Arial"/>
                <w:sz w:val="17"/>
                <w:szCs w:val="17"/>
              </w:rPr>
              <w:t>25</w:t>
            </w:r>
            <w:r w:rsidR="00EC6172" w:rsidRPr="00E166F0">
              <w:rPr>
                <w:rFonts w:ascii="Arial" w:hAnsi="Arial" w:cs="Arial"/>
                <w:sz w:val="17"/>
                <w:szCs w:val="17"/>
              </w:rPr>
              <w:t>%</w:t>
            </w:r>
          </w:p>
        </w:tc>
      </w:tr>
      <w:tr w:rsidR="001F2EF3" w:rsidRPr="000819A7" w14:paraId="438E01A4" w14:textId="77777777" w:rsidTr="00E16D24">
        <w:trPr>
          <w:trHeight w:hRule="exact" w:val="70"/>
        </w:trPr>
        <w:tc>
          <w:tcPr>
            <w:tcW w:w="1964" w:type="dxa"/>
            <w:vMerge/>
            <w:tcBorders>
              <w:top w:val="nil"/>
              <w:left w:val="single" w:sz="4" w:space="0" w:color="7F7F7F" w:themeColor="text1" w:themeTint="80"/>
              <w:bottom w:val="single" w:sz="4" w:space="0" w:color="7F7F7F" w:themeColor="text1" w:themeTint="80"/>
              <w:right w:val="nil"/>
            </w:tcBorders>
            <w:shd w:val="clear" w:color="auto" w:fill="D9E2F3" w:themeFill="accent5" w:themeFillTint="33"/>
          </w:tcPr>
          <w:p w14:paraId="61AE8EBE" w14:textId="77777777" w:rsidR="001F2EF3" w:rsidRPr="00210AEF" w:rsidRDefault="001F2EF3" w:rsidP="009428D7">
            <w:pPr>
              <w:jc w:val="center"/>
              <w:rPr>
                <w:rFonts w:ascii="Arial" w:hAnsi="Arial" w:cs="Arial"/>
                <w:sz w:val="17"/>
                <w:szCs w:val="17"/>
              </w:rPr>
            </w:pPr>
          </w:p>
        </w:tc>
        <w:tc>
          <w:tcPr>
            <w:tcW w:w="3550" w:type="dxa"/>
            <w:tcBorders>
              <w:top w:val="nil"/>
              <w:left w:val="nil"/>
              <w:bottom w:val="single" w:sz="4" w:space="0" w:color="7F7F7F" w:themeColor="text1" w:themeTint="80"/>
              <w:right w:val="nil"/>
            </w:tcBorders>
          </w:tcPr>
          <w:p w14:paraId="00A7093C" w14:textId="77777777" w:rsidR="001F2EF3" w:rsidRPr="001654FE" w:rsidRDefault="001F2EF3" w:rsidP="009428D7">
            <w:pPr>
              <w:jc w:val="center"/>
              <w:rPr>
                <w:rFonts w:ascii="Arial" w:hAnsi="Arial" w:cs="Arial"/>
                <w:sz w:val="17"/>
                <w:szCs w:val="17"/>
              </w:rPr>
            </w:pPr>
          </w:p>
        </w:tc>
        <w:tc>
          <w:tcPr>
            <w:tcW w:w="1332" w:type="dxa"/>
            <w:tcBorders>
              <w:top w:val="nil"/>
              <w:left w:val="nil"/>
              <w:bottom w:val="single" w:sz="4" w:space="0" w:color="7F7F7F" w:themeColor="text1" w:themeTint="80"/>
              <w:right w:val="nil"/>
            </w:tcBorders>
          </w:tcPr>
          <w:p w14:paraId="231A0017" w14:textId="77777777" w:rsidR="001F2EF3" w:rsidRPr="001654FE" w:rsidRDefault="001F2EF3" w:rsidP="009428D7">
            <w:pPr>
              <w:jc w:val="center"/>
              <w:rPr>
                <w:rFonts w:ascii="Arial" w:hAnsi="Arial" w:cs="Arial"/>
                <w:sz w:val="17"/>
                <w:szCs w:val="17"/>
              </w:rPr>
            </w:pPr>
          </w:p>
        </w:tc>
        <w:tc>
          <w:tcPr>
            <w:tcW w:w="1426" w:type="dxa"/>
            <w:tcBorders>
              <w:top w:val="nil"/>
              <w:left w:val="nil"/>
              <w:bottom w:val="single" w:sz="4" w:space="0" w:color="7F7F7F" w:themeColor="text1" w:themeTint="80"/>
              <w:right w:val="nil"/>
            </w:tcBorders>
          </w:tcPr>
          <w:p w14:paraId="37823C29" w14:textId="77777777" w:rsidR="001F2EF3" w:rsidRPr="001654FE" w:rsidRDefault="001F2EF3" w:rsidP="009428D7">
            <w:pPr>
              <w:jc w:val="center"/>
              <w:rPr>
                <w:rFonts w:ascii="Arial" w:hAnsi="Arial" w:cs="Arial"/>
                <w:sz w:val="17"/>
                <w:szCs w:val="17"/>
              </w:rPr>
            </w:pPr>
          </w:p>
        </w:tc>
        <w:tc>
          <w:tcPr>
            <w:tcW w:w="1792" w:type="dxa"/>
            <w:tcBorders>
              <w:top w:val="nil"/>
              <w:left w:val="nil"/>
              <w:bottom w:val="single" w:sz="4" w:space="0" w:color="7F7F7F" w:themeColor="text1" w:themeTint="80"/>
              <w:right w:val="single" w:sz="4" w:space="0" w:color="7F7F7F" w:themeColor="text1" w:themeTint="80"/>
            </w:tcBorders>
          </w:tcPr>
          <w:p w14:paraId="1A4AD304" w14:textId="77777777" w:rsidR="001F2EF3" w:rsidRPr="001654FE" w:rsidRDefault="001F2EF3" w:rsidP="009428D7">
            <w:pPr>
              <w:jc w:val="center"/>
              <w:rPr>
                <w:rFonts w:ascii="Arial" w:hAnsi="Arial" w:cs="Arial"/>
                <w:sz w:val="17"/>
                <w:szCs w:val="17"/>
              </w:rPr>
            </w:pPr>
          </w:p>
        </w:tc>
      </w:tr>
      <w:tr w:rsidR="001F2EF3" w:rsidRPr="000819A7" w14:paraId="66172A87" w14:textId="77777777" w:rsidTr="001F2EF3">
        <w:trPr>
          <w:trHeight w:hRule="exact" w:val="288"/>
        </w:trPr>
        <w:tc>
          <w:tcPr>
            <w:tcW w:w="1964" w:type="dxa"/>
            <w:vMerge w:val="restart"/>
            <w:tcBorders>
              <w:top w:val="single" w:sz="4" w:space="0" w:color="7F7F7F" w:themeColor="text1" w:themeTint="80"/>
              <w:left w:val="single" w:sz="4" w:space="0" w:color="7F7F7F" w:themeColor="text1" w:themeTint="80"/>
              <w:bottom w:val="nil"/>
              <w:right w:val="nil"/>
            </w:tcBorders>
            <w:shd w:val="clear" w:color="auto" w:fill="D9E2F3" w:themeFill="accent5" w:themeFillTint="33"/>
            <w:vAlign w:val="center"/>
          </w:tcPr>
          <w:p w14:paraId="39E1CB78" w14:textId="77777777" w:rsidR="001F2EF3" w:rsidRPr="0067374F" w:rsidRDefault="001F2EF3" w:rsidP="00210AEF">
            <w:pPr>
              <w:rPr>
                <w:rFonts w:ascii="Arial" w:hAnsi="Arial" w:cs="Arial"/>
                <w:b/>
                <w:sz w:val="17"/>
                <w:szCs w:val="17"/>
              </w:rPr>
            </w:pPr>
            <w:r>
              <w:rPr>
                <w:rFonts w:ascii="Arial" w:hAnsi="Arial" w:cs="Arial"/>
                <w:b/>
                <w:sz w:val="17"/>
                <w:szCs w:val="17"/>
              </w:rPr>
              <w:t>Course resources</w:t>
            </w:r>
          </w:p>
        </w:tc>
        <w:tc>
          <w:tcPr>
            <w:tcW w:w="6308" w:type="dxa"/>
            <w:gridSpan w:val="3"/>
            <w:tcBorders>
              <w:top w:val="single" w:sz="4" w:space="0" w:color="7F7F7F" w:themeColor="text1" w:themeTint="80"/>
              <w:left w:val="nil"/>
              <w:bottom w:val="nil"/>
              <w:right w:val="nil"/>
            </w:tcBorders>
            <w:shd w:val="clear" w:color="auto" w:fill="F2F2F2" w:themeFill="background1" w:themeFillShade="F2"/>
          </w:tcPr>
          <w:p w14:paraId="26477ABC" w14:textId="77777777" w:rsidR="001F2EF3" w:rsidRPr="008500F3" w:rsidRDefault="001F2EF3" w:rsidP="009428D7">
            <w:pPr>
              <w:rPr>
                <w:rFonts w:ascii="Times New Roman" w:hAnsi="Times New Roman" w:cs="Times New Roman"/>
                <w:b/>
                <w:sz w:val="20"/>
                <w:szCs w:val="20"/>
              </w:rPr>
            </w:pPr>
            <w:r w:rsidRPr="008500F3">
              <w:rPr>
                <w:rFonts w:ascii="Times New Roman" w:hAnsi="Times New Roman" w:cs="Times New Roman"/>
                <w:b/>
                <w:sz w:val="20"/>
                <w:szCs w:val="20"/>
              </w:rPr>
              <w:t>Resources</w:t>
            </w:r>
          </w:p>
        </w:tc>
        <w:tc>
          <w:tcPr>
            <w:tcW w:w="1792" w:type="dxa"/>
            <w:tcBorders>
              <w:top w:val="single" w:sz="4" w:space="0" w:color="7F7F7F" w:themeColor="text1" w:themeTint="80"/>
              <w:left w:val="nil"/>
              <w:bottom w:val="nil"/>
              <w:right w:val="single" w:sz="4" w:space="0" w:color="7F7F7F" w:themeColor="text1" w:themeTint="80"/>
            </w:tcBorders>
            <w:shd w:val="clear" w:color="auto" w:fill="F2F2F2" w:themeFill="background1" w:themeFillShade="F2"/>
          </w:tcPr>
          <w:p w14:paraId="1F3C445B" w14:textId="77777777" w:rsidR="001F2EF3" w:rsidRPr="001654FE" w:rsidRDefault="001F2EF3" w:rsidP="009428D7">
            <w:pPr>
              <w:jc w:val="center"/>
              <w:rPr>
                <w:rFonts w:ascii="Arial" w:hAnsi="Arial" w:cs="Arial"/>
                <w:b/>
                <w:sz w:val="17"/>
                <w:szCs w:val="17"/>
              </w:rPr>
            </w:pPr>
            <w:r w:rsidRPr="001654FE">
              <w:rPr>
                <w:rFonts w:ascii="Arial" w:hAnsi="Arial" w:cs="Arial"/>
                <w:b/>
                <w:sz w:val="17"/>
                <w:szCs w:val="17"/>
              </w:rPr>
              <w:t>Number</w:t>
            </w:r>
          </w:p>
        </w:tc>
      </w:tr>
      <w:tr w:rsidR="001F2EF3" w:rsidRPr="000819A7" w14:paraId="3A48422F" w14:textId="77777777" w:rsidTr="001F2EF3">
        <w:trPr>
          <w:trHeight w:hRule="exact" w:val="288"/>
        </w:trPr>
        <w:tc>
          <w:tcPr>
            <w:tcW w:w="1964" w:type="dxa"/>
            <w:vMerge/>
            <w:tcBorders>
              <w:top w:val="nil"/>
              <w:left w:val="single" w:sz="4" w:space="0" w:color="7F7F7F" w:themeColor="text1" w:themeTint="80"/>
              <w:bottom w:val="nil"/>
              <w:right w:val="nil"/>
            </w:tcBorders>
            <w:shd w:val="clear" w:color="auto" w:fill="D9E2F3" w:themeFill="accent5" w:themeFillTint="33"/>
            <w:vAlign w:val="center"/>
          </w:tcPr>
          <w:p w14:paraId="21C76439" w14:textId="77777777" w:rsidR="001F2EF3" w:rsidRPr="0067374F" w:rsidRDefault="001F2EF3" w:rsidP="009428D7">
            <w:pPr>
              <w:jc w:val="center"/>
              <w:rPr>
                <w:rFonts w:ascii="Arial" w:hAnsi="Arial" w:cs="Arial"/>
                <w:b/>
                <w:sz w:val="17"/>
                <w:szCs w:val="17"/>
              </w:rPr>
            </w:pPr>
          </w:p>
        </w:tc>
        <w:tc>
          <w:tcPr>
            <w:tcW w:w="6308" w:type="dxa"/>
            <w:gridSpan w:val="3"/>
            <w:tcBorders>
              <w:top w:val="nil"/>
              <w:left w:val="nil"/>
              <w:bottom w:val="nil"/>
              <w:right w:val="nil"/>
            </w:tcBorders>
          </w:tcPr>
          <w:p w14:paraId="795C96C0" w14:textId="77777777" w:rsidR="001F2EF3" w:rsidRPr="00B6132C" w:rsidRDefault="003A0CDE" w:rsidP="009428D7">
            <w:pPr>
              <w:pStyle w:val="ListParagraph"/>
              <w:numPr>
                <w:ilvl w:val="0"/>
                <w:numId w:val="3"/>
              </w:numPr>
              <w:rPr>
                <w:rFonts w:ascii="Arial" w:hAnsi="Arial" w:cs="Arial"/>
                <w:sz w:val="17"/>
                <w:szCs w:val="17"/>
              </w:rPr>
            </w:pPr>
            <w:r>
              <w:rPr>
                <w:rFonts w:ascii="Arial" w:hAnsi="Arial" w:cs="Arial"/>
                <w:sz w:val="17"/>
                <w:szCs w:val="17"/>
              </w:rPr>
              <w:t>Lectures</w:t>
            </w:r>
          </w:p>
        </w:tc>
        <w:tc>
          <w:tcPr>
            <w:tcW w:w="1792" w:type="dxa"/>
            <w:tcBorders>
              <w:top w:val="nil"/>
              <w:left w:val="nil"/>
              <w:bottom w:val="nil"/>
              <w:right w:val="single" w:sz="4" w:space="0" w:color="7F7F7F" w:themeColor="text1" w:themeTint="80"/>
            </w:tcBorders>
          </w:tcPr>
          <w:p w14:paraId="70103EDB" w14:textId="77777777" w:rsidR="001F2EF3" w:rsidRPr="00B6132C" w:rsidRDefault="00B6132C" w:rsidP="009428D7">
            <w:pPr>
              <w:jc w:val="center"/>
              <w:rPr>
                <w:rFonts w:ascii="Arial" w:hAnsi="Arial" w:cs="Arial"/>
                <w:sz w:val="17"/>
                <w:szCs w:val="17"/>
              </w:rPr>
            </w:pPr>
            <w:r>
              <w:rPr>
                <w:rFonts w:ascii="Arial" w:hAnsi="Arial" w:cs="Arial"/>
                <w:sz w:val="17"/>
                <w:szCs w:val="17"/>
              </w:rPr>
              <w:t>1</w:t>
            </w:r>
          </w:p>
        </w:tc>
      </w:tr>
      <w:tr w:rsidR="001F2EF3" w:rsidRPr="000819A7" w14:paraId="00ED7B4C" w14:textId="77777777" w:rsidTr="001F2EF3">
        <w:trPr>
          <w:trHeight w:hRule="exact" w:val="288"/>
        </w:trPr>
        <w:tc>
          <w:tcPr>
            <w:tcW w:w="1964" w:type="dxa"/>
            <w:vMerge/>
            <w:tcBorders>
              <w:top w:val="nil"/>
              <w:left w:val="single" w:sz="4" w:space="0" w:color="7F7F7F" w:themeColor="text1" w:themeTint="80"/>
              <w:bottom w:val="nil"/>
              <w:right w:val="nil"/>
            </w:tcBorders>
            <w:shd w:val="clear" w:color="auto" w:fill="D9E2F3" w:themeFill="accent5" w:themeFillTint="33"/>
            <w:vAlign w:val="center"/>
          </w:tcPr>
          <w:p w14:paraId="011FCAD6" w14:textId="77777777" w:rsidR="001F2EF3" w:rsidRPr="0067374F" w:rsidRDefault="001F2EF3" w:rsidP="009428D7">
            <w:pPr>
              <w:jc w:val="center"/>
              <w:rPr>
                <w:rFonts w:ascii="Arial" w:hAnsi="Arial" w:cs="Arial"/>
                <w:b/>
                <w:sz w:val="17"/>
                <w:szCs w:val="17"/>
              </w:rPr>
            </w:pPr>
          </w:p>
        </w:tc>
        <w:tc>
          <w:tcPr>
            <w:tcW w:w="6308" w:type="dxa"/>
            <w:gridSpan w:val="3"/>
            <w:tcBorders>
              <w:top w:val="nil"/>
              <w:left w:val="nil"/>
              <w:bottom w:val="nil"/>
              <w:right w:val="nil"/>
            </w:tcBorders>
          </w:tcPr>
          <w:p w14:paraId="3BB52B57" w14:textId="4331FDE1" w:rsidR="001F2EF3" w:rsidRPr="00B6132C" w:rsidRDefault="00BD5281" w:rsidP="009428D7">
            <w:pPr>
              <w:pStyle w:val="ListParagraph"/>
              <w:numPr>
                <w:ilvl w:val="0"/>
                <w:numId w:val="3"/>
              </w:numPr>
              <w:rPr>
                <w:rFonts w:ascii="Arial" w:hAnsi="Arial" w:cs="Arial"/>
                <w:sz w:val="17"/>
                <w:szCs w:val="17"/>
              </w:rPr>
            </w:pPr>
            <w:r w:rsidRPr="00BD5281">
              <w:rPr>
                <w:rFonts w:ascii="Arial" w:hAnsi="Arial" w:cs="Arial"/>
                <w:sz w:val="17"/>
                <w:szCs w:val="17"/>
              </w:rPr>
              <w:t>E-research with library</w:t>
            </w:r>
          </w:p>
        </w:tc>
        <w:tc>
          <w:tcPr>
            <w:tcW w:w="1792" w:type="dxa"/>
            <w:tcBorders>
              <w:top w:val="nil"/>
              <w:left w:val="nil"/>
              <w:bottom w:val="nil"/>
              <w:right w:val="single" w:sz="4" w:space="0" w:color="7F7F7F" w:themeColor="text1" w:themeTint="80"/>
            </w:tcBorders>
          </w:tcPr>
          <w:p w14:paraId="304C79E8" w14:textId="77777777" w:rsidR="001F2EF3" w:rsidRPr="00B6132C" w:rsidRDefault="00B6132C" w:rsidP="009428D7">
            <w:pPr>
              <w:jc w:val="center"/>
              <w:rPr>
                <w:rFonts w:ascii="Arial" w:hAnsi="Arial" w:cs="Arial"/>
                <w:sz w:val="17"/>
                <w:szCs w:val="17"/>
              </w:rPr>
            </w:pPr>
            <w:r>
              <w:rPr>
                <w:rFonts w:ascii="Arial" w:hAnsi="Arial" w:cs="Arial"/>
                <w:sz w:val="17"/>
                <w:szCs w:val="17"/>
              </w:rPr>
              <w:t>1</w:t>
            </w:r>
          </w:p>
        </w:tc>
      </w:tr>
      <w:tr w:rsidR="001F2EF3" w:rsidRPr="000819A7" w14:paraId="19C898C8" w14:textId="77777777" w:rsidTr="001F2EF3">
        <w:trPr>
          <w:trHeight w:hRule="exact" w:val="288"/>
        </w:trPr>
        <w:tc>
          <w:tcPr>
            <w:tcW w:w="1964" w:type="dxa"/>
            <w:vMerge/>
            <w:tcBorders>
              <w:top w:val="nil"/>
              <w:left w:val="single" w:sz="4" w:space="0" w:color="7F7F7F" w:themeColor="text1" w:themeTint="80"/>
              <w:bottom w:val="nil"/>
              <w:right w:val="nil"/>
            </w:tcBorders>
            <w:shd w:val="clear" w:color="auto" w:fill="D9E2F3" w:themeFill="accent5" w:themeFillTint="33"/>
            <w:vAlign w:val="center"/>
          </w:tcPr>
          <w:p w14:paraId="319FC70F" w14:textId="77777777" w:rsidR="001F2EF3" w:rsidRPr="0067374F" w:rsidRDefault="001F2EF3" w:rsidP="009428D7">
            <w:pPr>
              <w:jc w:val="center"/>
              <w:rPr>
                <w:rFonts w:ascii="Arial" w:hAnsi="Arial" w:cs="Arial"/>
                <w:b/>
                <w:sz w:val="17"/>
                <w:szCs w:val="17"/>
              </w:rPr>
            </w:pPr>
          </w:p>
        </w:tc>
        <w:tc>
          <w:tcPr>
            <w:tcW w:w="6308" w:type="dxa"/>
            <w:gridSpan w:val="3"/>
            <w:tcBorders>
              <w:top w:val="nil"/>
              <w:left w:val="nil"/>
              <w:bottom w:val="nil"/>
              <w:right w:val="nil"/>
            </w:tcBorders>
          </w:tcPr>
          <w:p w14:paraId="59A469FC" w14:textId="77777777" w:rsidR="001F2EF3" w:rsidRPr="00B6132C" w:rsidRDefault="001F2EF3" w:rsidP="009428D7">
            <w:pPr>
              <w:pStyle w:val="ListParagraph"/>
              <w:numPr>
                <w:ilvl w:val="0"/>
                <w:numId w:val="3"/>
              </w:numPr>
              <w:rPr>
                <w:rFonts w:ascii="Arial" w:hAnsi="Arial" w:cs="Arial"/>
                <w:sz w:val="17"/>
                <w:szCs w:val="17"/>
              </w:rPr>
            </w:pPr>
            <w:r w:rsidRPr="00B6132C">
              <w:rPr>
                <w:rFonts w:ascii="Arial" w:hAnsi="Arial" w:cs="Arial"/>
                <w:sz w:val="17"/>
                <w:szCs w:val="17"/>
              </w:rPr>
              <w:t>Moodle</w:t>
            </w:r>
          </w:p>
        </w:tc>
        <w:tc>
          <w:tcPr>
            <w:tcW w:w="1792" w:type="dxa"/>
            <w:tcBorders>
              <w:top w:val="nil"/>
              <w:left w:val="nil"/>
              <w:bottom w:val="nil"/>
              <w:right w:val="single" w:sz="4" w:space="0" w:color="7F7F7F" w:themeColor="text1" w:themeTint="80"/>
            </w:tcBorders>
          </w:tcPr>
          <w:p w14:paraId="1382BE3B" w14:textId="77777777" w:rsidR="001F2EF3" w:rsidRPr="00B6132C" w:rsidRDefault="00B6132C" w:rsidP="009428D7">
            <w:pPr>
              <w:jc w:val="center"/>
              <w:rPr>
                <w:rFonts w:ascii="Arial" w:hAnsi="Arial" w:cs="Arial"/>
                <w:sz w:val="17"/>
                <w:szCs w:val="17"/>
              </w:rPr>
            </w:pPr>
            <w:r>
              <w:rPr>
                <w:rFonts w:ascii="Arial" w:hAnsi="Arial" w:cs="Arial"/>
                <w:sz w:val="17"/>
                <w:szCs w:val="17"/>
              </w:rPr>
              <w:t>1</w:t>
            </w:r>
          </w:p>
        </w:tc>
      </w:tr>
      <w:tr w:rsidR="001F2EF3" w:rsidRPr="000819A7" w14:paraId="00F8B1AB" w14:textId="77777777" w:rsidTr="001F2EF3">
        <w:trPr>
          <w:trHeight w:hRule="exact" w:val="288"/>
        </w:trPr>
        <w:tc>
          <w:tcPr>
            <w:tcW w:w="1964" w:type="dxa"/>
            <w:vMerge/>
            <w:tcBorders>
              <w:top w:val="nil"/>
              <w:left w:val="single" w:sz="4" w:space="0" w:color="7F7F7F" w:themeColor="text1" w:themeTint="80"/>
              <w:bottom w:val="nil"/>
              <w:right w:val="nil"/>
            </w:tcBorders>
            <w:shd w:val="clear" w:color="auto" w:fill="D9E2F3" w:themeFill="accent5" w:themeFillTint="33"/>
            <w:vAlign w:val="center"/>
          </w:tcPr>
          <w:p w14:paraId="3F99DEBD" w14:textId="77777777" w:rsidR="001F2EF3" w:rsidRPr="0067374F" w:rsidRDefault="001F2EF3" w:rsidP="009428D7">
            <w:pPr>
              <w:jc w:val="center"/>
              <w:rPr>
                <w:rFonts w:ascii="Arial" w:hAnsi="Arial" w:cs="Arial"/>
                <w:b/>
                <w:sz w:val="17"/>
                <w:szCs w:val="17"/>
              </w:rPr>
            </w:pPr>
          </w:p>
        </w:tc>
        <w:tc>
          <w:tcPr>
            <w:tcW w:w="6308" w:type="dxa"/>
            <w:gridSpan w:val="3"/>
            <w:tcBorders>
              <w:top w:val="nil"/>
              <w:left w:val="nil"/>
              <w:bottom w:val="nil"/>
              <w:right w:val="nil"/>
            </w:tcBorders>
          </w:tcPr>
          <w:p w14:paraId="0D02C757" w14:textId="77777777" w:rsidR="001F2EF3" w:rsidRPr="00B6132C" w:rsidRDefault="001F2EF3" w:rsidP="000B12D1">
            <w:pPr>
              <w:pStyle w:val="ListParagraph"/>
              <w:numPr>
                <w:ilvl w:val="0"/>
                <w:numId w:val="3"/>
              </w:numPr>
              <w:rPr>
                <w:rFonts w:ascii="Arial" w:hAnsi="Arial" w:cs="Arial"/>
                <w:sz w:val="17"/>
                <w:szCs w:val="17"/>
              </w:rPr>
            </w:pPr>
            <w:r w:rsidRPr="00B6132C">
              <w:rPr>
                <w:rFonts w:ascii="Arial" w:hAnsi="Arial" w:cs="Arial"/>
                <w:sz w:val="17"/>
                <w:szCs w:val="17"/>
              </w:rPr>
              <w:t>Proje</w:t>
            </w:r>
            <w:r w:rsidR="000B12D1" w:rsidRPr="00B6132C">
              <w:rPr>
                <w:rFonts w:ascii="Arial" w:hAnsi="Arial" w:cs="Arial"/>
                <w:sz w:val="17"/>
                <w:szCs w:val="17"/>
              </w:rPr>
              <w:t>c</w:t>
            </w:r>
            <w:r w:rsidRPr="00B6132C">
              <w:rPr>
                <w:rFonts w:ascii="Arial" w:hAnsi="Arial" w:cs="Arial"/>
                <w:sz w:val="17"/>
                <w:szCs w:val="17"/>
              </w:rPr>
              <w:t>tor</w:t>
            </w:r>
            <w:r w:rsidR="001B7DD7" w:rsidRPr="00B6132C">
              <w:rPr>
                <w:rFonts w:ascii="Arial" w:hAnsi="Arial" w:cs="Arial"/>
                <w:sz w:val="17"/>
                <w:szCs w:val="17"/>
              </w:rPr>
              <w:t xml:space="preserve">                                                                                                                                                      </w:t>
            </w:r>
          </w:p>
        </w:tc>
        <w:tc>
          <w:tcPr>
            <w:tcW w:w="1792" w:type="dxa"/>
            <w:tcBorders>
              <w:top w:val="nil"/>
              <w:left w:val="nil"/>
              <w:bottom w:val="nil"/>
              <w:right w:val="single" w:sz="4" w:space="0" w:color="7F7F7F" w:themeColor="text1" w:themeTint="80"/>
            </w:tcBorders>
          </w:tcPr>
          <w:p w14:paraId="3EA5FD71" w14:textId="77777777" w:rsidR="001F2EF3" w:rsidRPr="00B6132C" w:rsidRDefault="00B6132C" w:rsidP="009428D7">
            <w:pPr>
              <w:jc w:val="center"/>
              <w:rPr>
                <w:rFonts w:ascii="Arial" w:hAnsi="Arial" w:cs="Arial"/>
                <w:sz w:val="17"/>
                <w:szCs w:val="17"/>
              </w:rPr>
            </w:pPr>
            <w:r>
              <w:rPr>
                <w:rFonts w:ascii="Arial" w:hAnsi="Arial" w:cs="Arial"/>
                <w:sz w:val="17"/>
                <w:szCs w:val="17"/>
              </w:rPr>
              <w:t>1</w:t>
            </w:r>
          </w:p>
        </w:tc>
      </w:tr>
      <w:tr w:rsidR="001F2EF3" w:rsidRPr="000819A7" w14:paraId="77458BF1" w14:textId="77777777" w:rsidTr="00817854">
        <w:trPr>
          <w:trHeight w:hRule="exact" w:val="80"/>
        </w:trPr>
        <w:tc>
          <w:tcPr>
            <w:tcW w:w="1964" w:type="dxa"/>
            <w:vMerge/>
            <w:tcBorders>
              <w:top w:val="nil"/>
              <w:left w:val="single" w:sz="4" w:space="0" w:color="7F7F7F" w:themeColor="text1" w:themeTint="80"/>
              <w:bottom w:val="single" w:sz="4" w:space="0" w:color="7F7F7F" w:themeColor="text1" w:themeTint="80"/>
              <w:right w:val="nil"/>
            </w:tcBorders>
            <w:shd w:val="clear" w:color="auto" w:fill="D9E2F3" w:themeFill="accent5" w:themeFillTint="33"/>
            <w:vAlign w:val="center"/>
          </w:tcPr>
          <w:p w14:paraId="5FC4A9E3" w14:textId="77777777" w:rsidR="001F2EF3" w:rsidRPr="0067374F" w:rsidRDefault="001F2EF3" w:rsidP="009428D7">
            <w:pPr>
              <w:jc w:val="center"/>
              <w:rPr>
                <w:rFonts w:ascii="Arial" w:hAnsi="Arial" w:cs="Arial"/>
                <w:b/>
                <w:sz w:val="17"/>
                <w:szCs w:val="17"/>
              </w:rPr>
            </w:pPr>
          </w:p>
        </w:tc>
        <w:tc>
          <w:tcPr>
            <w:tcW w:w="6308" w:type="dxa"/>
            <w:gridSpan w:val="3"/>
            <w:tcBorders>
              <w:top w:val="nil"/>
              <w:left w:val="nil"/>
              <w:bottom w:val="single" w:sz="4" w:space="0" w:color="7F7F7F" w:themeColor="text1" w:themeTint="80"/>
              <w:right w:val="nil"/>
            </w:tcBorders>
          </w:tcPr>
          <w:p w14:paraId="16B64F39" w14:textId="77777777" w:rsidR="001F2EF3" w:rsidRPr="00817854" w:rsidRDefault="001F2EF3" w:rsidP="00817854">
            <w:pPr>
              <w:rPr>
                <w:rFonts w:ascii="Arial" w:hAnsi="Arial" w:cs="Arial"/>
                <w:sz w:val="17"/>
                <w:szCs w:val="17"/>
              </w:rPr>
            </w:pPr>
          </w:p>
        </w:tc>
        <w:tc>
          <w:tcPr>
            <w:tcW w:w="1792" w:type="dxa"/>
            <w:tcBorders>
              <w:top w:val="nil"/>
              <w:left w:val="nil"/>
              <w:bottom w:val="single" w:sz="4" w:space="0" w:color="7F7F7F" w:themeColor="text1" w:themeTint="80"/>
              <w:right w:val="single" w:sz="4" w:space="0" w:color="7F7F7F" w:themeColor="text1" w:themeTint="80"/>
            </w:tcBorders>
          </w:tcPr>
          <w:p w14:paraId="6B09EFE8" w14:textId="77777777" w:rsidR="001F2EF3" w:rsidRPr="001654FE" w:rsidRDefault="001F2EF3" w:rsidP="009428D7">
            <w:pPr>
              <w:jc w:val="center"/>
              <w:rPr>
                <w:rFonts w:ascii="Arial" w:hAnsi="Arial" w:cs="Arial"/>
                <w:sz w:val="17"/>
                <w:szCs w:val="17"/>
              </w:rPr>
            </w:pPr>
          </w:p>
        </w:tc>
      </w:tr>
      <w:tr w:rsidR="001F2EF3" w:rsidRPr="000819A7" w14:paraId="52B92AC8" w14:textId="77777777" w:rsidTr="001F2EF3">
        <w:trPr>
          <w:trHeight w:hRule="exact" w:val="288"/>
        </w:trPr>
        <w:tc>
          <w:tcPr>
            <w:tcW w:w="1964" w:type="dxa"/>
            <w:vMerge w:val="restart"/>
            <w:tcBorders>
              <w:top w:val="single" w:sz="4" w:space="0" w:color="7F7F7F" w:themeColor="text1" w:themeTint="80"/>
              <w:left w:val="single" w:sz="4" w:space="0" w:color="7F7F7F" w:themeColor="text1" w:themeTint="80"/>
              <w:bottom w:val="nil"/>
              <w:right w:val="nil"/>
            </w:tcBorders>
            <w:shd w:val="clear" w:color="auto" w:fill="D9E2F3" w:themeFill="accent5" w:themeFillTint="33"/>
            <w:vAlign w:val="center"/>
          </w:tcPr>
          <w:p w14:paraId="421695B6" w14:textId="77777777" w:rsidR="001F2EF3" w:rsidRPr="0067374F" w:rsidRDefault="001F2EF3" w:rsidP="00210AEF">
            <w:pPr>
              <w:rPr>
                <w:rFonts w:ascii="Arial" w:hAnsi="Arial" w:cs="Arial"/>
                <w:b/>
                <w:sz w:val="17"/>
                <w:szCs w:val="17"/>
              </w:rPr>
            </w:pPr>
            <w:r>
              <w:rPr>
                <w:rFonts w:ascii="Arial" w:hAnsi="Arial" w:cs="Arial"/>
                <w:b/>
                <w:sz w:val="17"/>
                <w:szCs w:val="17"/>
              </w:rPr>
              <w:t>ECTS Workload</w:t>
            </w:r>
          </w:p>
        </w:tc>
        <w:tc>
          <w:tcPr>
            <w:tcW w:w="4882" w:type="dxa"/>
            <w:gridSpan w:val="2"/>
            <w:tcBorders>
              <w:top w:val="single" w:sz="4" w:space="0" w:color="7F7F7F" w:themeColor="text1" w:themeTint="80"/>
              <w:left w:val="nil"/>
              <w:bottom w:val="nil"/>
              <w:right w:val="nil"/>
            </w:tcBorders>
            <w:shd w:val="clear" w:color="auto" w:fill="F2F2F2" w:themeFill="background1" w:themeFillShade="F2"/>
          </w:tcPr>
          <w:p w14:paraId="777A3603" w14:textId="77777777" w:rsidR="001F2EF3" w:rsidRPr="008500F3" w:rsidRDefault="001F2EF3" w:rsidP="009428D7">
            <w:pPr>
              <w:rPr>
                <w:rFonts w:ascii="Times New Roman" w:hAnsi="Times New Roman" w:cs="Times New Roman"/>
                <w:b/>
                <w:sz w:val="20"/>
                <w:szCs w:val="20"/>
              </w:rPr>
            </w:pPr>
            <w:r w:rsidRPr="008500F3">
              <w:rPr>
                <w:rFonts w:ascii="Times New Roman" w:hAnsi="Times New Roman" w:cs="Times New Roman"/>
                <w:b/>
                <w:sz w:val="20"/>
                <w:szCs w:val="20"/>
              </w:rPr>
              <w:t>Activity</w:t>
            </w:r>
          </w:p>
        </w:tc>
        <w:tc>
          <w:tcPr>
            <w:tcW w:w="1426" w:type="dxa"/>
            <w:tcBorders>
              <w:top w:val="single" w:sz="4" w:space="0" w:color="7F7F7F" w:themeColor="text1" w:themeTint="80"/>
              <w:left w:val="nil"/>
              <w:bottom w:val="nil"/>
              <w:right w:val="nil"/>
            </w:tcBorders>
            <w:shd w:val="clear" w:color="auto" w:fill="F2F2F2" w:themeFill="background1" w:themeFillShade="F2"/>
          </w:tcPr>
          <w:p w14:paraId="26771B8F" w14:textId="77777777" w:rsidR="001F2EF3" w:rsidRPr="008500F3" w:rsidRDefault="001F2EF3" w:rsidP="009428D7">
            <w:pPr>
              <w:jc w:val="center"/>
              <w:rPr>
                <w:rFonts w:ascii="Times New Roman" w:hAnsi="Times New Roman" w:cs="Times New Roman"/>
                <w:b/>
                <w:sz w:val="20"/>
                <w:szCs w:val="20"/>
              </w:rPr>
            </w:pPr>
            <w:r w:rsidRPr="008500F3">
              <w:rPr>
                <w:rFonts w:ascii="Times New Roman" w:hAnsi="Times New Roman" w:cs="Times New Roman"/>
                <w:b/>
                <w:sz w:val="20"/>
                <w:szCs w:val="20"/>
              </w:rPr>
              <w:t>Weekly hrs</w:t>
            </w:r>
          </w:p>
        </w:tc>
        <w:tc>
          <w:tcPr>
            <w:tcW w:w="1792" w:type="dxa"/>
            <w:tcBorders>
              <w:top w:val="single" w:sz="4" w:space="0" w:color="7F7F7F" w:themeColor="text1" w:themeTint="80"/>
              <w:left w:val="nil"/>
              <w:bottom w:val="nil"/>
              <w:right w:val="single" w:sz="4" w:space="0" w:color="7F7F7F" w:themeColor="text1" w:themeTint="80"/>
            </w:tcBorders>
            <w:shd w:val="clear" w:color="auto" w:fill="F2F2F2" w:themeFill="background1" w:themeFillShade="F2"/>
          </w:tcPr>
          <w:p w14:paraId="42690A33" w14:textId="77777777" w:rsidR="001F2EF3" w:rsidRPr="008500F3" w:rsidRDefault="001F2EF3" w:rsidP="009428D7">
            <w:pPr>
              <w:jc w:val="center"/>
              <w:rPr>
                <w:rFonts w:ascii="Times New Roman" w:hAnsi="Times New Roman" w:cs="Times New Roman"/>
                <w:b/>
                <w:sz w:val="20"/>
                <w:szCs w:val="20"/>
              </w:rPr>
            </w:pPr>
            <w:r w:rsidRPr="008500F3">
              <w:rPr>
                <w:rFonts w:ascii="Times New Roman" w:hAnsi="Times New Roman" w:cs="Times New Roman"/>
                <w:b/>
                <w:sz w:val="20"/>
                <w:szCs w:val="20"/>
              </w:rPr>
              <w:t>Total workload</w:t>
            </w:r>
          </w:p>
        </w:tc>
      </w:tr>
      <w:tr w:rsidR="001F2EF3" w:rsidRPr="000819A7" w14:paraId="13EE482D" w14:textId="77777777" w:rsidTr="001F2EF3">
        <w:trPr>
          <w:trHeight w:hRule="exact" w:val="288"/>
        </w:trPr>
        <w:tc>
          <w:tcPr>
            <w:tcW w:w="1964" w:type="dxa"/>
            <w:vMerge/>
            <w:tcBorders>
              <w:top w:val="nil"/>
              <w:left w:val="single" w:sz="4" w:space="0" w:color="7F7F7F" w:themeColor="text1" w:themeTint="80"/>
              <w:bottom w:val="nil"/>
              <w:right w:val="nil"/>
            </w:tcBorders>
            <w:shd w:val="clear" w:color="auto" w:fill="D9E2F3" w:themeFill="accent5" w:themeFillTint="33"/>
            <w:vAlign w:val="center"/>
          </w:tcPr>
          <w:p w14:paraId="24AB15D9" w14:textId="77777777" w:rsidR="001F2EF3" w:rsidRPr="0067374F" w:rsidRDefault="001F2EF3" w:rsidP="00210AEF">
            <w:pPr>
              <w:rPr>
                <w:rFonts w:ascii="Arial" w:hAnsi="Arial" w:cs="Arial"/>
                <w:b/>
                <w:sz w:val="17"/>
                <w:szCs w:val="17"/>
              </w:rPr>
            </w:pPr>
          </w:p>
        </w:tc>
        <w:tc>
          <w:tcPr>
            <w:tcW w:w="4882" w:type="dxa"/>
            <w:gridSpan w:val="2"/>
            <w:tcBorders>
              <w:top w:val="nil"/>
              <w:left w:val="nil"/>
              <w:bottom w:val="nil"/>
              <w:right w:val="nil"/>
            </w:tcBorders>
          </w:tcPr>
          <w:p w14:paraId="5271DB7B" w14:textId="77777777" w:rsidR="001F2EF3" w:rsidRPr="00E1547C" w:rsidRDefault="00D502E3" w:rsidP="0067374F">
            <w:pPr>
              <w:pStyle w:val="ListParagraph"/>
              <w:numPr>
                <w:ilvl w:val="0"/>
                <w:numId w:val="5"/>
              </w:numPr>
              <w:rPr>
                <w:rFonts w:ascii="Arial" w:hAnsi="Arial" w:cs="Arial"/>
                <w:sz w:val="17"/>
                <w:szCs w:val="17"/>
              </w:rPr>
            </w:pPr>
            <w:r w:rsidRPr="00E1547C">
              <w:rPr>
                <w:rFonts w:ascii="Arial" w:hAnsi="Arial" w:cs="Arial"/>
                <w:sz w:val="17"/>
                <w:szCs w:val="17"/>
              </w:rPr>
              <w:t>Lectures</w:t>
            </w:r>
          </w:p>
        </w:tc>
        <w:tc>
          <w:tcPr>
            <w:tcW w:w="1426" w:type="dxa"/>
            <w:tcBorders>
              <w:top w:val="nil"/>
              <w:left w:val="nil"/>
              <w:bottom w:val="nil"/>
              <w:right w:val="nil"/>
            </w:tcBorders>
          </w:tcPr>
          <w:p w14:paraId="74FDD99E" w14:textId="77777777" w:rsidR="001F2EF3" w:rsidRPr="00E1547C" w:rsidRDefault="00AA00FE" w:rsidP="009428D7">
            <w:pPr>
              <w:jc w:val="center"/>
              <w:rPr>
                <w:rFonts w:ascii="Arial" w:hAnsi="Arial" w:cs="Arial"/>
                <w:sz w:val="17"/>
                <w:szCs w:val="17"/>
              </w:rPr>
            </w:pPr>
            <w:r w:rsidRPr="00E1547C">
              <w:rPr>
                <w:rFonts w:ascii="Arial" w:hAnsi="Arial" w:cs="Arial"/>
                <w:sz w:val="17"/>
                <w:szCs w:val="17"/>
              </w:rPr>
              <w:t>2</w:t>
            </w:r>
          </w:p>
        </w:tc>
        <w:tc>
          <w:tcPr>
            <w:tcW w:w="1792" w:type="dxa"/>
            <w:tcBorders>
              <w:top w:val="nil"/>
              <w:left w:val="nil"/>
              <w:bottom w:val="nil"/>
              <w:right w:val="single" w:sz="4" w:space="0" w:color="7F7F7F" w:themeColor="text1" w:themeTint="80"/>
            </w:tcBorders>
          </w:tcPr>
          <w:p w14:paraId="49927DBB" w14:textId="77777777" w:rsidR="001F2EF3" w:rsidRPr="00E1547C" w:rsidRDefault="00AA00FE" w:rsidP="009428D7">
            <w:pPr>
              <w:jc w:val="center"/>
              <w:rPr>
                <w:rFonts w:ascii="Arial" w:hAnsi="Arial" w:cs="Arial"/>
                <w:sz w:val="17"/>
                <w:szCs w:val="17"/>
              </w:rPr>
            </w:pPr>
            <w:r w:rsidRPr="00E1547C">
              <w:rPr>
                <w:rFonts w:ascii="Arial" w:hAnsi="Arial" w:cs="Arial"/>
                <w:sz w:val="17"/>
                <w:szCs w:val="17"/>
              </w:rPr>
              <w:t>24</w:t>
            </w:r>
          </w:p>
        </w:tc>
      </w:tr>
      <w:tr w:rsidR="001F2EF3" w:rsidRPr="000819A7" w14:paraId="47C8A50F" w14:textId="77777777" w:rsidTr="001F2EF3">
        <w:trPr>
          <w:trHeight w:hRule="exact" w:val="288"/>
        </w:trPr>
        <w:tc>
          <w:tcPr>
            <w:tcW w:w="1964" w:type="dxa"/>
            <w:vMerge/>
            <w:tcBorders>
              <w:top w:val="nil"/>
              <w:left w:val="single" w:sz="4" w:space="0" w:color="7F7F7F" w:themeColor="text1" w:themeTint="80"/>
              <w:bottom w:val="nil"/>
              <w:right w:val="nil"/>
            </w:tcBorders>
            <w:shd w:val="clear" w:color="auto" w:fill="D9E2F3" w:themeFill="accent5" w:themeFillTint="33"/>
            <w:vAlign w:val="center"/>
          </w:tcPr>
          <w:p w14:paraId="3753A6A3" w14:textId="77777777" w:rsidR="001F2EF3" w:rsidRPr="0067374F" w:rsidRDefault="001F2EF3" w:rsidP="00210AEF">
            <w:pPr>
              <w:rPr>
                <w:rFonts w:ascii="Arial" w:hAnsi="Arial" w:cs="Arial"/>
                <w:b/>
                <w:sz w:val="17"/>
                <w:szCs w:val="17"/>
              </w:rPr>
            </w:pPr>
          </w:p>
        </w:tc>
        <w:tc>
          <w:tcPr>
            <w:tcW w:w="4882" w:type="dxa"/>
            <w:gridSpan w:val="2"/>
            <w:tcBorders>
              <w:top w:val="nil"/>
              <w:left w:val="nil"/>
              <w:bottom w:val="nil"/>
              <w:right w:val="nil"/>
            </w:tcBorders>
          </w:tcPr>
          <w:p w14:paraId="1F2C8F36" w14:textId="77777777" w:rsidR="001F2EF3" w:rsidRPr="00E1547C" w:rsidRDefault="00AA00FE" w:rsidP="0067374F">
            <w:pPr>
              <w:pStyle w:val="ListParagraph"/>
              <w:numPr>
                <w:ilvl w:val="0"/>
                <w:numId w:val="5"/>
              </w:numPr>
              <w:rPr>
                <w:rFonts w:ascii="Arial" w:hAnsi="Arial" w:cs="Arial"/>
                <w:sz w:val="17"/>
                <w:szCs w:val="17"/>
              </w:rPr>
            </w:pPr>
            <w:r w:rsidRPr="00E1547C">
              <w:rPr>
                <w:rFonts w:ascii="Arial" w:hAnsi="Arial" w:cs="Arial"/>
                <w:sz w:val="17"/>
                <w:szCs w:val="17"/>
              </w:rPr>
              <w:t>Exercises</w:t>
            </w:r>
          </w:p>
        </w:tc>
        <w:tc>
          <w:tcPr>
            <w:tcW w:w="1426" w:type="dxa"/>
            <w:tcBorders>
              <w:top w:val="nil"/>
              <w:left w:val="nil"/>
              <w:bottom w:val="nil"/>
              <w:right w:val="nil"/>
            </w:tcBorders>
          </w:tcPr>
          <w:p w14:paraId="0B7ED5D9" w14:textId="77777777" w:rsidR="001F2EF3" w:rsidRPr="00E1547C" w:rsidRDefault="00AA00FE" w:rsidP="009428D7">
            <w:pPr>
              <w:jc w:val="center"/>
              <w:rPr>
                <w:rFonts w:ascii="Arial" w:hAnsi="Arial" w:cs="Arial"/>
                <w:sz w:val="17"/>
                <w:szCs w:val="17"/>
              </w:rPr>
            </w:pPr>
            <w:r w:rsidRPr="00E1547C">
              <w:rPr>
                <w:rFonts w:ascii="Arial" w:hAnsi="Arial" w:cs="Arial"/>
                <w:sz w:val="17"/>
                <w:szCs w:val="17"/>
              </w:rPr>
              <w:t>1</w:t>
            </w:r>
          </w:p>
        </w:tc>
        <w:tc>
          <w:tcPr>
            <w:tcW w:w="1792" w:type="dxa"/>
            <w:tcBorders>
              <w:top w:val="nil"/>
              <w:left w:val="nil"/>
              <w:bottom w:val="nil"/>
              <w:right w:val="single" w:sz="4" w:space="0" w:color="7F7F7F" w:themeColor="text1" w:themeTint="80"/>
            </w:tcBorders>
          </w:tcPr>
          <w:p w14:paraId="1BDEA766" w14:textId="77777777" w:rsidR="001F2EF3" w:rsidRPr="00E1547C" w:rsidRDefault="00AA00FE" w:rsidP="009428D7">
            <w:pPr>
              <w:jc w:val="center"/>
              <w:rPr>
                <w:rFonts w:ascii="Arial" w:hAnsi="Arial" w:cs="Arial"/>
                <w:sz w:val="17"/>
                <w:szCs w:val="17"/>
              </w:rPr>
            </w:pPr>
            <w:r w:rsidRPr="00E1547C">
              <w:rPr>
                <w:rFonts w:ascii="Arial" w:hAnsi="Arial" w:cs="Arial"/>
                <w:sz w:val="17"/>
                <w:szCs w:val="17"/>
              </w:rPr>
              <w:t>12</w:t>
            </w:r>
          </w:p>
        </w:tc>
      </w:tr>
      <w:tr w:rsidR="001F2EF3" w:rsidRPr="000819A7" w14:paraId="6817A07D" w14:textId="77777777" w:rsidTr="001F2EF3">
        <w:trPr>
          <w:trHeight w:hRule="exact" w:val="288"/>
        </w:trPr>
        <w:tc>
          <w:tcPr>
            <w:tcW w:w="1964" w:type="dxa"/>
            <w:vMerge/>
            <w:tcBorders>
              <w:top w:val="nil"/>
              <w:left w:val="single" w:sz="4" w:space="0" w:color="7F7F7F" w:themeColor="text1" w:themeTint="80"/>
              <w:bottom w:val="nil"/>
              <w:right w:val="nil"/>
            </w:tcBorders>
            <w:shd w:val="clear" w:color="auto" w:fill="D9E2F3" w:themeFill="accent5" w:themeFillTint="33"/>
            <w:vAlign w:val="center"/>
          </w:tcPr>
          <w:p w14:paraId="42851F6E" w14:textId="77777777" w:rsidR="001F2EF3" w:rsidRPr="0067374F" w:rsidRDefault="001F2EF3" w:rsidP="00210AEF">
            <w:pPr>
              <w:rPr>
                <w:rFonts w:ascii="Arial" w:hAnsi="Arial" w:cs="Arial"/>
                <w:b/>
                <w:sz w:val="17"/>
                <w:szCs w:val="17"/>
              </w:rPr>
            </w:pPr>
          </w:p>
        </w:tc>
        <w:tc>
          <w:tcPr>
            <w:tcW w:w="4882" w:type="dxa"/>
            <w:gridSpan w:val="2"/>
            <w:tcBorders>
              <w:top w:val="nil"/>
              <w:left w:val="nil"/>
              <w:bottom w:val="nil"/>
              <w:right w:val="nil"/>
            </w:tcBorders>
          </w:tcPr>
          <w:p w14:paraId="0813991A" w14:textId="2E3F81A3" w:rsidR="001F2EF3" w:rsidRPr="00E1547C" w:rsidRDefault="00BD5281" w:rsidP="00D502E3">
            <w:pPr>
              <w:pStyle w:val="ListParagraph"/>
              <w:numPr>
                <w:ilvl w:val="0"/>
                <w:numId w:val="5"/>
              </w:numPr>
              <w:rPr>
                <w:rFonts w:ascii="Arial" w:hAnsi="Arial" w:cs="Arial"/>
                <w:sz w:val="17"/>
                <w:szCs w:val="17"/>
              </w:rPr>
            </w:pPr>
            <w:r w:rsidRPr="00BD5281">
              <w:rPr>
                <w:rFonts w:ascii="Arial" w:hAnsi="Arial" w:cs="Arial"/>
                <w:sz w:val="17"/>
                <w:szCs w:val="17"/>
              </w:rPr>
              <w:t>Critical review preparation</w:t>
            </w:r>
          </w:p>
        </w:tc>
        <w:tc>
          <w:tcPr>
            <w:tcW w:w="1426" w:type="dxa"/>
            <w:tcBorders>
              <w:top w:val="nil"/>
              <w:left w:val="nil"/>
              <w:bottom w:val="nil"/>
              <w:right w:val="nil"/>
            </w:tcBorders>
          </w:tcPr>
          <w:p w14:paraId="72E541A0" w14:textId="77777777" w:rsidR="001F2EF3" w:rsidRPr="00E1547C" w:rsidRDefault="00AA00FE" w:rsidP="009428D7">
            <w:pPr>
              <w:jc w:val="center"/>
              <w:rPr>
                <w:rFonts w:ascii="Arial" w:hAnsi="Arial" w:cs="Arial"/>
                <w:sz w:val="17"/>
                <w:szCs w:val="17"/>
              </w:rPr>
            </w:pPr>
            <w:r w:rsidRPr="00E1547C">
              <w:rPr>
                <w:rFonts w:ascii="Arial" w:hAnsi="Arial" w:cs="Arial"/>
                <w:sz w:val="17"/>
                <w:szCs w:val="17"/>
              </w:rPr>
              <w:t>/</w:t>
            </w:r>
          </w:p>
        </w:tc>
        <w:tc>
          <w:tcPr>
            <w:tcW w:w="1792" w:type="dxa"/>
            <w:tcBorders>
              <w:top w:val="nil"/>
              <w:left w:val="nil"/>
              <w:bottom w:val="nil"/>
              <w:right w:val="single" w:sz="4" w:space="0" w:color="7F7F7F" w:themeColor="text1" w:themeTint="80"/>
            </w:tcBorders>
          </w:tcPr>
          <w:p w14:paraId="60138664" w14:textId="534108D4" w:rsidR="001F2EF3" w:rsidRPr="00E1547C" w:rsidRDefault="00BD5281" w:rsidP="009428D7">
            <w:pPr>
              <w:jc w:val="center"/>
              <w:rPr>
                <w:rFonts w:ascii="Arial" w:hAnsi="Arial" w:cs="Arial"/>
                <w:sz w:val="17"/>
                <w:szCs w:val="17"/>
              </w:rPr>
            </w:pPr>
            <w:r>
              <w:rPr>
                <w:rFonts w:ascii="Arial" w:hAnsi="Arial" w:cs="Arial"/>
                <w:sz w:val="17"/>
                <w:szCs w:val="17"/>
              </w:rPr>
              <w:t>1</w:t>
            </w:r>
            <w:r w:rsidR="00430749">
              <w:rPr>
                <w:rFonts w:ascii="Arial" w:hAnsi="Arial" w:cs="Arial"/>
                <w:sz w:val="17"/>
                <w:szCs w:val="17"/>
              </w:rPr>
              <w:t>2</w:t>
            </w:r>
          </w:p>
        </w:tc>
      </w:tr>
      <w:tr w:rsidR="001F2EF3" w:rsidRPr="000819A7" w14:paraId="15B01957" w14:textId="77777777" w:rsidTr="001F2EF3">
        <w:trPr>
          <w:trHeight w:hRule="exact" w:val="288"/>
        </w:trPr>
        <w:tc>
          <w:tcPr>
            <w:tcW w:w="1964" w:type="dxa"/>
            <w:vMerge/>
            <w:tcBorders>
              <w:top w:val="nil"/>
              <w:left w:val="single" w:sz="4" w:space="0" w:color="7F7F7F" w:themeColor="text1" w:themeTint="80"/>
              <w:bottom w:val="nil"/>
              <w:right w:val="nil"/>
            </w:tcBorders>
            <w:shd w:val="clear" w:color="auto" w:fill="D9E2F3" w:themeFill="accent5" w:themeFillTint="33"/>
            <w:vAlign w:val="center"/>
          </w:tcPr>
          <w:p w14:paraId="6D74C668" w14:textId="77777777" w:rsidR="001F2EF3" w:rsidRPr="0067374F" w:rsidRDefault="001F2EF3" w:rsidP="00210AEF">
            <w:pPr>
              <w:rPr>
                <w:rFonts w:ascii="Arial" w:hAnsi="Arial" w:cs="Arial"/>
                <w:b/>
                <w:sz w:val="17"/>
                <w:szCs w:val="17"/>
              </w:rPr>
            </w:pPr>
          </w:p>
        </w:tc>
        <w:tc>
          <w:tcPr>
            <w:tcW w:w="4882" w:type="dxa"/>
            <w:gridSpan w:val="2"/>
            <w:tcBorders>
              <w:top w:val="nil"/>
              <w:left w:val="nil"/>
              <w:bottom w:val="nil"/>
              <w:right w:val="nil"/>
            </w:tcBorders>
          </w:tcPr>
          <w:p w14:paraId="33EC6C4F" w14:textId="03861613" w:rsidR="001F2EF3" w:rsidRPr="00E1547C" w:rsidRDefault="00476A1A" w:rsidP="0067374F">
            <w:pPr>
              <w:pStyle w:val="ListParagraph"/>
              <w:numPr>
                <w:ilvl w:val="0"/>
                <w:numId w:val="5"/>
              </w:numPr>
              <w:rPr>
                <w:rFonts w:ascii="Arial" w:hAnsi="Arial" w:cs="Arial"/>
                <w:sz w:val="17"/>
                <w:szCs w:val="17"/>
              </w:rPr>
            </w:pPr>
            <w:r w:rsidRPr="00476A1A">
              <w:rPr>
                <w:rFonts w:ascii="Arial" w:hAnsi="Arial" w:cs="Arial"/>
                <w:sz w:val="17"/>
                <w:szCs w:val="17"/>
              </w:rPr>
              <w:t>Research project</w:t>
            </w:r>
          </w:p>
        </w:tc>
        <w:tc>
          <w:tcPr>
            <w:tcW w:w="1426" w:type="dxa"/>
            <w:tcBorders>
              <w:top w:val="nil"/>
              <w:left w:val="nil"/>
              <w:bottom w:val="nil"/>
              <w:right w:val="nil"/>
            </w:tcBorders>
          </w:tcPr>
          <w:p w14:paraId="1003D52A" w14:textId="77777777" w:rsidR="001F2EF3" w:rsidRPr="00E1547C" w:rsidRDefault="00AA00FE" w:rsidP="009428D7">
            <w:pPr>
              <w:jc w:val="center"/>
              <w:rPr>
                <w:rFonts w:ascii="Arial" w:hAnsi="Arial" w:cs="Arial"/>
                <w:sz w:val="17"/>
                <w:szCs w:val="17"/>
              </w:rPr>
            </w:pPr>
            <w:r w:rsidRPr="00E1547C">
              <w:rPr>
                <w:rFonts w:ascii="Arial" w:hAnsi="Arial" w:cs="Arial"/>
                <w:sz w:val="17"/>
                <w:szCs w:val="17"/>
              </w:rPr>
              <w:t>1</w:t>
            </w:r>
          </w:p>
        </w:tc>
        <w:tc>
          <w:tcPr>
            <w:tcW w:w="1792" w:type="dxa"/>
            <w:tcBorders>
              <w:top w:val="nil"/>
              <w:left w:val="nil"/>
              <w:bottom w:val="nil"/>
              <w:right w:val="single" w:sz="4" w:space="0" w:color="7F7F7F" w:themeColor="text1" w:themeTint="80"/>
            </w:tcBorders>
          </w:tcPr>
          <w:p w14:paraId="7E156427" w14:textId="71BA5DA5" w:rsidR="001F2EF3" w:rsidRPr="00E1547C" w:rsidRDefault="00BD5281" w:rsidP="009428D7">
            <w:pPr>
              <w:jc w:val="center"/>
              <w:rPr>
                <w:rFonts w:ascii="Arial" w:hAnsi="Arial" w:cs="Arial"/>
                <w:sz w:val="17"/>
                <w:szCs w:val="17"/>
              </w:rPr>
            </w:pPr>
            <w:r>
              <w:rPr>
                <w:rFonts w:ascii="Arial" w:hAnsi="Arial" w:cs="Arial"/>
                <w:sz w:val="17"/>
                <w:szCs w:val="17"/>
              </w:rPr>
              <w:t>2</w:t>
            </w:r>
            <w:r w:rsidR="00430749">
              <w:rPr>
                <w:rFonts w:ascii="Arial" w:hAnsi="Arial" w:cs="Arial"/>
                <w:sz w:val="17"/>
                <w:szCs w:val="17"/>
              </w:rPr>
              <w:t>5</w:t>
            </w:r>
          </w:p>
        </w:tc>
      </w:tr>
      <w:tr w:rsidR="001F2EF3" w:rsidRPr="000819A7" w14:paraId="4ACA21F5" w14:textId="77777777" w:rsidTr="00AA00FE">
        <w:trPr>
          <w:trHeight w:hRule="exact" w:val="288"/>
        </w:trPr>
        <w:tc>
          <w:tcPr>
            <w:tcW w:w="1964" w:type="dxa"/>
            <w:vMerge/>
            <w:tcBorders>
              <w:top w:val="nil"/>
              <w:left w:val="single" w:sz="4" w:space="0" w:color="7F7F7F" w:themeColor="text1" w:themeTint="80"/>
              <w:bottom w:val="nil"/>
              <w:right w:val="nil"/>
            </w:tcBorders>
            <w:shd w:val="clear" w:color="auto" w:fill="D9E2F3" w:themeFill="accent5" w:themeFillTint="33"/>
            <w:vAlign w:val="center"/>
          </w:tcPr>
          <w:p w14:paraId="1FC8EB1C" w14:textId="77777777" w:rsidR="001F2EF3" w:rsidRPr="0067374F" w:rsidRDefault="001F2EF3" w:rsidP="00210AEF">
            <w:pPr>
              <w:rPr>
                <w:rFonts w:ascii="Arial" w:hAnsi="Arial" w:cs="Arial"/>
                <w:b/>
                <w:sz w:val="17"/>
                <w:szCs w:val="17"/>
              </w:rPr>
            </w:pPr>
          </w:p>
        </w:tc>
        <w:tc>
          <w:tcPr>
            <w:tcW w:w="4882" w:type="dxa"/>
            <w:gridSpan w:val="2"/>
            <w:tcBorders>
              <w:top w:val="nil"/>
              <w:left w:val="nil"/>
              <w:bottom w:val="nil"/>
              <w:right w:val="nil"/>
            </w:tcBorders>
          </w:tcPr>
          <w:p w14:paraId="79F0561A" w14:textId="4FEFD283" w:rsidR="001F2EF3" w:rsidRPr="00E1547C" w:rsidRDefault="00AA00FE" w:rsidP="0067374F">
            <w:pPr>
              <w:pStyle w:val="ListParagraph"/>
              <w:numPr>
                <w:ilvl w:val="0"/>
                <w:numId w:val="5"/>
              </w:numPr>
              <w:rPr>
                <w:rFonts w:ascii="Arial" w:hAnsi="Arial" w:cs="Arial"/>
                <w:sz w:val="17"/>
                <w:szCs w:val="17"/>
              </w:rPr>
            </w:pPr>
            <w:r w:rsidRPr="00E1547C">
              <w:rPr>
                <w:rFonts w:ascii="Arial" w:hAnsi="Arial" w:cs="Arial"/>
                <w:sz w:val="17"/>
                <w:szCs w:val="17"/>
              </w:rPr>
              <w:t xml:space="preserve">Case study </w:t>
            </w:r>
          </w:p>
        </w:tc>
        <w:tc>
          <w:tcPr>
            <w:tcW w:w="1426" w:type="dxa"/>
            <w:tcBorders>
              <w:top w:val="nil"/>
              <w:left w:val="nil"/>
              <w:bottom w:val="nil"/>
              <w:right w:val="nil"/>
            </w:tcBorders>
          </w:tcPr>
          <w:p w14:paraId="142427D9" w14:textId="77777777" w:rsidR="001F2EF3" w:rsidRPr="00E1547C" w:rsidRDefault="00AA00FE" w:rsidP="009428D7">
            <w:pPr>
              <w:jc w:val="center"/>
              <w:rPr>
                <w:rFonts w:ascii="Arial" w:hAnsi="Arial" w:cs="Arial"/>
                <w:sz w:val="17"/>
                <w:szCs w:val="17"/>
              </w:rPr>
            </w:pPr>
            <w:r w:rsidRPr="00E1547C">
              <w:rPr>
                <w:rFonts w:ascii="Arial" w:hAnsi="Arial" w:cs="Arial"/>
                <w:sz w:val="17"/>
                <w:szCs w:val="17"/>
              </w:rPr>
              <w:t>2</w:t>
            </w:r>
          </w:p>
        </w:tc>
        <w:tc>
          <w:tcPr>
            <w:tcW w:w="1792" w:type="dxa"/>
            <w:tcBorders>
              <w:top w:val="nil"/>
              <w:left w:val="nil"/>
              <w:bottom w:val="nil"/>
              <w:right w:val="single" w:sz="4" w:space="0" w:color="7F7F7F" w:themeColor="text1" w:themeTint="80"/>
            </w:tcBorders>
          </w:tcPr>
          <w:p w14:paraId="4A1961CF" w14:textId="5F0D4D05" w:rsidR="001F2EF3" w:rsidRPr="00E1547C" w:rsidRDefault="00430749" w:rsidP="009428D7">
            <w:pPr>
              <w:jc w:val="center"/>
              <w:rPr>
                <w:rFonts w:ascii="Arial" w:hAnsi="Arial" w:cs="Arial"/>
                <w:sz w:val="17"/>
                <w:szCs w:val="17"/>
              </w:rPr>
            </w:pPr>
            <w:r>
              <w:rPr>
                <w:rFonts w:ascii="Arial" w:hAnsi="Arial" w:cs="Arial"/>
                <w:sz w:val="17"/>
                <w:szCs w:val="17"/>
              </w:rPr>
              <w:t>15</w:t>
            </w:r>
          </w:p>
        </w:tc>
      </w:tr>
      <w:tr w:rsidR="00AA00FE" w:rsidRPr="000819A7" w14:paraId="7769E7DE" w14:textId="77777777" w:rsidTr="001F2EF3">
        <w:trPr>
          <w:trHeight w:hRule="exact" w:val="288"/>
        </w:trPr>
        <w:tc>
          <w:tcPr>
            <w:tcW w:w="1964" w:type="dxa"/>
            <w:tcBorders>
              <w:top w:val="nil"/>
              <w:left w:val="single" w:sz="4" w:space="0" w:color="7F7F7F" w:themeColor="text1" w:themeTint="80"/>
              <w:bottom w:val="single" w:sz="4" w:space="0" w:color="7F7F7F" w:themeColor="text1" w:themeTint="80"/>
              <w:right w:val="nil"/>
            </w:tcBorders>
            <w:shd w:val="clear" w:color="auto" w:fill="D9E2F3" w:themeFill="accent5" w:themeFillTint="33"/>
            <w:vAlign w:val="center"/>
          </w:tcPr>
          <w:p w14:paraId="47859316" w14:textId="77777777" w:rsidR="00AA00FE" w:rsidRPr="0067374F" w:rsidRDefault="00AA00FE" w:rsidP="00210AEF">
            <w:pPr>
              <w:rPr>
                <w:rFonts w:ascii="Arial" w:hAnsi="Arial" w:cs="Arial"/>
                <w:b/>
                <w:sz w:val="17"/>
                <w:szCs w:val="17"/>
              </w:rPr>
            </w:pPr>
          </w:p>
        </w:tc>
        <w:tc>
          <w:tcPr>
            <w:tcW w:w="4882" w:type="dxa"/>
            <w:gridSpan w:val="2"/>
            <w:tcBorders>
              <w:top w:val="nil"/>
              <w:left w:val="nil"/>
              <w:bottom w:val="single" w:sz="4" w:space="0" w:color="7F7F7F" w:themeColor="text1" w:themeTint="80"/>
              <w:right w:val="nil"/>
            </w:tcBorders>
          </w:tcPr>
          <w:p w14:paraId="6A68A016" w14:textId="77777777" w:rsidR="00AA00FE" w:rsidRPr="00E1547C" w:rsidRDefault="00AA00FE" w:rsidP="0067374F">
            <w:pPr>
              <w:pStyle w:val="ListParagraph"/>
              <w:numPr>
                <w:ilvl w:val="0"/>
                <w:numId w:val="5"/>
              </w:numPr>
              <w:rPr>
                <w:rFonts w:ascii="Arial" w:hAnsi="Arial" w:cs="Arial"/>
                <w:sz w:val="17"/>
                <w:szCs w:val="17"/>
              </w:rPr>
            </w:pPr>
            <w:r w:rsidRPr="00E1547C">
              <w:rPr>
                <w:rFonts w:ascii="Arial" w:hAnsi="Arial" w:cs="Arial"/>
                <w:sz w:val="17"/>
                <w:szCs w:val="17"/>
              </w:rPr>
              <w:t>Independent study</w:t>
            </w:r>
          </w:p>
        </w:tc>
        <w:tc>
          <w:tcPr>
            <w:tcW w:w="1426" w:type="dxa"/>
            <w:tcBorders>
              <w:top w:val="nil"/>
              <w:left w:val="nil"/>
              <w:bottom w:val="single" w:sz="4" w:space="0" w:color="7F7F7F" w:themeColor="text1" w:themeTint="80"/>
              <w:right w:val="nil"/>
            </w:tcBorders>
          </w:tcPr>
          <w:p w14:paraId="4AD257D0" w14:textId="77777777" w:rsidR="00AA00FE" w:rsidRPr="00E1547C" w:rsidRDefault="00AA00FE" w:rsidP="009428D7">
            <w:pPr>
              <w:jc w:val="center"/>
              <w:rPr>
                <w:rFonts w:ascii="Arial" w:hAnsi="Arial" w:cs="Arial"/>
                <w:sz w:val="17"/>
                <w:szCs w:val="17"/>
              </w:rPr>
            </w:pPr>
            <w:r w:rsidRPr="00E1547C">
              <w:rPr>
                <w:rFonts w:ascii="Arial" w:hAnsi="Arial" w:cs="Arial"/>
                <w:sz w:val="17"/>
                <w:szCs w:val="17"/>
              </w:rPr>
              <w:t>1</w:t>
            </w:r>
          </w:p>
        </w:tc>
        <w:tc>
          <w:tcPr>
            <w:tcW w:w="1792" w:type="dxa"/>
            <w:tcBorders>
              <w:top w:val="nil"/>
              <w:left w:val="nil"/>
              <w:bottom w:val="single" w:sz="4" w:space="0" w:color="7F7F7F" w:themeColor="text1" w:themeTint="80"/>
              <w:right w:val="single" w:sz="4" w:space="0" w:color="7F7F7F" w:themeColor="text1" w:themeTint="80"/>
            </w:tcBorders>
          </w:tcPr>
          <w:p w14:paraId="027FAF04" w14:textId="77777777" w:rsidR="00AA00FE" w:rsidRPr="00E1547C" w:rsidRDefault="00AA00FE" w:rsidP="009428D7">
            <w:pPr>
              <w:jc w:val="center"/>
              <w:rPr>
                <w:rFonts w:ascii="Arial" w:hAnsi="Arial" w:cs="Arial"/>
                <w:sz w:val="17"/>
                <w:szCs w:val="17"/>
              </w:rPr>
            </w:pPr>
            <w:r w:rsidRPr="00E1547C">
              <w:rPr>
                <w:rFonts w:ascii="Arial" w:hAnsi="Arial" w:cs="Arial"/>
                <w:sz w:val="17"/>
                <w:szCs w:val="17"/>
              </w:rPr>
              <w:t>12</w:t>
            </w:r>
          </w:p>
        </w:tc>
      </w:tr>
      <w:tr w:rsidR="001F2EF3" w:rsidRPr="000819A7" w14:paraId="415CA4BE" w14:textId="77777777" w:rsidTr="007907A7">
        <w:trPr>
          <w:trHeight w:val="260"/>
        </w:trPr>
        <w:tc>
          <w:tcPr>
            <w:tcW w:w="1964"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D9E2F3" w:themeFill="accent5" w:themeFillTint="33"/>
            <w:vAlign w:val="center"/>
          </w:tcPr>
          <w:p w14:paraId="34F1316D" w14:textId="77777777" w:rsidR="001F2EF3" w:rsidRPr="0067374F" w:rsidRDefault="001F2EF3" w:rsidP="0067374F">
            <w:pPr>
              <w:rPr>
                <w:rFonts w:ascii="Arial" w:hAnsi="Arial" w:cs="Arial"/>
                <w:b/>
                <w:sz w:val="17"/>
                <w:szCs w:val="17"/>
              </w:rPr>
            </w:pPr>
            <w:r>
              <w:rPr>
                <w:rFonts w:ascii="Arial" w:hAnsi="Arial" w:cs="Arial"/>
                <w:b/>
                <w:sz w:val="17"/>
                <w:szCs w:val="17"/>
              </w:rPr>
              <w:t>Literature/References</w:t>
            </w:r>
          </w:p>
        </w:tc>
        <w:tc>
          <w:tcPr>
            <w:tcW w:w="8100" w:type="dxa"/>
            <w:gridSpan w:val="4"/>
            <w:tcBorders>
              <w:top w:val="single" w:sz="4" w:space="0" w:color="7F7F7F" w:themeColor="text1" w:themeTint="80"/>
              <w:left w:val="nil"/>
              <w:bottom w:val="single" w:sz="4" w:space="0" w:color="7F7F7F" w:themeColor="text1" w:themeTint="80"/>
              <w:right w:val="single" w:sz="4" w:space="0" w:color="7F7F7F" w:themeColor="text1" w:themeTint="80"/>
            </w:tcBorders>
          </w:tcPr>
          <w:p w14:paraId="26294E6F" w14:textId="3A40A847" w:rsidR="00430749" w:rsidRDefault="00430749" w:rsidP="00430749">
            <w:pPr>
              <w:rPr>
                <w:rFonts w:ascii="Arial" w:hAnsi="Arial" w:cs="Arial"/>
                <w:sz w:val="18"/>
                <w:szCs w:val="18"/>
              </w:rPr>
            </w:pPr>
            <w:proofErr w:type="spellStart"/>
            <w:proofErr w:type="gramStart"/>
            <w:r w:rsidRPr="00430749">
              <w:rPr>
                <w:rFonts w:ascii="Arial" w:hAnsi="Arial" w:cs="Arial"/>
                <w:sz w:val="18"/>
                <w:szCs w:val="18"/>
              </w:rPr>
              <w:t>Halili,Ragip</w:t>
            </w:r>
            <w:proofErr w:type="spellEnd"/>
            <w:proofErr w:type="gramEnd"/>
            <w:r w:rsidRPr="00430749">
              <w:rPr>
                <w:rFonts w:ascii="Arial" w:hAnsi="Arial" w:cs="Arial"/>
                <w:sz w:val="18"/>
                <w:szCs w:val="18"/>
              </w:rPr>
              <w:t>. (2022</w:t>
            </w:r>
            <w:r>
              <w:rPr>
                <w:rFonts w:ascii="Arial" w:hAnsi="Arial" w:cs="Arial"/>
                <w:sz w:val="18"/>
                <w:szCs w:val="18"/>
              </w:rPr>
              <w:t>)</w:t>
            </w:r>
            <w:r w:rsidRPr="00430749">
              <w:rPr>
                <w:rFonts w:ascii="Arial" w:hAnsi="Arial" w:cs="Arial"/>
                <w:sz w:val="18"/>
                <w:szCs w:val="18"/>
              </w:rPr>
              <w:t xml:space="preserve"> </w:t>
            </w:r>
            <w:proofErr w:type="spellStart"/>
            <w:r w:rsidRPr="00430749">
              <w:rPr>
                <w:rFonts w:ascii="Arial" w:hAnsi="Arial" w:cs="Arial"/>
                <w:sz w:val="18"/>
                <w:szCs w:val="18"/>
              </w:rPr>
              <w:t>Viktimologjia</w:t>
            </w:r>
            <w:proofErr w:type="spellEnd"/>
            <w:r w:rsidRPr="00430749">
              <w:rPr>
                <w:rFonts w:ascii="Arial" w:hAnsi="Arial" w:cs="Arial"/>
                <w:sz w:val="18"/>
                <w:szCs w:val="18"/>
              </w:rPr>
              <w:t xml:space="preserve">, </w:t>
            </w:r>
            <w:proofErr w:type="spellStart"/>
            <w:r w:rsidRPr="00430749">
              <w:rPr>
                <w:rFonts w:ascii="Arial" w:hAnsi="Arial" w:cs="Arial"/>
                <w:sz w:val="18"/>
                <w:szCs w:val="18"/>
              </w:rPr>
              <w:t>Prishtinë</w:t>
            </w:r>
            <w:proofErr w:type="spellEnd"/>
            <w:r w:rsidRPr="00430749">
              <w:rPr>
                <w:rFonts w:ascii="Arial" w:hAnsi="Arial" w:cs="Arial"/>
                <w:sz w:val="18"/>
                <w:szCs w:val="18"/>
              </w:rPr>
              <w:t>.</w:t>
            </w:r>
          </w:p>
          <w:p w14:paraId="7699760D" w14:textId="77777777" w:rsidR="00430749" w:rsidRDefault="00430749" w:rsidP="00430749">
            <w:pPr>
              <w:rPr>
                <w:rFonts w:ascii="Arial" w:hAnsi="Arial" w:cs="Arial"/>
                <w:sz w:val="18"/>
                <w:szCs w:val="18"/>
              </w:rPr>
            </w:pPr>
            <w:proofErr w:type="spellStart"/>
            <w:r w:rsidRPr="00430749">
              <w:rPr>
                <w:rFonts w:ascii="Arial" w:hAnsi="Arial" w:cs="Arial"/>
                <w:sz w:val="18"/>
                <w:szCs w:val="18"/>
              </w:rPr>
              <w:t>Doerner</w:t>
            </w:r>
            <w:proofErr w:type="spellEnd"/>
            <w:r w:rsidRPr="00430749">
              <w:rPr>
                <w:rFonts w:ascii="Arial" w:hAnsi="Arial" w:cs="Arial"/>
                <w:sz w:val="18"/>
                <w:szCs w:val="18"/>
              </w:rPr>
              <w:t xml:space="preserve">, W. G. (2017). Victimology. Routledge. </w:t>
            </w:r>
          </w:p>
          <w:p w14:paraId="19B2C7FA" w14:textId="5CE2746E" w:rsidR="00430749" w:rsidRPr="00430749" w:rsidRDefault="00430749" w:rsidP="00430749">
            <w:pPr>
              <w:rPr>
                <w:rFonts w:ascii="Arial" w:hAnsi="Arial" w:cs="Arial"/>
                <w:sz w:val="18"/>
                <w:szCs w:val="18"/>
              </w:rPr>
            </w:pPr>
            <w:proofErr w:type="spellStart"/>
            <w:r w:rsidRPr="00430749">
              <w:rPr>
                <w:rFonts w:ascii="Arial" w:hAnsi="Arial" w:cs="Arial"/>
                <w:sz w:val="18"/>
                <w:szCs w:val="18"/>
              </w:rPr>
              <w:t>Maloku</w:t>
            </w:r>
            <w:proofErr w:type="spellEnd"/>
            <w:r w:rsidRPr="00430749">
              <w:rPr>
                <w:rFonts w:ascii="Arial" w:hAnsi="Arial" w:cs="Arial"/>
                <w:sz w:val="18"/>
                <w:szCs w:val="18"/>
              </w:rPr>
              <w:t xml:space="preserve">, Ahmet (2019). </w:t>
            </w:r>
            <w:proofErr w:type="spellStart"/>
            <w:r w:rsidRPr="00430749">
              <w:rPr>
                <w:rFonts w:ascii="Arial" w:hAnsi="Arial" w:cs="Arial"/>
                <w:sz w:val="18"/>
                <w:szCs w:val="18"/>
              </w:rPr>
              <w:t>Fjalori</w:t>
            </w:r>
            <w:proofErr w:type="spellEnd"/>
            <w:r w:rsidRPr="00430749">
              <w:rPr>
                <w:rFonts w:ascii="Arial" w:hAnsi="Arial" w:cs="Arial"/>
                <w:sz w:val="18"/>
                <w:szCs w:val="18"/>
              </w:rPr>
              <w:t xml:space="preserve"> </w:t>
            </w:r>
            <w:proofErr w:type="spellStart"/>
            <w:r w:rsidRPr="00430749">
              <w:rPr>
                <w:rFonts w:ascii="Arial" w:hAnsi="Arial" w:cs="Arial"/>
                <w:sz w:val="18"/>
                <w:szCs w:val="18"/>
              </w:rPr>
              <w:t>terminologjik</w:t>
            </w:r>
            <w:proofErr w:type="spellEnd"/>
            <w:r w:rsidRPr="00430749">
              <w:rPr>
                <w:rFonts w:ascii="Arial" w:hAnsi="Arial" w:cs="Arial"/>
                <w:sz w:val="18"/>
                <w:szCs w:val="18"/>
              </w:rPr>
              <w:t xml:space="preserve"> </w:t>
            </w:r>
            <w:proofErr w:type="spellStart"/>
            <w:r w:rsidRPr="00430749">
              <w:rPr>
                <w:rFonts w:ascii="Arial" w:hAnsi="Arial" w:cs="Arial"/>
                <w:sz w:val="18"/>
                <w:szCs w:val="18"/>
              </w:rPr>
              <w:t>i</w:t>
            </w:r>
            <w:proofErr w:type="spellEnd"/>
            <w:r w:rsidRPr="00430749">
              <w:rPr>
                <w:rFonts w:ascii="Arial" w:hAnsi="Arial" w:cs="Arial"/>
                <w:sz w:val="18"/>
                <w:szCs w:val="18"/>
              </w:rPr>
              <w:t xml:space="preserve"> </w:t>
            </w:r>
            <w:proofErr w:type="spellStart"/>
            <w:r w:rsidRPr="00430749">
              <w:rPr>
                <w:rFonts w:ascii="Arial" w:hAnsi="Arial" w:cs="Arial"/>
                <w:sz w:val="18"/>
                <w:szCs w:val="18"/>
              </w:rPr>
              <w:t>viktimologjisë</w:t>
            </w:r>
            <w:proofErr w:type="spellEnd"/>
            <w:r w:rsidRPr="00430749">
              <w:rPr>
                <w:rFonts w:ascii="Arial" w:hAnsi="Arial" w:cs="Arial"/>
                <w:sz w:val="18"/>
                <w:szCs w:val="18"/>
              </w:rPr>
              <w:t xml:space="preserve">, </w:t>
            </w:r>
            <w:proofErr w:type="spellStart"/>
            <w:r w:rsidRPr="00430749">
              <w:rPr>
                <w:rFonts w:ascii="Arial" w:hAnsi="Arial" w:cs="Arial"/>
                <w:sz w:val="18"/>
                <w:szCs w:val="18"/>
              </w:rPr>
              <w:t>Prishtinë</w:t>
            </w:r>
            <w:proofErr w:type="spellEnd"/>
            <w:r w:rsidRPr="00430749">
              <w:rPr>
                <w:rFonts w:ascii="Arial" w:hAnsi="Arial" w:cs="Arial"/>
                <w:sz w:val="18"/>
                <w:szCs w:val="18"/>
              </w:rPr>
              <w:t>.</w:t>
            </w:r>
          </w:p>
          <w:p w14:paraId="7AAE7884" w14:textId="5FCBCD49" w:rsidR="00430749" w:rsidRPr="00430749" w:rsidRDefault="00430749" w:rsidP="00430749">
            <w:pPr>
              <w:rPr>
                <w:rFonts w:ascii="Arial" w:hAnsi="Arial" w:cs="Arial"/>
                <w:sz w:val="18"/>
                <w:szCs w:val="18"/>
              </w:rPr>
            </w:pPr>
            <w:r w:rsidRPr="00430749">
              <w:rPr>
                <w:rFonts w:ascii="Arial" w:hAnsi="Arial" w:cs="Arial"/>
                <w:sz w:val="18"/>
                <w:szCs w:val="18"/>
              </w:rPr>
              <w:t xml:space="preserve">Clevenger, Shelly; Navarro, </w:t>
            </w:r>
            <w:proofErr w:type="spellStart"/>
            <w:r w:rsidRPr="00430749">
              <w:rPr>
                <w:rFonts w:ascii="Arial" w:hAnsi="Arial" w:cs="Arial"/>
                <w:sz w:val="18"/>
                <w:szCs w:val="18"/>
              </w:rPr>
              <w:t>Jordana</w:t>
            </w:r>
            <w:proofErr w:type="spellEnd"/>
            <w:r w:rsidRPr="00430749">
              <w:rPr>
                <w:rFonts w:ascii="Arial" w:hAnsi="Arial" w:cs="Arial"/>
                <w:sz w:val="18"/>
                <w:szCs w:val="18"/>
              </w:rPr>
              <w:t xml:space="preserve">; Marcum, Catherine and Higgins, George. (2018). Understanding Victimology </w:t>
            </w:r>
            <w:proofErr w:type="gramStart"/>
            <w:r w:rsidRPr="00430749">
              <w:rPr>
                <w:rFonts w:ascii="Arial" w:hAnsi="Arial" w:cs="Arial"/>
                <w:sz w:val="18"/>
                <w:szCs w:val="18"/>
              </w:rPr>
              <w:t>An</w:t>
            </w:r>
            <w:proofErr w:type="gramEnd"/>
            <w:r w:rsidRPr="00430749">
              <w:rPr>
                <w:rFonts w:ascii="Arial" w:hAnsi="Arial" w:cs="Arial"/>
                <w:sz w:val="18"/>
                <w:szCs w:val="18"/>
              </w:rPr>
              <w:t xml:space="preserve"> Active-Learning Approach. Taylor &amp; Francis Group. New </w:t>
            </w:r>
            <w:proofErr w:type="gramStart"/>
            <w:r w:rsidRPr="00430749">
              <w:rPr>
                <w:rFonts w:ascii="Arial" w:hAnsi="Arial" w:cs="Arial"/>
                <w:sz w:val="18"/>
                <w:szCs w:val="18"/>
              </w:rPr>
              <w:t>York,.</w:t>
            </w:r>
            <w:proofErr w:type="gramEnd"/>
          </w:p>
          <w:p w14:paraId="2402043B" w14:textId="7852C59C" w:rsidR="002A66C0" w:rsidRDefault="00430749" w:rsidP="00430749">
            <w:pPr>
              <w:rPr>
                <w:rFonts w:ascii="Arial" w:hAnsi="Arial" w:cs="Arial"/>
                <w:sz w:val="18"/>
                <w:szCs w:val="18"/>
              </w:rPr>
            </w:pPr>
            <w:proofErr w:type="spellStart"/>
            <w:proofErr w:type="gramStart"/>
            <w:r w:rsidRPr="00430749">
              <w:rPr>
                <w:rFonts w:ascii="Arial" w:hAnsi="Arial" w:cs="Arial"/>
                <w:sz w:val="18"/>
                <w:szCs w:val="18"/>
              </w:rPr>
              <w:t>Walklate</w:t>
            </w:r>
            <w:proofErr w:type="spellEnd"/>
            <w:r w:rsidRPr="00430749">
              <w:rPr>
                <w:rFonts w:ascii="Arial" w:hAnsi="Arial" w:cs="Arial"/>
                <w:sz w:val="18"/>
                <w:szCs w:val="18"/>
              </w:rPr>
              <w:t xml:space="preserve"> ,</w:t>
            </w:r>
            <w:proofErr w:type="gramEnd"/>
            <w:r w:rsidRPr="00430749">
              <w:rPr>
                <w:rFonts w:ascii="Arial" w:hAnsi="Arial" w:cs="Arial"/>
                <w:sz w:val="18"/>
                <w:szCs w:val="18"/>
              </w:rPr>
              <w:t xml:space="preserve"> Sandra. (2017</w:t>
            </w:r>
            <w:proofErr w:type="gramStart"/>
            <w:r w:rsidRPr="00430749">
              <w:rPr>
                <w:rFonts w:ascii="Arial" w:hAnsi="Arial" w:cs="Arial"/>
                <w:sz w:val="18"/>
                <w:szCs w:val="18"/>
              </w:rPr>
              <w:t>).Handbook</w:t>
            </w:r>
            <w:proofErr w:type="gramEnd"/>
            <w:r w:rsidRPr="00430749">
              <w:rPr>
                <w:rFonts w:ascii="Arial" w:hAnsi="Arial" w:cs="Arial"/>
                <w:sz w:val="18"/>
                <w:szCs w:val="18"/>
              </w:rPr>
              <w:t xml:space="preserve"> of Victims and Victimology, Routledge, London.</w:t>
            </w:r>
          </w:p>
          <w:p w14:paraId="1A73D94D" w14:textId="2FF42189" w:rsidR="00430749" w:rsidRDefault="00430749" w:rsidP="00430749">
            <w:pPr>
              <w:rPr>
                <w:rFonts w:ascii="Arial" w:hAnsi="Arial" w:cs="Arial"/>
                <w:sz w:val="18"/>
                <w:szCs w:val="18"/>
              </w:rPr>
            </w:pPr>
            <w:proofErr w:type="spellStart"/>
            <w:r w:rsidRPr="00430749">
              <w:rPr>
                <w:rFonts w:ascii="Arial" w:hAnsi="Arial" w:cs="Arial"/>
                <w:sz w:val="18"/>
                <w:szCs w:val="18"/>
              </w:rPr>
              <w:t>Dussich</w:t>
            </w:r>
            <w:proofErr w:type="spellEnd"/>
            <w:r w:rsidRPr="00430749">
              <w:rPr>
                <w:rFonts w:ascii="Arial" w:hAnsi="Arial" w:cs="Arial"/>
                <w:sz w:val="18"/>
                <w:szCs w:val="18"/>
              </w:rPr>
              <w:t xml:space="preserve">, J. P. (2015). The evolution of international victimology and its current status in the world today. </w:t>
            </w:r>
            <w:proofErr w:type="spellStart"/>
            <w:r w:rsidRPr="00430749">
              <w:rPr>
                <w:rFonts w:ascii="Arial" w:hAnsi="Arial" w:cs="Arial"/>
                <w:sz w:val="18"/>
                <w:szCs w:val="18"/>
              </w:rPr>
              <w:t>Revista</w:t>
            </w:r>
            <w:proofErr w:type="spellEnd"/>
            <w:r w:rsidRPr="00430749">
              <w:rPr>
                <w:rFonts w:ascii="Arial" w:hAnsi="Arial" w:cs="Arial"/>
                <w:sz w:val="18"/>
                <w:szCs w:val="18"/>
              </w:rPr>
              <w:t xml:space="preserve"> de </w:t>
            </w:r>
            <w:proofErr w:type="spellStart"/>
            <w:r w:rsidRPr="00430749">
              <w:rPr>
                <w:rFonts w:ascii="Arial" w:hAnsi="Arial" w:cs="Arial"/>
                <w:sz w:val="18"/>
                <w:szCs w:val="18"/>
              </w:rPr>
              <w:t>victimología</w:t>
            </w:r>
            <w:proofErr w:type="spellEnd"/>
            <w:r w:rsidRPr="00430749">
              <w:rPr>
                <w:rFonts w:ascii="Arial" w:hAnsi="Arial" w:cs="Arial"/>
                <w:sz w:val="18"/>
                <w:szCs w:val="18"/>
              </w:rPr>
              <w:t>, (1), 37-81.</w:t>
            </w:r>
          </w:p>
          <w:p w14:paraId="328A5CD0" w14:textId="0883A2C6" w:rsidR="00430749" w:rsidRDefault="00430749" w:rsidP="00430749">
            <w:pPr>
              <w:rPr>
                <w:rFonts w:ascii="Arial" w:hAnsi="Arial" w:cs="Arial"/>
                <w:sz w:val="18"/>
                <w:szCs w:val="18"/>
              </w:rPr>
            </w:pPr>
            <w:r w:rsidRPr="00430749">
              <w:rPr>
                <w:rFonts w:ascii="Arial" w:hAnsi="Arial" w:cs="Arial"/>
                <w:sz w:val="18"/>
                <w:szCs w:val="18"/>
              </w:rPr>
              <w:t>Regulatory framework</w:t>
            </w:r>
          </w:p>
          <w:p w14:paraId="6521E13C" w14:textId="77777777" w:rsidR="00430749" w:rsidRPr="00430749" w:rsidRDefault="00430749" w:rsidP="00430749">
            <w:pPr>
              <w:pStyle w:val="NoSpacing"/>
              <w:numPr>
                <w:ilvl w:val="0"/>
                <w:numId w:val="14"/>
              </w:numPr>
              <w:jc w:val="both"/>
              <w:rPr>
                <w:rFonts w:ascii="Arial" w:hAnsi="Arial" w:cs="Arial"/>
                <w:sz w:val="18"/>
                <w:szCs w:val="18"/>
              </w:rPr>
            </w:pPr>
            <w:proofErr w:type="spellStart"/>
            <w:r w:rsidRPr="00430749">
              <w:rPr>
                <w:rFonts w:ascii="Arial" w:hAnsi="Arial" w:cs="Arial"/>
                <w:sz w:val="18"/>
                <w:szCs w:val="18"/>
              </w:rPr>
              <w:t>Kushtetuta</w:t>
            </w:r>
            <w:proofErr w:type="spellEnd"/>
            <w:r w:rsidRPr="00430749">
              <w:rPr>
                <w:rFonts w:ascii="Arial" w:hAnsi="Arial" w:cs="Arial"/>
                <w:sz w:val="18"/>
                <w:szCs w:val="18"/>
              </w:rPr>
              <w:t xml:space="preserve"> e </w:t>
            </w:r>
            <w:proofErr w:type="spellStart"/>
            <w:r w:rsidRPr="00430749">
              <w:rPr>
                <w:rFonts w:ascii="Arial" w:hAnsi="Arial" w:cs="Arial"/>
                <w:sz w:val="18"/>
                <w:szCs w:val="18"/>
              </w:rPr>
              <w:t>Republikës</w:t>
            </w:r>
            <w:proofErr w:type="spellEnd"/>
            <w:r w:rsidRPr="00430749">
              <w:rPr>
                <w:rFonts w:ascii="Arial" w:hAnsi="Arial" w:cs="Arial"/>
                <w:sz w:val="18"/>
                <w:szCs w:val="18"/>
              </w:rPr>
              <w:t xml:space="preserve"> </w:t>
            </w:r>
            <w:proofErr w:type="spellStart"/>
            <w:r w:rsidRPr="00430749">
              <w:rPr>
                <w:rFonts w:ascii="Arial" w:hAnsi="Arial" w:cs="Arial"/>
                <w:sz w:val="18"/>
                <w:szCs w:val="18"/>
              </w:rPr>
              <w:t>së</w:t>
            </w:r>
            <w:proofErr w:type="spellEnd"/>
            <w:r w:rsidRPr="00430749">
              <w:rPr>
                <w:rFonts w:ascii="Arial" w:hAnsi="Arial" w:cs="Arial"/>
                <w:sz w:val="18"/>
                <w:szCs w:val="18"/>
              </w:rPr>
              <w:t xml:space="preserve"> </w:t>
            </w:r>
            <w:proofErr w:type="spellStart"/>
            <w:r w:rsidRPr="00430749">
              <w:rPr>
                <w:rFonts w:ascii="Arial" w:hAnsi="Arial" w:cs="Arial"/>
                <w:sz w:val="18"/>
                <w:szCs w:val="18"/>
              </w:rPr>
              <w:t>Kosovës</w:t>
            </w:r>
            <w:proofErr w:type="spellEnd"/>
            <w:r w:rsidRPr="00430749">
              <w:rPr>
                <w:rFonts w:ascii="Arial" w:hAnsi="Arial" w:cs="Arial"/>
                <w:sz w:val="18"/>
                <w:szCs w:val="18"/>
              </w:rPr>
              <w:t>.</w:t>
            </w:r>
          </w:p>
          <w:p w14:paraId="5FCABA9F" w14:textId="77777777" w:rsidR="00430749" w:rsidRPr="00430749" w:rsidRDefault="00430749" w:rsidP="00430749">
            <w:pPr>
              <w:pStyle w:val="NoSpacing"/>
              <w:numPr>
                <w:ilvl w:val="0"/>
                <w:numId w:val="14"/>
              </w:numPr>
              <w:jc w:val="both"/>
              <w:rPr>
                <w:rFonts w:ascii="Arial" w:hAnsi="Arial" w:cs="Arial"/>
                <w:sz w:val="18"/>
                <w:szCs w:val="18"/>
              </w:rPr>
            </w:pPr>
            <w:proofErr w:type="spellStart"/>
            <w:r w:rsidRPr="00430749">
              <w:rPr>
                <w:rFonts w:ascii="Arial" w:hAnsi="Arial" w:cs="Arial"/>
                <w:sz w:val="18"/>
                <w:szCs w:val="18"/>
              </w:rPr>
              <w:t>Kodi</w:t>
            </w:r>
            <w:proofErr w:type="spellEnd"/>
            <w:r w:rsidRPr="00430749">
              <w:rPr>
                <w:rFonts w:ascii="Arial" w:hAnsi="Arial" w:cs="Arial"/>
                <w:sz w:val="18"/>
                <w:szCs w:val="18"/>
              </w:rPr>
              <w:t xml:space="preserve"> </w:t>
            </w:r>
            <w:proofErr w:type="spellStart"/>
            <w:r w:rsidRPr="00430749">
              <w:rPr>
                <w:rFonts w:ascii="Arial" w:hAnsi="Arial" w:cs="Arial"/>
                <w:sz w:val="18"/>
                <w:szCs w:val="18"/>
              </w:rPr>
              <w:t>i</w:t>
            </w:r>
            <w:proofErr w:type="spellEnd"/>
            <w:r w:rsidRPr="00430749">
              <w:rPr>
                <w:rFonts w:ascii="Arial" w:hAnsi="Arial" w:cs="Arial"/>
                <w:sz w:val="18"/>
                <w:szCs w:val="18"/>
              </w:rPr>
              <w:t xml:space="preserve"> </w:t>
            </w:r>
            <w:proofErr w:type="spellStart"/>
            <w:r w:rsidRPr="00430749">
              <w:rPr>
                <w:rFonts w:ascii="Arial" w:hAnsi="Arial" w:cs="Arial"/>
                <w:sz w:val="18"/>
                <w:szCs w:val="18"/>
              </w:rPr>
              <w:t>Procedurës</w:t>
            </w:r>
            <w:proofErr w:type="spellEnd"/>
            <w:r w:rsidRPr="00430749">
              <w:rPr>
                <w:rFonts w:ascii="Arial" w:hAnsi="Arial" w:cs="Arial"/>
                <w:sz w:val="18"/>
                <w:szCs w:val="18"/>
              </w:rPr>
              <w:t xml:space="preserve"> </w:t>
            </w:r>
            <w:proofErr w:type="spellStart"/>
            <w:r w:rsidRPr="00430749">
              <w:rPr>
                <w:rFonts w:ascii="Arial" w:hAnsi="Arial" w:cs="Arial"/>
                <w:sz w:val="18"/>
                <w:szCs w:val="18"/>
              </w:rPr>
              <w:t>Penale</w:t>
            </w:r>
            <w:proofErr w:type="spellEnd"/>
            <w:r w:rsidRPr="00430749">
              <w:rPr>
                <w:rFonts w:ascii="Arial" w:hAnsi="Arial" w:cs="Arial"/>
                <w:sz w:val="18"/>
                <w:szCs w:val="18"/>
              </w:rPr>
              <w:t xml:space="preserve">, nr. 04/L-123 I. Gazeta </w:t>
            </w:r>
            <w:proofErr w:type="spellStart"/>
            <w:r w:rsidRPr="00430749">
              <w:rPr>
                <w:rFonts w:ascii="Arial" w:hAnsi="Arial" w:cs="Arial"/>
                <w:sz w:val="18"/>
                <w:szCs w:val="18"/>
              </w:rPr>
              <w:t>Zyrtare</w:t>
            </w:r>
            <w:proofErr w:type="spellEnd"/>
            <w:r w:rsidRPr="00430749">
              <w:rPr>
                <w:rFonts w:ascii="Arial" w:hAnsi="Arial" w:cs="Arial"/>
                <w:sz w:val="18"/>
                <w:szCs w:val="18"/>
              </w:rPr>
              <w:t xml:space="preserve"> e </w:t>
            </w:r>
            <w:proofErr w:type="spellStart"/>
            <w:r w:rsidRPr="00430749">
              <w:rPr>
                <w:rFonts w:ascii="Arial" w:hAnsi="Arial" w:cs="Arial"/>
                <w:sz w:val="18"/>
                <w:szCs w:val="18"/>
              </w:rPr>
              <w:t>Republikës</w:t>
            </w:r>
            <w:proofErr w:type="spellEnd"/>
            <w:r w:rsidRPr="00430749">
              <w:rPr>
                <w:rFonts w:ascii="Arial" w:hAnsi="Arial" w:cs="Arial"/>
                <w:sz w:val="18"/>
                <w:szCs w:val="18"/>
              </w:rPr>
              <w:t xml:space="preserve"> </w:t>
            </w:r>
            <w:proofErr w:type="spellStart"/>
            <w:r w:rsidRPr="00430749">
              <w:rPr>
                <w:rFonts w:ascii="Arial" w:hAnsi="Arial" w:cs="Arial"/>
                <w:sz w:val="18"/>
                <w:szCs w:val="18"/>
              </w:rPr>
              <w:t>së</w:t>
            </w:r>
            <w:proofErr w:type="spellEnd"/>
            <w:r w:rsidRPr="00430749">
              <w:rPr>
                <w:rFonts w:ascii="Arial" w:hAnsi="Arial" w:cs="Arial"/>
                <w:sz w:val="18"/>
                <w:szCs w:val="18"/>
              </w:rPr>
              <w:t xml:space="preserve"> </w:t>
            </w:r>
            <w:proofErr w:type="spellStart"/>
            <w:r w:rsidRPr="00430749">
              <w:rPr>
                <w:rFonts w:ascii="Arial" w:hAnsi="Arial" w:cs="Arial"/>
                <w:sz w:val="18"/>
                <w:szCs w:val="18"/>
              </w:rPr>
              <w:t>Kosovës</w:t>
            </w:r>
            <w:proofErr w:type="spellEnd"/>
            <w:r w:rsidRPr="00430749">
              <w:rPr>
                <w:rFonts w:ascii="Arial" w:hAnsi="Arial" w:cs="Arial"/>
                <w:sz w:val="18"/>
                <w:szCs w:val="18"/>
              </w:rPr>
              <w:t xml:space="preserve"> / Nr. 37 / 28 </w:t>
            </w:r>
            <w:proofErr w:type="spellStart"/>
            <w:r w:rsidRPr="00430749">
              <w:rPr>
                <w:rFonts w:ascii="Arial" w:hAnsi="Arial" w:cs="Arial"/>
                <w:sz w:val="18"/>
                <w:szCs w:val="18"/>
              </w:rPr>
              <w:t>dhjetor</w:t>
            </w:r>
            <w:proofErr w:type="spellEnd"/>
            <w:r w:rsidRPr="00430749">
              <w:rPr>
                <w:rFonts w:ascii="Arial" w:hAnsi="Arial" w:cs="Arial"/>
                <w:sz w:val="18"/>
                <w:szCs w:val="18"/>
              </w:rPr>
              <w:t xml:space="preserve"> 2012, </w:t>
            </w:r>
            <w:proofErr w:type="spellStart"/>
            <w:r w:rsidRPr="00430749">
              <w:rPr>
                <w:rFonts w:ascii="Arial" w:hAnsi="Arial" w:cs="Arial"/>
                <w:sz w:val="18"/>
                <w:szCs w:val="18"/>
              </w:rPr>
              <w:t>Prishtinë</w:t>
            </w:r>
            <w:proofErr w:type="spellEnd"/>
            <w:r w:rsidRPr="00430749">
              <w:rPr>
                <w:rFonts w:ascii="Arial" w:hAnsi="Arial" w:cs="Arial"/>
                <w:sz w:val="18"/>
                <w:szCs w:val="18"/>
              </w:rPr>
              <w:t>.</w:t>
            </w:r>
          </w:p>
          <w:p w14:paraId="7F666151" w14:textId="77777777" w:rsidR="00430749" w:rsidRPr="00430749" w:rsidRDefault="00430749" w:rsidP="00430749">
            <w:pPr>
              <w:pStyle w:val="NoSpacing"/>
              <w:numPr>
                <w:ilvl w:val="0"/>
                <w:numId w:val="14"/>
              </w:numPr>
              <w:jc w:val="both"/>
              <w:rPr>
                <w:rFonts w:ascii="Arial" w:hAnsi="Arial" w:cs="Arial"/>
                <w:sz w:val="18"/>
                <w:szCs w:val="18"/>
              </w:rPr>
            </w:pPr>
            <w:proofErr w:type="spellStart"/>
            <w:r w:rsidRPr="00430749">
              <w:rPr>
                <w:rFonts w:ascii="Arial" w:hAnsi="Arial" w:cs="Arial"/>
                <w:sz w:val="18"/>
                <w:szCs w:val="18"/>
              </w:rPr>
              <w:t>Kodi</w:t>
            </w:r>
            <w:proofErr w:type="spellEnd"/>
            <w:r w:rsidRPr="00430749">
              <w:rPr>
                <w:rFonts w:ascii="Arial" w:hAnsi="Arial" w:cs="Arial"/>
                <w:sz w:val="18"/>
                <w:szCs w:val="18"/>
              </w:rPr>
              <w:t xml:space="preserve"> Penal </w:t>
            </w:r>
            <w:proofErr w:type="spellStart"/>
            <w:r w:rsidRPr="00430749">
              <w:rPr>
                <w:rFonts w:ascii="Arial" w:hAnsi="Arial" w:cs="Arial"/>
                <w:sz w:val="18"/>
                <w:szCs w:val="18"/>
              </w:rPr>
              <w:t>i</w:t>
            </w:r>
            <w:proofErr w:type="spellEnd"/>
            <w:r w:rsidRPr="00430749">
              <w:rPr>
                <w:rFonts w:ascii="Arial" w:hAnsi="Arial" w:cs="Arial"/>
                <w:sz w:val="18"/>
                <w:szCs w:val="18"/>
              </w:rPr>
              <w:t xml:space="preserve"> </w:t>
            </w:r>
            <w:proofErr w:type="spellStart"/>
            <w:r w:rsidRPr="00430749">
              <w:rPr>
                <w:rFonts w:ascii="Arial" w:hAnsi="Arial" w:cs="Arial"/>
                <w:sz w:val="18"/>
                <w:szCs w:val="18"/>
              </w:rPr>
              <w:t>Republikës</w:t>
            </w:r>
            <w:proofErr w:type="spellEnd"/>
            <w:r w:rsidRPr="00430749">
              <w:rPr>
                <w:rFonts w:ascii="Arial" w:hAnsi="Arial" w:cs="Arial"/>
                <w:sz w:val="18"/>
                <w:szCs w:val="18"/>
              </w:rPr>
              <w:t xml:space="preserve"> </w:t>
            </w:r>
            <w:proofErr w:type="spellStart"/>
            <w:r w:rsidRPr="00430749">
              <w:rPr>
                <w:rFonts w:ascii="Arial" w:hAnsi="Arial" w:cs="Arial"/>
                <w:sz w:val="18"/>
                <w:szCs w:val="18"/>
              </w:rPr>
              <w:t>së</w:t>
            </w:r>
            <w:proofErr w:type="spellEnd"/>
            <w:r w:rsidRPr="00430749">
              <w:rPr>
                <w:rFonts w:ascii="Arial" w:hAnsi="Arial" w:cs="Arial"/>
                <w:sz w:val="18"/>
                <w:szCs w:val="18"/>
              </w:rPr>
              <w:t xml:space="preserve"> </w:t>
            </w:r>
            <w:proofErr w:type="spellStart"/>
            <w:r w:rsidRPr="00430749">
              <w:rPr>
                <w:rFonts w:ascii="Arial" w:hAnsi="Arial" w:cs="Arial"/>
                <w:sz w:val="18"/>
                <w:szCs w:val="18"/>
              </w:rPr>
              <w:t>Kosovës</w:t>
            </w:r>
            <w:proofErr w:type="spellEnd"/>
            <w:r w:rsidRPr="00430749">
              <w:rPr>
                <w:rFonts w:ascii="Arial" w:hAnsi="Arial" w:cs="Arial"/>
                <w:sz w:val="18"/>
                <w:szCs w:val="18"/>
              </w:rPr>
              <w:t xml:space="preserve">, nr. 06/L-074. Gazeta </w:t>
            </w:r>
            <w:proofErr w:type="spellStart"/>
            <w:r w:rsidRPr="00430749">
              <w:rPr>
                <w:rFonts w:ascii="Arial" w:hAnsi="Arial" w:cs="Arial"/>
                <w:sz w:val="18"/>
                <w:szCs w:val="18"/>
              </w:rPr>
              <w:t>Zyrtare</w:t>
            </w:r>
            <w:proofErr w:type="spellEnd"/>
            <w:r w:rsidRPr="00430749">
              <w:rPr>
                <w:rFonts w:ascii="Arial" w:hAnsi="Arial" w:cs="Arial"/>
                <w:sz w:val="18"/>
                <w:szCs w:val="18"/>
              </w:rPr>
              <w:t xml:space="preserve"> e </w:t>
            </w:r>
            <w:proofErr w:type="spellStart"/>
            <w:r w:rsidRPr="00430749">
              <w:rPr>
                <w:rFonts w:ascii="Arial" w:hAnsi="Arial" w:cs="Arial"/>
                <w:sz w:val="18"/>
                <w:szCs w:val="18"/>
              </w:rPr>
              <w:t>Republikës</w:t>
            </w:r>
            <w:proofErr w:type="spellEnd"/>
            <w:r w:rsidRPr="00430749">
              <w:rPr>
                <w:rFonts w:ascii="Arial" w:hAnsi="Arial" w:cs="Arial"/>
                <w:sz w:val="18"/>
                <w:szCs w:val="18"/>
              </w:rPr>
              <w:t xml:space="preserve"> </w:t>
            </w:r>
            <w:proofErr w:type="spellStart"/>
            <w:r w:rsidRPr="00430749">
              <w:rPr>
                <w:rFonts w:ascii="Arial" w:hAnsi="Arial" w:cs="Arial"/>
                <w:sz w:val="18"/>
                <w:szCs w:val="18"/>
              </w:rPr>
              <w:t>së</w:t>
            </w:r>
            <w:proofErr w:type="spellEnd"/>
            <w:r w:rsidRPr="00430749">
              <w:rPr>
                <w:rFonts w:ascii="Arial" w:hAnsi="Arial" w:cs="Arial"/>
                <w:sz w:val="18"/>
                <w:szCs w:val="18"/>
              </w:rPr>
              <w:t xml:space="preserve"> </w:t>
            </w:r>
            <w:proofErr w:type="spellStart"/>
            <w:r w:rsidRPr="00430749">
              <w:rPr>
                <w:rFonts w:ascii="Arial" w:hAnsi="Arial" w:cs="Arial"/>
                <w:sz w:val="18"/>
                <w:szCs w:val="18"/>
              </w:rPr>
              <w:t>Kosovës</w:t>
            </w:r>
            <w:proofErr w:type="spellEnd"/>
            <w:r w:rsidRPr="00430749">
              <w:rPr>
                <w:rFonts w:ascii="Arial" w:hAnsi="Arial" w:cs="Arial"/>
                <w:sz w:val="18"/>
                <w:szCs w:val="18"/>
              </w:rPr>
              <w:t xml:space="preserve"> / Nr. 2 / 14 </w:t>
            </w:r>
            <w:proofErr w:type="spellStart"/>
            <w:r w:rsidRPr="00430749">
              <w:rPr>
                <w:rFonts w:ascii="Arial" w:hAnsi="Arial" w:cs="Arial"/>
                <w:sz w:val="18"/>
                <w:szCs w:val="18"/>
              </w:rPr>
              <w:t>janar</w:t>
            </w:r>
            <w:proofErr w:type="spellEnd"/>
            <w:r w:rsidRPr="00430749">
              <w:rPr>
                <w:rFonts w:ascii="Arial" w:hAnsi="Arial" w:cs="Arial"/>
                <w:sz w:val="18"/>
                <w:szCs w:val="18"/>
              </w:rPr>
              <w:t xml:space="preserve"> 2019, </w:t>
            </w:r>
            <w:proofErr w:type="spellStart"/>
            <w:r w:rsidRPr="00430749">
              <w:rPr>
                <w:rFonts w:ascii="Arial" w:hAnsi="Arial" w:cs="Arial"/>
                <w:sz w:val="18"/>
                <w:szCs w:val="18"/>
              </w:rPr>
              <w:t>Prishtinë</w:t>
            </w:r>
            <w:proofErr w:type="spellEnd"/>
            <w:r w:rsidRPr="00430749">
              <w:rPr>
                <w:rFonts w:ascii="Arial" w:hAnsi="Arial" w:cs="Arial"/>
                <w:sz w:val="18"/>
                <w:szCs w:val="18"/>
              </w:rPr>
              <w:t>.</w:t>
            </w:r>
          </w:p>
          <w:p w14:paraId="15B04E6C" w14:textId="77777777" w:rsidR="00430749" w:rsidRPr="00430749" w:rsidRDefault="00430749" w:rsidP="00430749">
            <w:pPr>
              <w:pStyle w:val="NoSpacing"/>
              <w:numPr>
                <w:ilvl w:val="0"/>
                <w:numId w:val="14"/>
              </w:numPr>
              <w:jc w:val="both"/>
              <w:rPr>
                <w:rFonts w:ascii="Arial" w:hAnsi="Arial" w:cs="Arial"/>
                <w:sz w:val="18"/>
                <w:szCs w:val="18"/>
              </w:rPr>
            </w:pPr>
            <w:proofErr w:type="spellStart"/>
            <w:r w:rsidRPr="00430749">
              <w:rPr>
                <w:rFonts w:ascii="Arial" w:hAnsi="Arial" w:cs="Arial"/>
                <w:sz w:val="18"/>
                <w:szCs w:val="18"/>
              </w:rPr>
              <w:t>Kodi</w:t>
            </w:r>
            <w:proofErr w:type="spellEnd"/>
            <w:r w:rsidRPr="00430749">
              <w:rPr>
                <w:rFonts w:ascii="Arial" w:hAnsi="Arial" w:cs="Arial"/>
                <w:sz w:val="18"/>
                <w:szCs w:val="18"/>
              </w:rPr>
              <w:t xml:space="preserve"> </w:t>
            </w:r>
            <w:proofErr w:type="spellStart"/>
            <w:r w:rsidRPr="00430749">
              <w:rPr>
                <w:rFonts w:ascii="Arial" w:hAnsi="Arial" w:cs="Arial"/>
                <w:sz w:val="18"/>
                <w:szCs w:val="18"/>
              </w:rPr>
              <w:t>i</w:t>
            </w:r>
            <w:proofErr w:type="spellEnd"/>
            <w:r w:rsidRPr="00430749">
              <w:rPr>
                <w:rFonts w:ascii="Arial" w:hAnsi="Arial" w:cs="Arial"/>
                <w:sz w:val="18"/>
                <w:szCs w:val="18"/>
              </w:rPr>
              <w:t xml:space="preserve"> </w:t>
            </w:r>
            <w:proofErr w:type="spellStart"/>
            <w:r w:rsidRPr="00430749">
              <w:rPr>
                <w:rFonts w:ascii="Arial" w:hAnsi="Arial" w:cs="Arial"/>
                <w:sz w:val="18"/>
                <w:szCs w:val="18"/>
              </w:rPr>
              <w:t>Drejtësisë</w:t>
            </w:r>
            <w:proofErr w:type="spellEnd"/>
            <w:r w:rsidRPr="00430749">
              <w:rPr>
                <w:rFonts w:ascii="Arial" w:hAnsi="Arial" w:cs="Arial"/>
                <w:sz w:val="18"/>
                <w:szCs w:val="18"/>
              </w:rPr>
              <w:t xml:space="preserve"> </w:t>
            </w:r>
            <w:proofErr w:type="spellStart"/>
            <w:r w:rsidRPr="00430749">
              <w:rPr>
                <w:rFonts w:ascii="Arial" w:hAnsi="Arial" w:cs="Arial"/>
                <w:sz w:val="18"/>
                <w:szCs w:val="18"/>
              </w:rPr>
              <w:t>për</w:t>
            </w:r>
            <w:proofErr w:type="spellEnd"/>
            <w:r w:rsidRPr="00430749">
              <w:rPr>
                <w:rFonts w:ascii="Arial" w:hAnsi="Arial" w:cs="Arial"/>
                <w:sz w:val="18"/>
                <w:szCs w:val="18"/>
              </w:rPr>
              <w:t xml:space="preserve"> </w:t>
            </w:r>
            <w:proofErr w:type="spellStart"/>
            <w:r w:rsidRPr="00430749">
              <w:rPr>
                <w:rFonts w:ascii="Arial" w:hAnsi="Arial" w:cs="Arial"/>
                <w:sz w:val="18"/>
                <w:szCs w:val="18"/>
              </w:rPr>
              <w:t>të</w:t>
            </w:r>
            <w:proofErr w:type="spellEnd"/>
            <w:r w:rsidRPr="00430749">
              <w:rPr>
                <w:rFonts w:ascii="Arial" w:hAnsi="Arial" w:cs="Arial"/>
                <w:sz w:val="18"/>
                <w:szCs w:val="18"/>
              </w:rPr>
              <w:t xml:space="preserve"> </w:t>
            </w:r>
            <w:proofErr w:type="spellStart"/>
            <w:r w:rsidRPr="00430749">
              <w:rPr>
                <w:rFonts w:ascii="Arial" w:hAnsi="Arial" w:cs="Arial"/>
                <w:sz w:val="18"/>
                <w:szCs w:val="18"/>
              </w:rPr>
              <w:t>Mitur</w:t>
            </w:r>
            <w:proofErr w:type="spellEnd"/>
            <w:r w:rsidRPr="00430749">
              <w:rPr>
                <w:rFonts w:ascii="Arial" w:hAnsi="Arial" w:cs="Arial"/>
                <w:sz w:val="18"/>
                <w:szCs w:val="18"/>
              </w:rPr>
              <w:t xml:space="preserve">, nr. 03/L-193. Gazeta </w:t>
            </w:r>
            <w:proofErr w:type="spellStart"/>
            <w:r w:rsidRPr="00430749">
              <w:rPr>
                <w:rFonts w:ascii="Arial" w:hAnsi="Arial" w:cs="Arial"/>
                <w:sz w:val="18"/>
                <w:szCs w:val="18"/>
              </w:rPr>
              <w:t>Zyrtare</w:t>
            </w:r>
            <w:proofErr w:type="spellEnd"/>
            <w:r w:rsidRPr="00430749">
              <w:rPr>
                <w:rFonts w:ascii="Arial" w:hAnsi="Arial" w:cs="Arial"/>
                <w:sz w:val="18"/>
                <w:szCs w:val="18"/>
              </w:rPr>
              <w:t xml:space="preserve"> e </w:t>
            </w:r>
            <w:proofErr w:type="spellStart"/>
            <w:r w:rsidRPr="00430749">
              <w:rPr>
                <w:rFonts w:ascii="Arial" w:hAnsi="Arial" w:cs="Arial"/>
                <w:sz w:val="18"/>
                <w:szCs w:val="18"/>
              </w:rPr>
              <w:t>Republikës</w:t>
            </w:r>
            <w:proofErr w:type="spellEnd"/>
            <w:r w:rsidRPr="00430749">
              <w:rPr>
                <w:rFonts w:ascii="Arial" w:hAnsi="Arial" w:cs="Arial"/>
                <w:sz w:val="18"/>
                <w:szCs w:val="18"/>
              </w:rPr>
              <w:t xml:space="preserve"> </w:t>
            </w:r>
            <w:proofErr w:type="spellStart"/>
            <w:r w:rsidRPr="00430749">
              <w:rPr>
                <w:rFonts w:ascii="Arial" w:hAnsi="Arial" w:cs="Arial"/>
                <w:sz w:val="18"/>
                <w:szCs w:val="18"/>
              </w:rPr>
              <w:t>së</w:t>
            </w:r>
            <w:proofErr w:type="spellEnd"/>
            <w:r w:rsidRPr="00430749">
              <w:rPr>
                <w:rFonts w:ascii="Arial" w:hAnsi="Arial" w:cs="Arial"/>
                <w:sz w:val="18"/>
                <w:szCs w:val="18"/>
              </w:rPr>
              <w:t xml:space="preserve"> </w:t>
            </w:r>
            <w:proofErr w:type="spellStart"/>
            <w:r w:rsidRPr="00430749">
              <w:rPr>
                <w:rFonts w:ascii="Arial" w:hAnsi="Arial" w:cs="Arial"/>
                <w:sz w:val="18"/>
                <w:szCs w:val="18"/>
              </w:rPr>
              <w:t>Kosovës</w:t>
            </w:r>
            <w:proofErr w:type="spellEnd"/>
            <w:r w:rsidRPr="00430749">
              <w:rPr>
                <w:rFonts w:ascii="Arial" w:hAnsi="Arial" w:cs="Arial"/>
                <w:sz w:val="18"/>
                <w:szCs w:val="18"/>
              </w:rPr>
              <w:t xml:space="preserve">: </w:t>
            </w:r>
            <w:proofErr w:type="spellStart"/>
            <w:r w:rsidRPr="00430749">
              <w:rPr>
                <w:rFonts w:ascii="Arial" w:hAnsi="Arial" w:cs="Arial"/>
                <w:sz w:val="18"/>
                <w:szCs w:val="18"/>
              </w:rPr>
              <w:t>viti</w:t>
            </w:r>
            <w:proofErr w:type="spellEnd"/>
            <w:r w:rsidRPr="00430749">
              <w:rPr>
                <w:rFonts w:ascii="Arial" w:hAnsi="Arial" w:cs="Arial"/>
                <w:sz w:val="18"/>
                <w:szCs w:val="18"/>
              </w:rPr>
              <w:t xml:space="preserve"> V / Nr. 78 / 20 </w:t>
            </w:r>
            <w:proofErr w:type="spellStart"/>
            <w:r w:rsidRPr="00430749">
              <w:rPr>
                <w:rFonts w:ascii="Arial" w:hAnsi="Arial" w:cs="Arial"/>
                <w:sz w:val="18"/>
                <w:szCs w:val="18"/>
              </w:rPr>
              <w:t>gusht</w:t>
            </w:r>
            <w:proofErr w:type="spellEnd"/>
            <w:r w:rsidRPr="00430749">
              <w:rPr>
                <w:rFonts w:ascii="Arial" w:hAnsi="Arial" w:cs="Arial"/>
                <w:sz w:val="18"/>
                <w:szCs w:val="18"/>
              </w:rPr>
              <w:t xml:space="preserve"> 2010. </w:t>
            </w:r>
            <w:proofErr w:type="spellStart"/>
            <w:r w:rsidRPr="00430749">
              <w:rPr>
                <w:rFonts w:ascii="Arial" w:hAnsi="Arial" w:cs="Arial"/>
                <w:sz w:val="18"/>
                <w:szCs w:val="18"/>
              </w:rPr>
              <w:t>Prishtinë</w:t>
            </w:r>
            <w:r w:rsidRPr="00430749">
              <w:rPr>
                <w:rFonts w:ascii="Arial" w:hAnsi="Arial" w:cs="Arial"/>
                <w:sz w:val="18"/>
                <w:szCs w:val="18"/>
                <w:shd w:val="clear" w:color="auto" w:fill="FFFFFF"/>
              </w:rPr>
              <w:t>Konventa</w:t>
            </w:r>
            <w:proofErr w:type="spellEnd"/>
            <w:r w:rsidRPr="00430749">
              <w:rPr>
                <w:rFonts w:ascii="Arial" w:hAnsi="Arial" w:cs="Arial"/>
                <w:sz w:val="18"/>
                <w:szCs w:val="18"/>
                <w:shd w:val="clear" w:color="auto" w:fill="FFFFFF"/>
              </w:rPr>
              <w:t xml:space="preserve"> e </w:t>
            </w:r>
            <w:proofErr w:type="spellStart"/>
            <w:r w:rsidRPr="00430749">
              <w:rPr>
                <w:rFonts w:ascii="Arial" w:hAnsi="Arial" w:cs="Arial"/>
                <w:sz w:val="18"/>
                <w:szCs w:val="18"/>
                <w:shd w:val="clear" w:color="auto" w:fill="FFFFFF"/>
              </w:rPr>
              <w:t>Gjenevës</w:t>
            </w:r>
            <w:proofErr w:type="spellEnd"/>
            <w:r w:rsidRPr="00430749">
              <w:rPr>
                <w:rFonts w:ascii="Arial" w:hAnsi="Arial" w:cs="Arial"/>
                <w:sz w:val="18"/>
                <w:szCs w:val="18"/>
                <w:shd w:val="clear" w:color="auto" w:fill="FFFFFF"/>
              </w:rPr>
              <w:t xml:space="preserve"> </w:t>
            </w:r>
            <w:proofErr w:type="spellStart"/>
            <w:r w:rsidRPr="00430749">
              <w:rPr>
                <w:rFonts w:ascii="Arial" w:hAnsi="Arial" w:cs="Arial"/>
                <w:sz w:val="18"/>
                <w:szCs w:val="18"/>
                <w:shd w:val="clear" w:color="auto" w:fill="FFFFFF"/>
              </w:rPr>
              <w:t>për</w:t>
            </w:r>
            <w:proofErr w:type="spellEnd"/>
            <w:r w:rsidRPr="00430749">
              <w:rPr>
                <w:rFonts w:ascii="Arial" w:hAnsi="Arial" w:cs="Arial"/>
                <w:sz w:val="18"/>
                <w:szCs w:val="18"/>
                <w:shd w:val="clear" w:color="auto" w:fill="FFFFFF"/>
              </w:rPr>
              <w:t xml:space="preserve"> </w:t>
            </w:r>
            <w:proofErr w:type="spellStart"/>
            <w:r w:rsidRPr="00430749">
              <w:rPr>
                <w:rFonts w:ascii="Arial" w:hAnsi="Arial" w:cs="Arial"/>
                <w:sz w:val="18"/>
                <w:szCs w:val="18"/>
                <w:shd w:val="clear" w:color="auto" w:fill="FFFFFF"/>
              </w:rPr>
              <w:t>refugjatë</w:t>
            </w:r>
            <w:proofErr w:type="spellEnd"/>
            <w:r w:rsidRPr="00430749">
              <w:rPr>
                <w:rFonts w:ascii="Arial" w:hAnsi="Arial" w:cs="Arial"/>
                <w:sz w:val="18"/>
                <w:szCs w:val="18"/>
                <w:shd w:val="clear" w:color="auto" w:fill="FFFFFF"/>
              </w:rPr>
              <w:t>.</w:t>
            </w:r>
          </w:p>
          <w:p w14:paraId="27BD5197" w14:textId="77777777" w:rsidR="00430749" w:rsidRPr="00430749" w:rsidRDefault="00430749" w:rsidP="00430749">
            <w:pPr>
              <w:pStyle w:val="NoSpacing"/>
              <w:numPr>
                <w:ilvl w:val="0"/>
                <w:numId w:val="14"/>
              </w:numPr>
              <w:jc w:val="both"/>
              <w:rPr>
                <w:rFonts w:ascii="Arial" w:hAnsi="Arial" w:cs="Arial"/>
                <w:sz w:val="18"/>
                <w:szCs w:val="18"/>
              </w:rPr>
            </w:pPr>
            <w:proofErr w:type="spellStart"/>
            <w:r w:rsidRPr="00430749">
              <w:rPr>
                <w:rFonts w:ascii="Arial" w:hAnsi="Arial" w:cs="Arial"/>
                <w:iCs/>
                <w:sz w:val="18"/>
                <w:szCs w:val="18"/>
              </w:rPr>
              <w:t>Konventa</w:t>
            </w:r>
            <w:proofErr w:type="spellEnd"/>
            <w:r w:rsidRPr="00430749">
              <w:rPr>
                <w:rFonts w:ascii="Arial" w:hAnsi="Arial" w:cs="Arial"/>
                <w:iCs/>
                <w:sz w:val="18"/>
                <w:szCs w:val="18"/>
              </w:rPr>
              <w:t xml:space="preserve"> e KB-</w:t>
            </w:r>
            <w:proofErr w:type="spellStart"/>
            <w:r w:rsidRPr="00430749">
              <w:rPr>
                <w:rFonts w:ascii="Arial" w:hAnsi="Arial" w:cs="Arial"/>
                <w:iCs/>
                <w:sz w:val="18"/>
                <w:szCs w:val="18"/>
              </w:rPr>
              <w:t>së</w:t>
            </w:r>
            <w:proofErr w:type="spellEnd"/>
            <w:r w:rsidRPr="00430749">
              <w:rPr>
                <w:rFonts w:ascii="Arial" w:hAnsi="Arial" w:cs="Arial"/>
                <w:iCs/>
                <w:sz w:val="18"/>
                <w:szCs w:val="18"/>
              </w:rPr>
              <w:t xml:space="preserve">, </w:t>
            </w:r>
            <w:proofErr w:type="spellStart"/>
            <w:r w:rsidRPr="00430749">
              <w:rPr>
                <w:rFonts w:ascii="Arial" w:hAnsi="Arial" w:cs="Arial"/>
                <w:iCs/>
                <w:sz w:val="18"/>
                <w:szCs w:val="18"/>
              </w:rPr>
              <w:t>mbi</w:t>
            </w:r>
            <w:proofErr w:type="spellEnd"/>
            <w:r w:rsidRPr="00430749">
              <w:rPr>
                <w:rFonts w:ascii="Arial" w:hAnsi="Arial" w:cs="Arial"/>
                <w:iCs/>
                <w:sz w:val="18"/>
                <w:szCs w:val="18"/>
              </w:rPr>
              <w:t xml:space="preserve"> </w:t>
            </w:r>
            <w:proofErr w:type="spellStart"/>
            <w:r w:rsidRPr="00430749">
              <w:rPr>
                <w:rFonts w:ascii="Arial" w:hAnsi="Arial" w:cs="Arial"/>
                <w:iCs/>
                <w:sz w:val="18"/>
                <w:szCs w:val="18"/>
              </w:rPr>
              <w:t>Parandalimin</w:t>
            </w:r>
            <w:proofErr w:type="spellEnd"/>
            <w:r w:rsidRPr="00430749">
              <w:rPr>
                <w:rFonts w:ascii="Arial" w:hAnsi="Arial" w:cs="Arial"/>
                <w:iCs/>
                <w:sz w:val="18"/>
                <w:szCs w:val="18"/>
              </w:rPr>
              <w:t xml:space="preserve"> </w:t>
            </w:r>
            <w:proofErr w:type="spellStart"/>
            <w:r w:rsidRPr="00430749">
              <w:rPr>
                <w:rFonts w:ascii="Arial" w:hAnsi="Arial" w:cs="Arial"/>
                <w:iCs/>
                <w:sz w:val="18"/>
                <w:szCs w:val="18"/>
              </w:rPr>
              <w:t>dhe</w:t>
            </w:r>
            <w:proofErr w:type="spellEnd"/>
            <w:r w:rsidRPr="00430749">
              <w:rPr>
                <w:rFonts w:ascii="Arial" w:hAnsi="Arial" w:cs="Arial"/>
                <w:iCs/>
                <w:sz w:val="18"/>
                <w:szCs w:val="18"/>
              </w:rPr>
              <w:t xml:space="preserve"> </w:t>
            </w:r>
            <w:proofErr w:type="spellStart"/>
            <w:r w:rsidRPr="00430749">
              <w:rPr>
                <w:rFonts w:ascii="Arial" w:hAnsi="Arial" w:cs="Arial"/>
                <w:iCs/>
                <w:sz w:val="18"/>
                <w:szCs w:val="18"/>
              </w:rPr>
              <w:t>Dënimin</w:t>
            </w:r>
            <w:proofErr w:type="spellEnd"/>
            <w:r w:rsidRPr="00430749">
              <w:rPr>
                <w:rFonts w:ascii="Arial" w:hAnsi="Arial" w:cs="Arial"/>
                <w:iCs/>
                <w:sz w:val="18"/>
                <w:szCs w:val="18"/>
              </w:rPr>
              <w:t xml:space="preserve"> e </w:t>
            </w:r>
            <w:proofErr w:type="spellStart"/>
            <w:r w:rsidRPr="00430749">
              <w:rPr>
                <w:rFonts w:ascii="Arial" w:hAnsi="Arial" w:cs="Arial"/>
                <w:iCs/>
                <w:sz w:val="18"/>
                <w:szCs w:val="18"/>
              </w:rPr>
              <w:t>Krimit</w:t>
            </w:r>
            <w:proofErr w:type="spellEnd"/>
            <w:r w:rsidRPr="00430749">
              <w:rPr>
                <w:rFonts w:ascii="Arial" w:hAnsi="Arial" w:cs="Arial"/>
                <w:iCs/>
                <w:sz w:val="18"/>
                <w:szCs w:val="18"/>
              </w:rPr>
              <w:t xml:space="preserve"> </w:t>
            </w:r>
            <w:proofErr w:type="spellStart"/>
            <w:r w:rsidRPr="00430749">
              <w:rPr>
                <w:rFonts w:ascii="Arial" w:hAnsi="Arial" w:cs="Arial"/>
                <w:iCs/>
                <w:sz w:val="18"/>
                <w:szCs w:val="18"/>
              </w:rPr>
              <w:t>dhe</w:t>
            </w:r>
            <w:proofErr w:type="spellEnd"/>
            <w:r w:rsidRPr="00430749">
              <w:rPr>
                <w:rFonts w:ascii="Arial" w:hAnsi="Arial" w:cs="Arial"/>
                <w:iCs/>
                <w:sz w:val="18"/>
                <w:szCs w:val="18"/>
              </w:rPr>
              <w:t xml:space="preserve"> </w:t>
            </w:r>
            <w:proofErr w:type="spellStart"/>
            <w:r w:rsidRPr="00430749">
              <w:rPr>
                <w:rFonts w:ascii="Arial" w:hAnsi="Arial" w:cs="Arial"/>
                <w:iCs/>
                <w:sz w:val="18"/>
                <w:szCs w:val="18"/>
              </w:rPr>
              <w:t>Gjenocidit</w:t>
            </w:r>
            <w:proofErr w:type="spellEnd"/>
            <w:r w:rsidRPr="00430749">
              <w:rPr>
                <w:rFonts w:ascii="Arial" w:hAnsi="Arial" w:cs="Arial"/>
                <w:sz w:val="18"/>
                <w:szCs w:val="18"/>
              </w:rPr>
              <w:t xml:space="preserve">. </w:t>
            </w:r>
          </w:p>
          <w:p w14:paraId="24EFC4DB" w14:textId="77777777" w:rsidR="00430749" w:rsidRPr="00430749" w:rsidRDefault="00430749" w:rsidP="00430749">
            <w:pPr>
              <w:pStyle w:val="NoSpacing"/>
              <w:numPr>
                <w:ilvl w:val="0"/>
                <w:numId w:val="14"/>
              </w:numPr>
              <w:jc w:val="both"/>
              <w:rPr>
                <w:rFonts w:ascii="Arial" w:hAnsi="Arial" w:cs="Arial"/>
                <w:sz w:val="18"/>
                <w:szCs w:val="18"/>
              </w:rPr>
            </w:pPr>
            <w:proofErr w:type="spellStart"/>
            <w:r w:rsidRPr="00430749">
              <w:rPr>
                <w:rFonts w:ascii="Arial" w:hAnsi="Arial" w:cs="Arial"/>
                <w:sz w:val="18"/>
                <w:szCs w:val="18"/>
              </w:rPr>
              <w:t>Konventa</w:t>
            </w:r>
            <w:proofErr w:type="spellEnd"/>
            <w:r w:rsidRPr="00430749">
              <w:rPr>
                <w:rFonts w:ascii="Arial" w:hAnsi="Arial" w:cs="Arial"/>
                <w:sz w:val="18"/>
                <w:szCs w:val="18"/>
              </w:rPr>
              <w:t xml:space="preserve"> e </w:t>
            </w:r>
            <w:proofErr w:type="spellStart"/>
            <w:r w:rsidRPr="00430749">
              <w:rPr>
                <w:rFonts w:ascii="Arial" w:hAnsi="Arial" w:cs="Arial"/>
                <w:sz w:val="18"/>
                <w:szCs w:val="18"/>
              </w:rPr>
              <w:t>Këshillit</w:t>
            </w:r>
            <w:proofErr w:type="spellEnd"/>
            <w:r w:rsidRPr="00430749">
              <w:rPr>
                <w:rFonts w:ascii="Arial" w:hAnsi="Arial" w:cs="Arial"/>
                <w:sz w:val="18"/>
                <w:szCs w:val="18"/>
              </w:rPr>
              <w:t xml:space="preserve"> </w:t>
            </w:r>
            <w:proofErr w:type="spellStart"/>
            <w:r w:rsidRPr="00430749">
              <w:rPr>
                <w:rFonts w:ascii="Arial" w:hAnsi="Arial" w:cs="Arial"/>
                <w:sz w:val="18"/>
                <w:szCs w:val="18"/>
              </w:rPr>
              <w:t>të</w:t>
            </w:r>
            <w:proofErr w:type="spellEnd"/>
            <w:r w:rsidRPr="00430749">
              <w:rPr>
                <w:rFonts w:ascii="Arial" w:hAnsi="Arial" w:cs="Arial"/>
                <w:sz w:val="18"/>
                <w:szCs w:val="18"/>
              </w:rPr>
              <w:t xml:space="preserve"> </w:t>
            </w:r>
            <w:proofErr w:type="spellStart"/>
            <w:r w:rsidRPr="00430749">
              <w:rPr>
                <w:rFonts w:ascii="Arial" w:hAnsi="Arial" w:cs="Arial"/>
                <w:sz w:val="18"/>
                <w:szCs w:val="18"/>
              </w:rPr>
              <w:t>Evropës</w:t>
            </w:r>
            <w:proofErr w:type="spellEnd"/>
            <w:r w:rsidRPr="00430749">
              <w:rPr>
                <w:rFonts w:ascii="Arial" w:hAnsi="Arial" w:cs="Arial"/>
                <w:sz w:val="18"/>
                <w:szCs w:val="18"/>
              </w:rPr>
              <w:t xml:space="preserve"> </w:t>
            </w:r>
            <w:proofErr w:type="spellStart"/>
            <w:r w:rsidRPr="00430749">
              <w:rPr>
                <w:rFonts w:ascii="Arial" w:hAnsi="Arial" w:cs="Arial"/>
                <w:sz w:val="18"/>
                <w:szCs w:val="18"/>
              </w:rPr>
              <w:t>për</w:t>
            </w:r>
            <w:proofErr w:type="spellEnd"/>
            <w:r w:rsidRPr="00430749">
              <w:rPr>
                <w:rFonts w:ascii="Arial" w:hAnsi="Arial" w:cs="Arial"/>
                <w:sz w:val="18"/>
                <w:szCs w:val="18"/>
              </w:rPr>
              <w:t xml:space="preserve"> </w:t>
            </w:r>
            <w:proofErr w:type="spellStart"/>
            <w:r w:rsidRPr="00430749">
              <w:rPr>
                <w:rFonts w:ascii="Arial" w:hAnsi="Arial" w:cs="Arial"/>
                <w:sz w:val="18"/>
                <w:szCs w:val="18"/>
              </w:rPr>
              <w:t>Masat</w:t>
            </w:r>
            <w:proofErr w:type="spellEnd"/>
            <w:r w:rsidRPr="00430749">
              <w:rPr>
                <w:rFonts w:ascii="Arial" w:hAnsi="Arial" w:cs="Arial"/>
                <w:sz w:val="18"/>
                <w:szCs w:val="18"/>
              </w:rPr>
              <w:t xml:space="preserve"> </w:t>
            </w:r>
            <w:proofErr w:type="spellStart"/>
            <w:r w:rsidRPr="00430749">
              <w:rPr>
                <w:rFonts w:ascii="Arial" w:hAnsi="Arial" w:cs="Arial"/>
                <w:sz w:val="18"/>
                <w:szCs w:val="18"/>
              </w:rPr>
              <w:t>Kundër</w:t>
            </w:r>
            <w:proofErr w:type="spellEnd"/>
            <w:r w:rsidRPr="00430749">
              <w:rPr>
                <w:rFonts w:ascii="Arial" w:hAnsi="Arial" w:cs="Arial"/>
                <w:sz w:val="18"/>
                <w:szCs w:val="18"/>
              </w:rPr>
              <w:t xml:space="preserve"> </w:t>
            </w:r>
            <w:proofErr w:type="spellStart"/>
            <w:r w:rsidRPr="00430749">
              <w:rPr>
                <w:rFonts w:ascii="Arial" w:hAnsi="Arial" w:cs="Arial"/>
                <w:sz w:val="18"/>
                <w:szCs w:val="18"/>
              </w:rPr>
              <w:t>Trafikimit</w:t>
            </w:r>
            <w:proofErr w:type="spellEnd"/>
            <w:r w:rsidRPr="00430749">
              <w:rPr>
                <w:rFonts w:ascii="Arial" w:hAnsi="Arial" w:cs="Arial"/>
                <w:sz w:val="18"/>
                <w:szCs w:val="18"/>
              </w:rPr>
              <w:t xml:space="preserve"> </w:t>
            </w:r>
            <w:proofErr w:type="spellStart"/>
            <w:r w:rsidRPr="00430749">
              <w:rPr>
                <w:rFonts w:ascii="Arial" w:hAnsi="Arial" w:cs="Arial"/>
                <w:sz w:val="18"/>
                <w:szCs w:val="18"/>
              </w:rPr>
              <w:t>të</w:t>
            </w:r>
            <w:proofErr w:type="spellEnd"/>
            <w:r w:rsidRPr="00430749">
              <w:rPr>
                <w:rFonts w:ascii="Arial" w:hAnsi="Arial" w:cs="Arial"/>
                <w:sz w:val="18"/>
                <w:szCs w:val="18"/>
              </w:rPr>
              <w:t xml:space="preserve"> </w:t>
            </w:r>
            <w:proofErr w:type="spellStart"/>
            <w:r w:rsidRPr="00430749">
              <w:rPr>
                <w:rFonts w:ascii="Arial" w:hAnsi="Arial" w:cs="Arial"/>
                <w:sz w:val="18"/>
                <w:szCs w:val="18"/>
              </w:rPr>
              <w:t>Qenieve</w:t>
            </w:r>
            <w:proofErr w:type="spellEnd"/>
            <w:r w:rsidRPr="00430749">
              <w:rPr>
                <w:rFonts w:ascii="Arial" w:hAnsi="Arial" w:cs="Arial"/>
                <w:sz w:val="18"/>
                <w:szCs w:val="18"/>
              </w:rPr>
              <w:t xml:space="preserve"> </w:t>
            </w:r>
            <w:proofErr w:type="spellStart"/>
            <w:r w:rsidRPr="00430749">
              <w:rPr>
                <w:rFonts w:ascii="Arial" w:hAnsi="Arial" w:cs="Arial"/>
                <w:sz w:val="18"/>
                <w:szCs w:val="18"/>
              </w:rPr>
              <w:t>Njerëzore</w:t>
            </w:r>
            <w:proofErr w:type="spellEnd"/>
            <w:r w:rsidRPr="00430749">
              <w:rPr>
                <w:rFonts w:ascii="Arial" w:hAnsi="Arial" w:cs="Arial"/>
                <w:sz w:val="18"/>
                <w:szCs w:val="18"/>
              </w:rPr>
              <w:t>.</w:t>
            </w:r>
          </w:p>
          <w:p w14:paraId="1D5FC57A" w14:textId="77777777" w:rsidR="00430749" w:rsidRPr="00430749" w:rsidRDefault="00430749" w:rsidP="00430749">
            <w:pPr>
              <w:pStyle w:val="NoSpacing"/>
              <w:numPr>
                <w:ilvl w:val="0"/>
                <w:numId w:val="14"/>
              </w:numPr>
              <w:jc w:val="both"/>
              <w:rPr>
                <w:rFonts w:ascii="Arial" w:hAnsi="Arial" w:cs="Arial"/>
                <w:sz w:val="18"/>
                <w:szCs w:val="18"/>
              </w:rPr>
            </w:pPr>
            <w:proofErr w:type="spellStart"/>
            <w:r w:rsidRPr="00430749">
              <w:rPr>
                <w:rFonts w:ascii="Arial" w:hAnsi="Arial" w:cs="Arial"/>
                <w:sz w:val="18"/>
                <w:szCs w:val="18"/>
              </w:rPr>
              <w:t>Konventa</w:t>
            </w:r>
            <w:proofErr w:type="spellEnd"/>
            <w:r w:rsidRPr="00430749">
              <w:rPr>
                <w:rFonts w:ascii="Arial" w:hAnsi="Arial" w:cs="Arial"/>
                <w:sz w:val="18"/>
                <w:szCs w:val="18"/>
              </w:rPr>
              <w:t xml:space="preserve"> e </w:t>
            </w:r>
            <w:proofErr w:type="spellStart"/>
            <w:r w:rsidRPr="00430749">
              <w:rPr>
                <w:rFonts w:ascii="Arial" w:hAnsi="Arial" w:cs="Arial"/>
                <w:sz w:val="18"/>
                <w:szCs w:val="18"/>
              </w:rPr>
              <w:t>Këshillit</w:t>
            </w:r>
            <w:proofErr w:type="spellEnd"/>
            <w:r w:rsidRPr="00430749">
              <w:rPr>
                <w:rFonts w:ascii="Arial" w:hAnsi="Arial" w:cs="Arial"/>
                <w:sz w:val="18"/>
                <w:szCs w:val="18"/>
              </w:rPr>
              <w:t xml:space="preserve"> </w:t>
            </w:r>
            <w:proofErr w:type="spellStart"/>
            <w:r w:rsidRPr="00430749">
              <w:rPr>
                <w:rFonts w:ascii="Arial" w:hAnsi="Arial" w:cs="Arial"/>
                <w:sz w:val="18"/>
                <w:szCs w:val="18"/>
              </w:rPr>
              <w:t>të</w:t>
            </w:r>
            <w:proofErr w:type="spellEnd"/>
            <w:r w:rsidRPr="00430749">
              <w:rPr>
                <w:rFonts w:ascii="Arial" w:hAnsi="Arial" w:cs="Arial"/>
                <w:sz w:val="18"/>
                <w:szCs w:val="18"/>
              </w:rPr>
              <w:t xml:space="preserve"> </w:t>
            </w:r>
            <w:proofErr w:type="spellStart"/>
            <w:r w:rsidRPr="00430749">
              <w:rPr>
                <w:rFonts w:ascii="Arial" w:hAnsi="Arial" w:cs="Arial"/>
                <w:sz w:val="18"/>
                <w:szCs w:val="18"/>
              </w:rPr>
              <w:t>Evropës</w:t>
            </w:r>
            <w:proofErr w:type="spellEnd"/>
            <w:r w:rsidRPr="00430749">
              <w:rPr>
                <w:rFonts w:ascii="Arial" w:hAnsi="Arial" w:cs="Arial"/>
                <w:sz w:val="18"/>
                <w:szCs w:val="18"/>
              </w:rPr>
              <w:t xml:space="preserve"> </w:t>
            </w:r>
            <w:proofErr w:type="spellStart"/>
            <w:r w:rsidRPr="00430749">
              <w:rPr>
                <w:rFonts w:ascii="Arial" w:hAnsi="Arial" w:cs="Arial"/>
                <w:sz w:val="18"/>
                <w:szCs w:val="18"/>
              </w:rPr>
              <w:t>për</w:t>
            </w:r>
            <w:proofErr w:type="spellEnd"/>
            <w:r w:rsidRPr="00430749">
              <w:rPr>
                <w:rFonts w:ascii="Arial" w:hAnsi="Arial" w:cs="Arial"/>
                <w:sz w:val="18"/>
                <w:szCs w:val="18"/>
              </w:rPr>
              <w:t xml:space="preserve"> </w:t>
            </w:r>
            <w:proofErr w:type="spellStart"/>
            <w:r w:rsidRPr="00430749">
              <w:rPr>
                <w:rFonts w:ascii="Arial" w:hAnsi="Arial" w:cs="Arial"/>
                <w:sz w:val="18"/>
                <w:szCs w:val="18"/>
              </w:rPr>
              <w:t>Parandalimin</w:t>
            </w:r>
            <w:proofErr w:type="spellEnd"/>
            <w:r w:rsidRPr="00430749">
              <w:rPr>
                <w:rFonts w:ascii="Arial" w:hAnsi="Arial" w:cs="Arial"/>
                <w:sz w:val="18"/>
                <w:szCs w:val="18"/>
              </w:rPr>
              <w:t xml:space="preserve"> </w:t>
            </w:r>
            <w:proofErr w:type="spellStart"/>
            <w:r w:rsidRPr="00430749">
              <w:rPr>
                <w:rFonts w:ascii="Arial" w:hAnsi="Arial" w:cs="Arial"/>
                <w:sz w:val="18"/>
                <w:szCs w:val="18"/>
              </w:rPr>
              <w:t>dhe</w:t>
            </w:r>
            <w:proofErr w:type="spellEnd"/>
            <w:r w:rsidRPr="00430749">
              <w:rPr>
                <w:rFonts w:ascii="Arial" w:hAnsi="Arial" w:cs="Arial"/>
                <w:sz w:val="18"/>
                <w:szCs w:val="18"/>
              </w:rPr>
              <w:t xml:space="preserve"> </w:t>
            </w:r>
            <w:proofErr w:type="spellStart"/>
            <w:r w:rsidRPr="00430749">
              <w:rPr>
                <w:rFonts w:ascii="Arial" w:hAnsi="Arial" w:cs="Arial"/>
                <w:sz w:val="18"/>
                <w:szCs w:val="18"/>
              </w:rPr>
              <w:t>Luftimin</w:t>
            </w:r>
            <w:proofErr w:type="spellEnd"/>
            <w:r w:rsidRPr="00430749">
              <w:rPr>
                <w:rFonts w:ascii="Arial" w:hAnsi="Arial" w:cs="Arial"/>
                <w:sz w:val="18"/>
                <w:szCs w:val="18"/>
              </w:rPr>
              <w:t xml:space="preserve"> e </w:t>
            </w:r>
            <w:proofErr w:type="spellStart"/>
            <w:r w:rsidRPr="00430749">
              <w:rPr>
                <w:rFonts w:ascii="Arial" w:hAnsi="Arial" w:cs="Arial"/>
                <w:sz w:val="18"/>
                <w:szCs w:val="18"/>
              </w:rPr>
              <w:t>Dhunës</w:t>
            </w:r>
            <w:proofErr w:type="spellEnd"/>
            <w:r w:rsidRPr="00430749">
              <w:rPr>
                <w:rFonts w:ascii="Arial" w:hAnsi="Arial" w:cs="Arial"/>
                <w:sz w:val="18"/>
                <w:szCs w:val="18"/>
              </w:rPr>
              <w:t xml:space="preserve"> </w:t>
            </w:r>
            <w:proofErr w:type="spellStart"/>
            <w:r w:rsidRPr="00430749">
              <w:rPr>
                <w:rFonts w:ascii="Arial" w:hAnsi="Arial" w:cs="Arial"/>
                <w:sz w:val="18"/>
                <w:szCs w:val="18"/>
              </w:rPr>
              <w:t>Kundër</w:t>
            </w:r>
            <w:proofErr w:type="spellEnd"/>
            <w:r w:rsidRPr="00430749">
              <w:rPr>
                <w:rFonts w:ascii="Arial" w:hAnsi="Arial" w:cs="Arial"/>
                <w:sz w:val="18"/>
                <w:szCs w:val="18"/>
              </w:rPr>
              <w:t xml:space="preserve"> Grave </w:t>
            </w:r>
            <w:proofErr w:type="spellStart"/>
            <w:r w:rsidRPr="00430749">
              <w:rPr>
                <w:rFonts w:ascii="Arial" w:hAnsi="Arial" w:cs="Arial"/>
                <w:sz w:val="18"/>
                <w:szCs w:val="18"/>
              </w:rPr>
              <w:t>dhe</w:t>
            </w:r>
            <w:proofErr w:type="spellEnd"/>
            <w:r w:rsidRPr="00430749">
              <w:rPr>
                <w:rFonts w:ascii="Arial" w:hAnsi="Arial" w:cs="Arial"/>
                <w:sz w:val="18"/>
                <w:szCs w:val="18"/>
              </w:rPr>
              <w:t xml:space="preserve"> </w:t>
            </w:r>
            <w:proofErr w:type="spellStart"/>
            <w:r w:rsidRPr="00430749">
              <w:rPr>
                <w:rFonts w:ascii="Arial" w:hAnsi="Arial" w:cs="Arial"/>
                <w:sz w:val="18"/>
                <w:szCs w:val="18"/>
              </w:rPr>
              <w:t>Dhunës</w:t>
            </w:r>
            <w:proofErr w:type="spellEnd"/>
            <w:r w:rsidRPr="00430749">
              <w:rPr>
                <w:rFonts w:ascii="Arial" w:hAnsi="Arial" w:cs="Arial"/>
                <w:sz w:val="18"/>
                <w:szCs w:val="18"/>
              </w:rPr>
              <w:t xml:space="preserve"> </w:t>
            </w:r>
            <w:proofErr w:type="spellStart"/>
            <w:r w:rsidRPr="00430749">
              <w:rPr>
                <w:rFonts w:ascii="Arial" w:hAnsi="Arial" w:cs="Arial"/>
                <w:sz w:val="18"/>
                <w:szCs w:val="18"/>
              </w:rPr>
              <w:t>në</w:t>
            </w:r>
            <w:proofErr w:type="spellEnd"/>
            <w:r w:rsidRPr="00430749">
              <w:rPr>
                <w:rFonts w:ascii="Arial" w:hAnsi="Arial" w:cs="Arial"/>
                <w:sz w:val="18"/>
                <w:szCs w:val="18"/>
              </w:rPr>
              <w:t xml:space="preserve"> </w:t>
            </w:r>
            <w:proofErr w:type="spellStart"/>
            <w:r w:rsidRPr="00430749">
              <w:rPr>
                <w:rFonts w:ascii="Arial" w:hAnsi="Arial" w:cs="Arial"/>
                <w:sz w:val="18"/>
                <w:szCs w:val="18"/>
              </w:rPr>
              <w:t>Familje</w:t>
            </w:r>
            <w:proofErr w:type="spellEnd"/>
            <w:r w:rsidRPr="00430749">
              <w:rPr>
                <w:rFonts w:ascii="Arial" w:hAnsi="Arial" w:cs="Arial"/>
                <w:sz w:val="18"/>
                <w:szCs w:val="18"/>
              </w:rPr>
              <w:t>.</w:t>
            </w:r>
          </w:p>
          <w:p w14:paraId="7E278A78" w14:textId="77777777" w:rsidR="00430749" w:rsidRPr="00430749" w:rsidRDefault="00430749" w:rsidP="00430749">
            <w:pPr>
              <w:pStyle w:val="NoSpacing"/>
              <w:numPr>
                <w:ilvl w:val="0"/>
                <w:numId w:val="14"/>
              </w:numPr>
              <w:jc w:val="both"/>
              <w:rPr>
                <w:rFonts w:ascii="Arial" w:hAnsi="Arial" w:cs="Arial"/>
                <w:iCs/>
                <w:sz w:val="18"/>
                <w:szCs w:val="18"/>
                <w:shd w:val="clear" w:color="auto" w:fill="FFFFFF"/>
              </w:rPr>
            </w:pPr>
            <w:proofErr w:type="spellStart"/>
            <w:r w:rsidRPr="00430749">
              <w:rPr>
                <w:rFonts w:ascii="Arial" w:hAnsi="Arial" w:cs="Arial"/>
                <w:sz w:val="18"/>
                <w:szCs w:val="18"/>
              </w:rPr>
              <w:t>Konventa</w:t>
            </w:r>
            <w:proofErr w:type="spellEnd"/>
            <w:r w:rsidRPr="00430749">
              <w:rPr>
                <w:rFonts w:ascii="Arial" w:hAnsi="Arial" w:cs="Arial"/>
                <w:sz w:val="18"/>
                <w:szCs w:val="18"/>
              </w:rPr>
              <w:t xml:space="preserve"> e </w:t>
            </w:r>
            <w:proofErr w:type="spellStart"/>
            <w:r w:rsidRPr="00430749">
              <w:rPr>
                <w:rFonts w:ascii="Arial" w:hAnsi="Arial" w:cs="Arial"/>
                <w:sz w:val="18"/>
                <w:szCs w:val="18"/>
              </w:rPr>
              <w:t>Kombeve</w:t>
            </w:r>
            <w:proofErr w:type="spellEnd"/>
            <w:r w:rsidRPr="00430749">
              <w:rPr>
                <w:rFonts w:ascii="Arial" w:hAnsi="Arial" w:cs="Arial"/>
                <w:sz w:val="18"/>
                <w:szCs w:val="18"/>
              </w:rPr>
              <w:t xml:space="preserve"> </w:t>
            </w:r>
            <w:proofErr w:type="spellStart"/>
            <w:r w:rsidRPr="00430749">
              <w:rPr>
                <w:rFonts w:ascii="Arial" w:hAnsi="Arial" w:cs="Arial"/>
                <w:sz w:val="18"/>
                <w:szCs w:val="18"/>
              </w:rPr>
              <w:t>të</w:t>
            </w:r>
            <w:proofErr w:type="spellEnd"/>
            <w:r w:rsidRPr="00430749">
              <w:rPr>
                <w:rFonts w:ascii="Arial" w:hAnsi="Arial" w:cs="Arial"/>
                <w:sz w:val="18"/>
                <w:szCs w:val="18"/>
              </w:rPr>
              <w:t xml:space="preserve"> </w:t>
            </w:r>
            <w:proofErr w:type="spellStart"/>
            <w:r w:rsidRPr="00430749">
              <w:rPr>
                <w:rFonts w:ascii="Arial" w:hAnsi="Arial" w:cs="Arial"/>
                <w:sz w:val="18"/>
                <w:szCs w:val="18"/>
              </w:rPr>
              <w:t>Bashkuara</w:t>
            </w:r>
            <w:proofErr w:type="spellEnd"/>
            <w:r w:rsidRPr="00430749">
              <w:rPr>
                <w:rFonts w:ascii="Arial" w:hAnsi="Arial" w:cs="Arial"/>
                <w:sz w:val="18"/>
                <w:szCs w:val="18"/>
              </w:rPr>
              <w:t xml:space="preserve"> </w:t>
            </w:r>
            <w:proofErr w:type="spellStart"/>
            <w:r w:rsidRPr="00430749">
              <w:rPr>
                <w:rFonts w:ascii="Arial" w:hAnsi="Arial" w:cs="Arial"/>
                <w:sz w:val="18"/>
                <w:szCs w:val="18"/>
              </w:rPr>
              <w:t>Kundër</w:t>
            </w:r>
            <w:proofErr w:type="spellEnd"/>
            <w:r w:rsidRPr="00430749">
              <w:rPr>
                <w:rFonts w:ascii="Arial" w:hAnsi="Arial" w:cs="Arial"/>
                <w:sz w:val="18"/>
                <w:szCs w:val="18"/>
              </w:rPr>
              <w:t xml:space="preserve"> </w:t>
            </w:r>
            <w:proofErr w:type="spellStart"/>
            <w:r w:rsidRPr="00430749">
              <w:rPr>
                <w:rFonts w:ascii="Arial" w:hAnsi="Arial" w:cs="Arial"/>
                <w:sz w:val="18"/>
                <w:szCs w:val="18"/>
              </w:rPr>
              <w:t>Torturës</w:t>
            </w:r>
            <w:proofErr w:type="spellEnd"/>
            <w:r w:rsidRPr="00430749">
              <w:rPr>
                <w:rFonts w:ascii="Arial" w:hAnsi="Arial" w:cs="Arial"/>
                <w:sz w:val="18"/>
                <w:szCs w:val="18"/>
              </w:rPr>
              <w:t>.</w:t>
            </w:r>
          </w:p>
          <w:p w14:paraId="4DF823CA" w14:textId="77777777" w:rsidR="00430749" w:rsidRPr="00430749" w:rsidRDefault="00430749" w:rsidP="00430749">
            <w:pPr>
              <w:pStyle w:val="NoSpacing"/>
              <w:numPr>
                <w:ilvl w:val="0"/>
                <w:numId w:val="14"/>
              </w:numPr>
              <w:jc w:val="both"/>
              <w:rPr>
                <w:rFonts w:ascii="Arial" w:hAnsi="Arial" w:cs="Arial"/>
                <w:sz w:val="18"/>
                <w:szCs w:val="18"/>
              </w:rPr>
            </w:pPr>
            <w:proofErr w:type="spellStart"/>
            <w:r w:rsidRPr="00430749">
              <w:rPr>
                <w:rFonts w:ascii="Arial" w:hAnsi="Arial" w:cs="Arial"/>
                <w:sz w:val="18"/>
                <w:szCs w:val="18"/>
              </w:rPr>
              <w:t>Konventa</w:t>
            </w:r>
            <w:proofErr w:type="spellEnd"/>
            <w:r w:rsidRPr="00430749">
              <w:rPr>
                <w:rFonts w:ascii="Arial" w:hAnsi="Arial" w:cs="Arial"/>
                <w:sz w:val="18"/>
                <w:szCs w:val="18"/>
              </w:rPr>
              <w:t xml:space="preserve"> </w:t>
            </w:r>
            <w:proofErr w:type="spellStart"/>
            <w:r w:rsidRPr="00430749">
              <w:rPr>
                <w:rFonts w:ascii="Arial" w:hAnsi="Arial" w:cs="Arial"/>
                <w:sz w:val="18"/>
                <w:szCs w:val="18"/>
              </w:rPr>
              <w:t>Kundër</w:t>
            </w:r>
            <w:proofErr w:type="spellEnd"/>
            <w:r w:rsidRPr="00430749">
              <w:rPr>
                <w:rFonts w:ascii="Arial" w:hAnsi="Arial" w:cs="Arial"/>
                <w:sz w:val="18"/>
                <w:szCs w:val="18"/>
              </w:rPr>
              <w:t xml:space="preserve"> </w:t>
            </w:r>
            <w:proofErr w:type="spellStart"/>
            <w:r w:rsidRPr="00430749">
              <w:rPr>
                <w:rFonts w:ascii="Arial" w:hAnsi="Arial" w:cs="Arial"/>
                <w:sz w:val="18"/>
                <w:szCs w:val="18"/>
              </w:rPr>
              <w:t>Torturës</w:t>
            </w:r>
            <w:proofErr w:type="spellEnd"/>
            <w:r w:rsidRPr="00430749">
              <w:rPr>
                <w:rFonts w:ascii="Arial" w:hAnsi="Arial" w:cs="Arial"/>
                <w:sz w:val="18"/>
                <w:szCs w:val="18"/>
              </w:rPr>
              <w:t xml:space="preserve"> </w:t>
            </w:r>
            <w:proofErr w:type="spellStart"/>
            <w:r w:rsidRPr="00430749">
              <w:rPr>
                <w:rFonts w:ascii="Arial" w:hAnsi="Arial" w:cs="Arial"/>
                <w:sz w:val="18"/>
                <w:szCs w:val="18"/>
              </w:rPr>
              <w:t>dhe</w:t>
            </w:r>
            <w:proofErr w:type="spellEnd"/>
            <w:r w:rsidRPr="00430749">
              <w:rPr>
                <w:rFonts w:ascii="Arial" w:hAnsi="Arial" w:cs="Arial"/>
                <w:sz w:val="18"/>
                <w:szCs w:val="18"/>
              </w:rPr>
              <w:t xml:space="preserve"> </w:t>
            </w:r>
            <w:proofErr w:type="spellStart"/>
            <w:r w:rsidRPr="00430749">
              <w:rPr>
                <w:rFonts w:ascii="Arial" w:hAnsi="Arial" w:cs="Arial"/>
                <w:sz w:val="18"/>
                <w:szCs w:val="18"/>
              </w:rPr>
              <w:t>Trajtimeve</w:t>
            </w:r>
            <w:proofErr w:type="spellEnd"/>
            <w:r w:rsidRPr="00430749">
              <w:rPr>
                <w:rFonts w:ascii="Arial" w:hAnsi="Arial" w:cs="Arial"/>
                <w:sz w:val="18"/>
                <w:szCs w:val="18"/>
              </w:rPr>
              <w:t xml:space="preserve"> apo </w:t>
            </w:r>
            <w:proofErr w:type="spellStart"/>
            <w:r w:rsidRPr="00430749">
              <w:rPr>
                <w:rFonts w:ascii="Arial" w:hAnsi="Arial" w:cs="Arial"/>
                <w:sz w:val="18"/>
                <w:szCs w:val="18"/>
              </w:rPr>
              <w:t>Dënimeve</w:t>
            </w:r>
            <w:proofErr w:type="spellEnd"/>
            <w:r w:rsidRPr="00430749">
              <w:rPr>
                <w:rFonts w:ascii="Arial" w:hAnsi="Arial" w:cs="Arial"/>
                <w:sz w:val="18"/>
                <w:szCs w:val="18"/>
              </w:rPr>
              <w:t xml:space="preserve"> </w:t>
            </w:r>
            <w:proofErr w:type="spellStart"/>
            <w:r w:rsidRPr="00430749">
              <w:rPr>
                <w:rFonts w:ascii="Arial" w:hAnsi="Arial" w:cs="Arial"/>
                <w:sz w:val="18"/>
                <w:szCs w:val="18"/>
              </w:rPr>
              <w:t>të</w:t>
            </w:r>
            <w:proofErr w:type="spellEnd"/>
            <w:r w:rsidRPr="00430749">
              <w:rPr>
                <w:rFonts w:ascii="Arial" w:hAnsi="Arial" w:cs="Arial"/>
                <w:sz w:val="18"/>
                <w:szCs w:val="18"/>
              </w:rPr>
              <w:t xml:space="preserve"> </w:t>
            </w:r>
            <w:proofErr w:type="spellStart"/>
            <w:r w:rsidRPr="00430749">
              <w:rPr>
                <w:rFonts w:ascii="Arial" w:hAnsi="Arial" w:cs="Arial"/>
                <w:sz w:val="18"/>
                <w:szCs w:val="18"/>
              </w:rPr>
              <w:t>tjera</w:t>
            </w:r>
            <w:proofErr w:type="spellEnd"/>
            <w:r w:rsidRPr="00430749">
              <w:rPr>
                <w:rFonts w:ascii="Arial" w:hAnsi="Arial" w:cs="Arial"/>
                <w:sz w:val="18"/>
                <w:szCs w:val="18"/>
              </w:rPr>
              <w:t xml:space="preserve"> </w:t>
            </w:r>
            <w:proofErr w:type="spellStart"/>
            <w:r w:rsidRPr="00430749">
              <w:rPr>
                <w:rFonts w:ascii="Arial" w:hAnsi="Arial" w:cs="Arial"/>
                <w:sz w:val="18"/>
                <w:szCs w:val="18"/>
              </w:rPr>
              <w:t>Mizore</w:t>
            </w:r>
            <w:proofErr w:type="spellEnd"/>
            <w:r w:rsidRPr="00430749">
              <w:rPr>
                <w:rFonts w:ascii="Arial" w:hAnsi="Arial" w:cs="Arial"/>
                <w:sz w:val="18"/>
                <w:szCs w:val="18"/>
              </w:rPr>
              <w:t>.</w:t>
            </w:r>
          </w:p>
          <w:p w14:paraId="4381E283" w14:textId="77777777" w:rsidR="00430749" w:rsidRPr="00430749" w:rsidRDefault="00430749" w:rsidP="00430749">
            <w:pPr>
              <w:pStyle w:val="NoSpacing"/>
              <w:numPr>
                <w:ilvl w:val="0"/>
                <w:numId w:val="14"/>
              </w:numPr>
              <w:jc w:val="both"/>
              <w:rPr>
                <w:rFonts w:ascii="Arial" w:hAnsi="Arial" w:cs="Arial"/>
                <w:sz w:val="18"/>
                <w:szCs w:val="18"/>
              </w:rPr>
            </w:pPr>
            <w:proofErr w:type="spellStart"/>
            <w:r w:rsidRPr="00430749">
              <w:rPr>
                <w:rFonts w:ascii="Arial" w:hAnsi="Arial" w:cs="Arial"/>
                <w:sz w:val="18"/>
                <w:szCs w:val="18"/>
              </w:rPr>
              <w:t>Konventa</w:t>
            </w:r>
            <w:proofErr w:type="spellEnd"/>
            <w:r w:rsidRPr="00430749">
              <w:rPr>
                <w:rFonts w:ascii="Arial" w:hAnsi="Arial" w:cs="Arial"/>
                <w:sz w:val="18"/>
                <w:szCs w:val="18"/>
              </w:rPr>
              <w:t xml:space="preserve"> </w:t>
            </w:r>
            <w:proofErr w:type="spellStart"/>
            <w:r w:rsidRPr="00430749">
              <w:rPr>
                <w:rFonts w:ascii="Arial" w:hAnsi="Arial" w:cs="Arial"/>
                <w:sz w:val="18"/>
                <w:szCs w:val="18"/>
              </w:rPr>
              <w:t>mbi</w:t>
            </w:r>
            <w:proofErr w:type="spellEnd"/>
            <w:r w:rsidRPr="00430749">
              <w:rPr>
                <w:rFonts w:ascii="Arial" w:hAnsi="Arial" w:cs="Arial"/>
                <w:sz w:val="18"/>
                <w:szCs w:val="18"/>
              </w:rPr>
              <w:t xml:space="preserve"> </w:t>
            </w:r>
            <w:proofErr w:type="spellStart"/>
            <w:r w:rsidRPr="00430749">
              <w:rPr>
                <w:rFonts w:ascii="Arial" w:hAnsi="Arial" w:cs="Arial"/>
                <w:sz w:val="18"/>
                <w:szCs w:val="18"/>
              </w:rPr>
              <w:t>të</w:t>
            </w:r>
            <w:proofErr w:type="spellEnd"/>
            <w:r w:rsidRPr="00430749">
              <w:rPr>
                <w:rFonts w:ascii="Arial" w:hAnsi="Arial" w:cs="Arial"/>
                <w:sz w:val="18"/>
                <w:szCs w:val="18"/>
              </w:rPr>
              <w:t xml:space="preserve"> </w:t>
            </w:r>
            <w:proofErr w:type="spellStart"/>
            <w:r w:rsidRPr="00430749">
              <w:rPr>
                <w:rFonts w:ascii="Arial" w:hAnsi="Arial" w:cs="Arial"/>
                <w:sz w:val="18"/>
                <w:szCs w:val="18"/>
              </w:rPr>
              <w:t>drejtat</w:t>
            </w:r>
            <w:proofErr w:type="spellEnd"/>
            <w:r w:rsidRPr="00430749">
              <w:rPr>
                <w:rFonts w:ascii="Arial" w:hAnsi="Arial" w:cs="Arial"/>
                <w:sz w:val="18"/>
                <w:szCs w:val="18"/>
              </w:rPr>
              <w:t xml:space="preserve"> e </w:t>
            </w:r>
            <w:proofErr w:type="spellStart"/>
            <w:r w:rsidRPr="00430749">
              <w:rPr>
                <w:rFonts w:ascii="Arial" w:hAnsi="Arial" w:cs="Arial"/>
                <w:sz w:val="18"/>
                <w:szCs w:val="18"/>
              </w:rPr>
              <w:t>fëmijës</w:t>
            </w:r>
            <w:proofErr w:type="spellEnd"/>
            <w:r w:rsidRPr="00430749">
              <w:rPr>
                <w:rFonts w:ascii="Arial" w:hAnsi="Arial" w:cs="Arial"/>
                <w:sz w:val="18"/>
                <w:szCs w:val="18"/>
              </w:rPr>
              <w:t>.</w:t>
            </w:r>
            <w:r w:rsidRPr="00430749">
              <w:rPr>
                <w:rFonts w:ascii="Arial" w:hAnsi="Arial" w:cs="Arial"/>
                <w:sz w:val="18"/>
                <w:szCs w:val="18"/>
              </w:rPr>
              <w:fldChar w:fldCharType="begin"/>
            </w:r>
            <w:r w:rsidRPr="00430749">
              <w:rPr>
                <w:rFonts w:ascii="Arial" w:hAnsi="Arial" w:cs="Arial"/>
                <w:sz w:val="18"/>
                <w:szCs w:val="18"/>
              </w:rPr>
              <w:instrText xml:space="preserve"> XE "KONVENTA MBI TË DREJTAT E FËMIJËS" </w:instrText>
            </w:r>
            <w:r w:rsidRPr="00430749">
              <w:rPr>
                <w:rFonts w:ascii="Arial" w:hAnsi="Arial" w:cs="Arial"/>
                <w:sz w:val="18"/>
                <w:szCs w:val="18"/>
              </w:rPr>
              <w:fldChar w:fldCharType="end"/>
            </w:r>
          </w:p>
          <w:p w14:paraId="02C7F57C" w14:textId="77777777" w:rsidR="00430749" w:rsidRDefault="00430749" w:rsidP="00430749">
            <w:pPr>
              <w:pStyle w:val="NoSpacing"/>
              <w:numPr>
                <w:ilvl w:val="0"/>
                <w:numId w:val="14"/>
              </w:numPr>
              <w:jc w:val="both"/>
              <w:rPr>
                <w:rFonts w:ascii="Arial" w:hAnsi="Arial" w:cs="Arial"/>
                <w:sz w:val="18"/>
                <w:szCs w:val="18"/>
              </w:rPr>
            </w:pPr>
            <w:proofErr w:type="spellStart"/>
            <w:r w:rsidRPr="00430749">
              <w:rPr>
                <w:rFonts w:ascii="Arial" w:hAnsi="Arial" w:cs="Arial"/>
                <w:sz w:val="18"/>
                <w:szCs w:val="18"/>
              </w:rPr>
              <w:t>Konventa</w:t>
            </w:r>
            <w:proofErr w:type="spellEnd"/>
            <w:r w:rsidRPr="00430749">
              <w:rPr>
                <w:rFonts w:ascii="Arial" w:hAnsi="Arial" w:cs="Arial"/>
                <w:sz w:val="18"/>
                <w:szCs w:val="18"/>
              </w:rPr>
              <w:t xml:space="preserve"> </w:t>
            </w:r>
            <w:proofErr w:type="spellStart"/>
            <w:r w:rsidRPr="00430749">
              <w:rPr>
                <w:rFonts w:ascii="Arial" w:hAnsi="Arial" w:cs="Arial"/>
                <w:sz w:val="18"/>
                <w:szCs w:val="18"/>
              </w:rPr>
              <w:t>Evropiane</w:t>
            </w:r>
            <w:proofErr w:type="spellEnd"/>
            <w:r w:rsidRPr="00430749">
              <w:rPr>
                <w:rFonts w:ascii="Arial" w:hAnsi="Arial" w:cs="Arial"/>
                <w:sz w:val="18"/>
                <w:szCs w:val="18"/>
              </w:rPr>
              <w:t xml:space="preserve"> </w:t>
            </w:r>
            <w:proofErr w:type="spellStart"/>
            <w:r w:rsidRPr="00430749">
              <w:rPr>
                <w:rFonts w:ascii="Arial" w:hAnsi="Arial" w:cs="Arial"/>
                <w:sz w:val="18"/>
                <w:szCs w:val="18"/>
              </w:rPr>
              <w:t>mbi</w:t>
            </w:r>
            <w:proofErr w:type="spellEnd"/>
            <w:r w:rsidRPr="00430749">
              <w:rPr>
                <w:rFonts w:ascii="Arial" w:hAnsi="Arial" w:cs="Arial"/>
                <w:sz w:val="18"/>
                <w:szCs w:val="18"/>
              </w:rPr>
              <w:t xml:space="preserve"> </w:t>
            </w:r>
            <w:proofErr w:type="spellStart"/>
            <w:r w:rsidRPr="00430749">
              <w:rPr>
                <w:rFonts w:ascii="Arial" w:hAnsi="Arial" w:cs="Arial"/>
                <w:sz w:val="18"/>
                <w:szCs w:val="18"/>
              </w:rPr>
              <w:t>kompensimin</w:t>
            </w:r>
            <w:proofErr w:type="spellEnd"/>
            <w:r w:rsidRPr="00430749">
              <w:rPr>
                <w:rFonts w:ascii="Arial" w:hAnsi="Arial" w:cs="Arial"/>
                <w:sz w:val="18"/>
                <w:szCs w:val="18"/>
              </w:rPr>
              <w:t xml:space="preserve"> e </w:t>
            </w:r>
            <w:proofErr w:type="spellStart"/>
            <w:r w:rsidRPr="00430749">
              <w:rPr>
                <w:rFonts w:ascii="Arial" w:hAnsi="Arial" w:cs="Arial"/>
                <w:sz w:val="18"/>
                <w:szCs w:val="18"/>
              </w:rPr>
              <w:t>viktimave</w:t>
            </w:r>
            <w:proofErr w:type="spellEnd"/>
            <w:r w:rsidRPr="00430749">
              <w:rPr>
                <w:rFonts w:ascii="Arial" w:hAnsi="Arial" w:cs="Arial"/>
                <w:sz w:val="18"/>
                <w:szCs w:val="18"/>
              </w:rPr>
              <w:t xml:space="preserve"> </w:t>
            </w:r>
            <w:proofErr w:type="spellStart"/>
            <w:r w:rsidRPr="00430749">
              <w:rPr>
                <w:rFonts w:ascii="Arial" w:hAnsi="Arial" w:cs="Arial"/>
                <w:sz w:val="18"/>
                <w:szCs w:val="18"/>
              </w:rPr>
              <w:t>të</w:t>
            </w:r>
            <w:proofErr w:type="spellEnd"/>
            <w:r w:rsidRPr="00430749">
              <w:rPr>
                <w:rFonts w:ascii="Arial" w:hAnsi="Arial" w:cs="Arial"/>
                <w:sz w:val="18"/>
                <w:szCs w:val="18"/>
              </w:rPr>
              <w:t xml:space="preserve"> </w:t>
            </w:r>
            <w:proofErr w:type="spellStart"/>
            <w:r w:rsidRPr="00430749">
              <w:rPr>
                <w:rFonts w:ascii="Arial" w:hAnsi="Arial" w:cs="Arial"/>
                <w:sz w:val="18"/>
                <w:szCs w:val="18"/>
              </w:rPr>
              <w:t>krimeve</w:t>
            </w:r>
            <w:proofErr w:type="spellEnd"/>
            <w:r w:rsidRPr="00430749">
              <w:rPr>
                <w:rFonts w:ascii="Arial" w:hAnsi="Arial" w:cs="Arial"/>
                <w:sz w:val="18"/>
                <w:szCs w:val="18"/>
              </w:rPr>
              <w:t xml:space="preserve"> </w:t>
            </w:r>
            <w:proofErr w:type="spellStart"/>
            <w:r w:rsidRPr="00430749">
              <w:rPr>
                <w:rFonts w:ascii="Arial" w:hAnsi="Arial" w:cs="Arial"/>
                <w:sz w:val="18"/>
                <w:szCs w:val="18"/>
              </w:rPr>
              <w:t>të</w:t>
            </w:r>
            <w:proofErr w:type="spellEnd"/>
            <w:r w:rsidRPr="00430749">
              <w:rPr>
                <w:rFonts w:ascii="Arial" w:hAnsi="Arial" w:cs="Arial"/>
                <w:sz w:val="18"/>
                <w:szCs w:val="18"/>
              </w:rPr>
              <w:t xml:space="preserve"> </w:t>
            </w:r>
            <w:proofErr w:type="spellStart"/>
            <w:r w:rsidRPr="00430749">
              <w:rPr>
                <w:rFonts w:ascii="Arial" w:hAnsi="Arial" w:cs="Arial"/>
                <w:sz w:val="18"/>
                <w:szCs w:val="18"/>
              </w:rPr>
              <w:t>dhunës</w:t>
            </w:r>
            <w:proofErr w:type="spellEnd"/>
            <w:r w:rsidRPr="00430749">
              <w:rPr>
                <w:rFonts w:ascii="Arial" w:hAnsi="Arial" w:cs="Arial"/>
                <w:sz w:val="18"/>
                <w:szCs w:val="18"/>
              </w:rPr>
              <w:t xml:space="preserve">, Strasburg, 24.XI.1983. </w:t>
            </w:r>
          </w:p>
          <w:p w14:paraId="65977A1C" w14:textId="34B9D074" w:rsidR="00430749" w:rsidRDefault="00430749" w:rsidP="00430749">
            <w:pPr>
              <w:pStyle w:val="NoSpacing"/>
              <w:numPr>
                <w:ilvl w:val="0"/>
                <w:numId w:val="14"/>
              </w:numPr>
              <w:jc w:val="both"/>
              <w:rPr>
                <w:rFonts w:ascii="Arial" w:hAnsi="Arial" w:cs="Arial"/>
                <w:sz w:val="18"/>
                <w:szCs w:val="18"/>
              </w:rPr>
            </w:pPr>
            <w:proofErr w:type="spellStart"/>
            <w:r w:rsidRPr="00430749">
              <w:rPr>
                <w:rFonts w:ascii="Arial" w:hAnsi="Arial" w:cs="Arial"/>
                <w:sz w:val="18"/>
                <w:szCs w:val="18"/>
              </w:rPr>
              <w:t>Rekomandimi</w:t>
            </w:r>
            <w:proofErr w:type="spellEnd"/>
            <w:r w:rsidRPr="00430749">
              <w:rPr>
                <w:rFonts w:ascii="Arial" w:hAnsi="Arial" w:cs="Arial"/>
                <w:sz w:val="18"/>
                <w:szCs w:val="18"/>
              </w:rPr>
              <w:t xml:space="preserve"> nr.2006/08 </w:t>
            </w:r>
            <w:proofErr w:type="spellStart"/>
            <w:r w:rsidRPr="00430749">
              <w:rPr>
                <w:rFonts w:ascii="Arial" w:hAnsi="Arial" w:cs="Arial"/>
                <w:sz w:val="18"/>
                <w:szCs w:val="18"/>
              </w:rPr>
              <w:t>mbi</w:t>
            </w:r>
            <w:proofErr w:type="spellEnd"/>
            <w:r w:rsidRPr="00430749">
              <w:rPr>
                <w:rFonts w:ascii="Arial" w:hAnsi="Arial" w:cs="Arial"/>
                <w:sz w:val="18"/>
                <w:szCs w:val="18"/>
              </w:rPr>
              <w:t xml:space="preserve"> </w:t>
            </w:r>
            <w:proofErr w:type="spellStart"/>
            <w:r w:rsidRPr="00430749">
              <w:rPr>
                <w:rFonts w:ascii="Arial" w:hAnsi="Arial" w:cs="Arial"/>
                <w:sz w:val="18"/>
                <w:szCs w:val="18"/>
              </w:rPr>
              <w:t>ndihmën</w:t>
            </w:r>
            <w:proofErr w:type="spellEnd"/>
            <w:r w:rsidRPr="00430749">
              <w:rPr>
                <w:rFonts w:ascii="Arial" w:hAnsi="Arial" w:cs="Arial"/>
                <w:sz w:val="18"/>
                <w:szCs w:val="18"/>
              </w:rPr>
              <w:t xml:space="preserve"> </w:t>
            </w:r>
            <w:proofErr w:type="spellStart"/>
            <w:r w:rsidRPr="00430749">
              <w:rPr>
                <w:rFonts w:ascii="Arial" w:hAnsi="Arial" w:cs="Arial"/>
                <w:sz w:val="18"/>
                <w:szCs w:val="18"/>
              </w:rPr>
              <w:t>ndaj</w:t>
            </w:r>
            <w:proofErr w:type="spellEnd"/>
            <w:r w:rsidRPr="00430749">
              <w:rPr>
                <w:rFonts w:ascii="Arial" w:hAnsi="Arial" w:cs="Arial"/>
                <w:sz w:val="18"/>
                <w:szCs w:val="18"/>
              </w:rPr>
              <w:t xml:space="preserve"> </w:t>
            </w:r>
            <w:proofErr w:type="spellStart"/>
            <w:r w:rsidRPr="00430749">
              <w:rPr>
                <w:rFonts w:ascii="Arial" w:hAnsi="Arial" w:cs="Arial"/>
                <w:sz w:val="18"/>
                <w:szCs w:val="18"/>
              </w:rPr>
              <w:t>viktimave</w:t>
            </w:r>
            <w:proofErr w:type="spellEnd"/>
            <w:r w:rsidRPr="00430749">
              <w:rPr>
                <w:rFonts w:ascii="Arial" w:hAnsi="Arial" w:cs="Arial"/>
                <w:sz w:val="18"/>
                <w:szCs w:val="18"/>
              </w:rPr>
              <w:t xml:space="preserve"> </w:t>
            </w:r>
            <w:proofErr w:type="spellStart"/>
            <w:r w:rsidRPr="00430749">
              <w:rPr>
                <w:rFonts w:ascii="Arial" w:hAnsi="Arial" w:cs="Arial"/>
                <w:sz w:val="18"/>
                <w:szCs w:val="18"/>
              </w:rPr>
              <w:t>të</w:t>
            </w:r>
            <w:proofErr w:type="spellEnd"/>
            <w:r w:rsidRPr="00430749">
              <w:rPr>
                <w:rFonts w:ascii="Arial" w:hAnsi="Arial" w:cs="Arial"/>
                <w:sz w:val="18"/>
                <w:szCs w:val="18"/>
              </w:rPr>
              <w:t xml:space="preserve"> </w:t>
            </w:r>
            <w:proofErr w:type="spellStart"/>
            <w:r w:rsidRPr="00430749">
              <w:rPr>
                <w:rFonts w:ascii="Arial" w:hAnsi="Arial" w:cs="Arial"/>
                <w:sz w:val="18"/>
                <w:szCs w:val="18"/>
              </w:rPr>
              <w:t>krimit</w:t>
            </w:r>
            <w:proofErr w:type="spellEnd"/>
          </w:p>
          <w:p w14:paraId="1B93352C" w14:textId="77777777" w:rsidR="007907A7" w:rsidRPr="007907A7" w:rsidRDefault="007907A7" w:rsidP="007907A7">
            <w:pPr>
              <w:pStyle w:val="NoSpacing"/>
              <w:numPr>
                <w:ilvl w:val="0"/>
                <w:numId w:val="14"/>
              </w:numPr>
              <w:jc w:val="both"/>
              <w:rPr>
                <w:rFonts w:ascii="Arial" w:hAnsi="Arial" w:cs="Arial"/>
                <w:sz w:val="18"/>
                <w:szCs w:val="18"/>
              </w:rPr>
            </w:pPr>
            <w:proofErr w:type="spellStart"/>
            <w:r w:rsidRPr="007907A7">
              <w:rPr>
                <w:rFonts w:ascii="Arial" w:hAnsi="Arial" w:cs="Arial"/>
                <w:sz w:val="18"/>
                <w:szCs w:val="18"/>
              </w:rPr>
              <w:t>Ligji</w:t>
            </w:r>
            <w:proofErr w:type="spellEnd"/>
            <w:r w:rsidRPr="007907A7">
              <w:rPr>
                <w:rFonts w:ascii="Arial" w:hAnsi="Arial" w:cs="Arial"/>
                <w:sz w:val="18"/>
                <w:szCs w:val="18"/>
              </w:rPr>
              <w:t xml:space="preserve"> nr.04/L-218 “</w:t>
            </w:r>
            <w:proofErr w:type="spellStart"/>
            <w:r w:rsidRPr="007907A7">
              <w:rPr>
                <w:rFonts w:ascii="Arial" w:hAnsi="Arial" w:cs="Arial"/>
                <w:sz w:val="18"/>
                <w:szCs w:val="18"/>
              </w:rPr>
              <w:t>Për</w:t>
            </w:r>
            <w:proofErr w:type="spellEnd"/>
            <w:r w:rsidRPr="007907A7">
              <w:rPr>
                <w:rFonts w:ascii="Arial" w:hAnsi="Arial" w:cs="Arial"/>
                <w:sz w:val="18"/>
                <w:szCs w:val="18"/>
              </w:rPr>
              <w:t xml:space="preserve"> </w:t>
            </w:r>
            <w:proofErr w:type="spellStart"/>
            <w:r w:rsidRPr="007907A7">
              <w:rPr>
                <w:rFonts w:ascii="Arial" w:hAnsi="Arial" w:cs="Arial"/>
                <w:sz w:val="18"/>
                <w:szCs w:val="18"/>
              </w:rPr>
              <w:t>parandalimin</w:t>
            </w:r>
            <w:proofErr w:type="spellEnd"/>
            <w:r w:rsidRPr="007907A7">
              <w:rPr>
                <w:rFonts w:ascii="Arial" w:hAnsi="Arial" w:cs="Arial"/>
                <w:sz w:val="18"/>
                <w:szCs w:val="18"/>
              </w:rPr>
              <w:t xml:space="preserve"> </w:t>
            </w:r>
            <w:proofErr w:type="spellStart"/>
            <w:r w:rsidRPr="007907A7">
              <w:rPr>
                <w:rFonts w:ascii="Arial" w:hAnsi="Arial" w:cs="Arial"/>
                <w:sz w:val="18"/>
                <w:szCs w:val="18"/>
              </w:rPr>
              <w:t>dhe</w:t>
            </w:r>
            <w:proofErr w:type="spellEnd"/>
            <w:r w:rsidRPr="007907A7">
              <w:rPr>
                <w:rFonts w:ascii="Arial" w:hAnsi="Arial" w:cs="Arial"/>
                <w:sz w:val="18"/>
                <w:szCs w:val="18"/>
              </w:rPr>
              <w:t xml:space="preserve"> </w:t>
            </w:r>
            <w:proofErr w:type="spellStart"/>
            <w:r w:rsidRPr="007907A7">
              <w:rPr>
                <w:rFonts w:ascii="Arial" w:hAnsi="Arial" w:cs="Arial"/>
                <w:sz w:val="18"/>
                <w:szCs w:val="18"/>
              </w:rPr>
              <w:t>luftimin</w:t>
            </w:r>
            <w:proofErr w:type="spellEnd"/>
            <w:r w:rsidRPr="007907A7">
              <w:rPr>
                <w:rFonts w:ascii="Arial" w:hAnsi="Arial" w:cs="Arial"/>
                <w:sz w:val="18"/>
                <w:szCs w:val="18"/>
              </w:rPr>
              <w:t xml:space="preserve"> e </w:t>
            </w:r>
            <w:proofErr w:type="spellStart"/>
            <w:r w:rsidRPr="007907A7">
              <w:rPr>
                <w:rFonts w:ascii="Arial" w:hAnsi="Arial" w:cs="Arial"/>
                <w:sz w:val="18"/>
                <w:szCs w:val="18"/>
              </w:rPr>
              <w:t>trafikimit</w:t>
            </w:r>
            <w:proofErr w:type="spellEnd"/>
            <w:r w:rsidRPr="007907A7">
              <w:rPr>
                <w:rFonts w:ascii="Arial" w:hAnsi="Arial" w:cs="Arial"/>
                <w:sz w:val="18"/>
                <w:szCs w:val="18"/>
              </w:rPr>
              <w:t xml:space="preserve"> me </w:t>
            </w:r>
            <w:proofErr w:type="spellStart"/>
            <w:r w:rsidRPr="007907A7">
              <w:rPr>
                <w:rFonts w:ascii="Arial" w:hAnsi="Arial" w:cs="Arial"/>
                <w:sz w:val="18"/>
                <w:szCs w:val="18"/>
              </w:rPr>
              <w:t>njerëz</w:t>
            </w:r>
            <w:proofErr w:type="spellEnd"/>
            <w:r w:rsidRPr="007907A7">
              <w:rPr>
                <w:rFonts w:ascii="Arial" w:hAnsi="Arial" w:cs="Arial"/>
                <w:sz w:val="18"/>
                <w:szCs w:val="18"/>
              </w:rPr>
              <w:t xml:space="preserve"> </w:t>
            </w:r>
            <w:proofErr w:type="spellStart"/>
            <w:r w:rsidRPr="007907A7">
              <w:rPr>
                <w:rFonts w:ascii="Arial" w:hAnsi="Arial" w:cs="Arial"/>
                <w:sz w:val="18"/>
                <w:szCs w:val="18"/>
              </w:rPr>
              <w:t>dhe</w:t>
            </w:r>
            <w:proofErr w:type="spellEnd"/>
            <w:r w:rsidRPr="007907A7">
              <w:rPr>
                <w:rFonts w:ascii="Arial" w:hAnsi="Arial" w:cs="Arial"/>
                <w:sz w:val="18"/>
                <w:szCs w:val="18"/>
              </w:rPr>
              <w:t xml:space="preserve"> </w:t>
            </w:r>
            <w:proofErr w:type="spellStart"/>
            <w:r w:rsidRPr="007907A7">
              <w:rPr>
                <w:rFonts w:ascii="Arial" w:hAnsi="Arial" w:cs="Arial"/>
                <w:sz w:val="18"/>
                <w:szCs w:val="18"/>
              </w:rPr>
              <w:t>mbrojtja</w:t>
            </w:r>
            <w:proofErr w:type="spellEnd"/>
            <w:r w:rsidRPr="007907A7">
              <w:rPr>
                <w:rFonts w:ascii="Arial" w:hAnsi="Arial" w:cs="Arial"/>
                <w:sz w:val="18"/>
                <w:szCs w:val="18"/>
              </w:rPr>
              <w:t xml:space="preserve"> e </w:t>
            </w:r>
            <w:proofErr w:type="spellStart"/>
            <w:r w:rsidRPr="007907A7">
              <w:rPr>
                <w:rFonts w:ascii="Arial" w:hAnsi="Arial" w:cs="Arial"/>
                <w:sz w:val="18"/>
                <w:szCs w:val="18"/>
              </w:rPr>
              <w:t>viktimave</w:t>
            </w:r>
            <w:proofErr w:type="spellEnd"/>
            <w:r w:rsidRPr="007907A7">
              <w:rPr>
                <w:rFonts w:ascii="Arial" w:hAnsi="Arial" w:cs="Arial"/>
                <w:sz w:val="18"/>
                <w:szCs w:val="18"/>
              </w:rPr>
              <w:t xml:space="preserve"> </w:t>
            </w:r>
            <w:proofErr w:type="spellStart"/>
            <w:r w:rsidRPr="007907A7">
              <w:rPr>
                <w:rFonts w:ascii="Arial" w:hAnsi="Arial" w:cs="Arial"/>
                <w:sz w:val="18"/>
                <w:szCs w:val="18"/>
              </w:rPr>
              <w:t>të</w:t>
            </w:r>
            <w:proofErr w:type="spellEnd"/>
            <w:r w:rsidRPr="007907A7">
              <w:rPr>
                <w:rFonts w:ascii="Arial" w:hAnsi="Arial" w:cs="Arial"/>
                <w:sz w:val="18"/>
                <w:szCs w:val="18"/>
              </w:rPr>
              <w:t xml:space="preserve"> </w:t>
            </w:r>
            <w:proofErr w:type="spellStart"/>
            <w:r w:rsidRPr="007907A7">
              <w:rPr>
                <w:rFonts w:ascii="Arial" w:hAnsi="Arial" w:cs="Arial"/>
                <w:sz w:val="18"/>
                <w:szCs w:val="18"/>
              </w:rPr>
              <w:t>trafikimit</w:t>
            </w:r>
            <w:proofErr w:type="spellEnd"/>
            <w:r w:rsidRPr="007907A7">
              <w:rPr>
                <w:rFonts w:ascii="Arial" w:hAnsi="Arial" w:cs="Arial"/>
                <w:sz w:val="18"/>
                <w:szCs w:val="18"/>
              </w:rPr>
              <w:t xml:space="preserve">”, Gazeta </w:t>
            </w:r>
            <w:proofErr w:type="spellStart"/>
            <w:r w:rsidRPr="007907A7">
              <w:rPr>
                <w:rFonts w:ascii="Arial" w:hAnsi="Arial" w:cs="Arial"/>
                <w:sz w:val="18"/>
                <w:szCs w:val="18"/>
              </w:rPr>
              <w:t>Zyrtare</w:t>
            </w:r>
            <w:proofErr w:type="spellEnd"/>
            <w:r w:rsidRPr="007907A7">
              <w:rPr>
                <w:rFonts w:ascii="Arial" w:hAnsi="Arial" w:cs="Arial"/>
                <w:sz w:val="18"/>
                <w:szCs w:val="18"/>
              </w:rPr>
              <w:t xml:space="preserve"> e </w:t>
            </w:r>
            <w:proofErr w:type="spellStart"/>
            <w:r w:rsidRPr="007907A7">
              <w:rPr>
                <w:rFonts w:ascii="Arial" w:hAnsi="Arial" w:cs="Arial"/>
                <w:sz w:val="18"/>
                <w:szCs w:val="18"/>
              </w:rPr>
              <w:t>Republikës</w:t>
            </w:r>
            <w:proofErr w:type="spellEnd"/>
            <w:r w:rsidRPr="007907A7">
              <w:rPr>
                <w:rFonts w:ascii="Arial" w:hAnsi="Arial" w:cs="Arial"/>
                <w:sz w:val="18"/>
                <w:szCs w:val="18"/>
              </w:rPr>
              <w:t xml:space="preserve"> </w:t>
            </w:r>
            <w:proofErr w:type="spellStart"/>
            <w:r w:rsidRPr="007907A7">
              <w:rPr>
                <w:rFonts w:ascii="Arial" w:hAnsi="Arial" w:cs="Arial"/>
                <w:sz w:val="18"/>
                <w:szCs w:val="18"/>
              </w:rPr>
              <w:t>së</w:t>
            </w:r>
            <w:proofErr w:type="spellEnd"/>
            <w:r w:rsidRPr="007907A7">
              <w:rPr>
                <w:rFonts w:ascii="Arial" w:hAnsi="Arial" w:cs="Arial"/>
                <w:sz w:val="18"/>
                <w:szCs w:val="18"/>
              </w:rPr>
              <w:t xml:space="preserve"> </w:t>
            </w:r>
            <w:proofErr w:type="spellStart"/>
            <w:r w:rsidRPr="007907A7">
              <w:rPr>
                <w:rFonts w:ascii="Arial" w:hAnsi="Arial" w:cs="Arial"/>
                <w:sz w:val="18"/>
                <w:szCs w:val="18"/>
              </w:rPr>
              <w:t>Kosovës</w:t>
            </w:r>
            <w:proofErr w:type="spellEnd"/>
            <w:r w:rsidRPr="007907A7">
              <w:rPr>
                <w:rFonts w:ascii="Arial" w:hAnsi="Arial" w:cs="Arial"/>
                <w:sz w:val="18"/>
                <w:szCs w:val="18"/>
              </w:rPr>
              <w:t xml:space="preserve">, nr.34, </w:t>
            </w:r>
            <w:proofErr w:type="spellStart"/>
            <w:r w:rsidRPr="007907A7">
              <w:rPr>
                <w:rFonts w:ascii="Arial" w:hAnsi="Arial" w:cs="Arial"/>
                <w:sz w:val="18"/>
                <w:szCs w:val="18"/>
              </w:rPr>
              <w:t>Prishtinë</w:t>
            </w:r>
            <w:proofErr w:type="spellEnd"/>
            <w:r w:rsidRPr="007907A7">
              <w:rPr>
                <w:rFonts w:ascii="Arial" w:hAnsi="Arial" w:cs="Arial"/>
                <w:sz w:val="18"/>
                <w:szCs w:val="18"/>
              </w:rPr>
              <w:t xml:space="preserve">, 2013. </w:t>
            </w:r>
          </w:p>
          <w:p w14:paraId="796BA5C8" w14:textId="77777777" w:rsidR="007907A7" w:rsidRPr="007907A7" w:rsidRDefault="007907A7" w:rsidP="007907A7">
            <w:pPr>
              <w:pStyle w:val="NoSpacing"/>
              <w:numPr>
                <w:ilvl w:val="0"/>
                <w:numId w:val="14"/>
              </w:numPr>
              <w:jc w:val="both"/>
              <w:rPr>
                <w:rFonts w:ascii="Arial" w:hAnsi="Arial" w:cs="Arial"/>
                <w:sz w:val="18"/>
                <w:szCs w:val="18"/>
              </w:rPr>
            </w:pPr>
            <w:proofErr w:type="spellStart"/>
            <w:r w:rsidRPr="007907A7">
              <w:rPr>
                <w:rFonts w:ascii="Arial" w:hAnsi="Arial" w:cs="Arial"/>
                <w:sz w:val="18"/>
                <w:szCs w:val="18"/>
              </w:rPr>
              <w:t>Ligji</w:t>
            </w:r>
            <w:proofErr w:type="spellEnd"/>
            <w:r w:rsidRPr="007907A7">
              <w:rPr>
                <w:rFonts w:ascii="Arial" w:hAnsi="Arial" w:cs="Arial"/>
                <w:sz w:val="18"/>
                <w:szCs w:val="18"/>
              </w:rPr>
              <w:t xml:space="preserve"> </w:t>
            </w:r>
            <w:proofErr w:type="spellStart"/>
            <w:r w:rsidRPr="007907A7">
              <w:rPr>
                <w:rFonts w:ascii="Arial" w:hAnsi="Arial" w:cs="Arial"/>
                <w:sz w:val="18"/>
                <w:szCs w:val="18"/>
              </w:rPr>
              <w:t>për</w:t>
            </w:r>
            <w:proofErr w:type="spellEnd"/>
            <w:r w:rsidRPr="007907A7">
              <w:rPr>
                <w:rFonts w:ascii="Arial" w:hAnsi="Arial" w:cs="Arial"/>
                <w:sz w:val="18"/>
                <w:szCs w:val="18"/>
              </w:rPr>
              <w:t xml:space="preserve"> </w:t>
            </w:r>
            <w:proofErr w:type="spellStart"/>
            <w:r w:rsidRPr="007907A7">
              <w:rPr>
                <w:rFonts w:ascii="Arial" w:hAnsi="Arial" w:cs="Arial"/>
                <w:sz w:val="18"/>
                <w:szCs w:val="18"/>
              </w:rPr>
              <w:t>Barazi</w:t>
            </w:r>
            <w:proofErr w:type="spellEnd"/>
            <w:r w:rsidRPr="007907A7">
              <w:rPr>
                <w:rFonts w:ascii="Arial" w:hAnsi="Arial" w:cs="Arial"/>
                <w:sz w:val="18"/>
                <w:szCs w:val="18"/>
              </w:rPr>
              <w:t xml:space="preserve"> </w:t>
            </w:r>
            <w:proofErr w:type="spellStart"/>
            <w:r w:rsidRPr="007907A7">
              <w:rPr>
                <w:rFonts w:ascii="Arial" w:hAnsi="Arial" w:cs="Arial"/>
                <w:sz w:val="18"/>
                <w:szCs w:val="18"/>
              </w:rPr>
              <w:t>Gjinore</w:t>
            </w:r>
            <w:proofErr w:type="spellEnd"/>
            <w:r w:rsidRPr="007907A7">
              <w:rPr>
                <w:rFonts w:ascii="Arial" w:hAnsi="Arial" w:cs="Arial"/>
                <w:sz w:val="18"/>
                <w:szCs w:val="18"/>
              </w:rPr>
              <w:t xml:space="preserve">, nr. 05/L -020. Gazeta </w:t>
            </w:r>
            <w:proofErr w:type="spellStart"/>
            <w:r w:rsidRPr="007907A7">
              <w:rPr>
                <w:rFonts w:ascii="Arial" w:hAnsi="Arial" w:cs="Arial"/>
                <w:sz w:val="18"/>
                <w:szCs w:val="18"/>
              </w:rPr>
              <w:t>Zyrtare</w:t>
            </w:r>
            <w:proofErr w:type="spellEnd"/>
            <w:r w:rsidRPr="007907A7">
              <w:rPr>
                <w:rFonts w:ascii="Arial" w:hAnsi="Arial" w:cs="Arial"/>
                <w:sz w:val="18"/>
                <w:szCs w:val="18"/>
              </w:rPr>
              <w:t xml:space="preserve"> e </w:t>
            </w:r>
            <w:proofErr w:type="spellStart"/>
            <w:r w:rsidRPr="007907A7">
              <w:rPr>
                <w:rFonts w:ascii="Arial" w:hAnsi="Arial" w:cs="Arial"/>
                <w:sz w:val="18"/>
                <w:szCs w:val="18"/>
              </w:rPr>
              <w:t>Republikës</w:t>
            </w:r>
            <w:proofErr w:type="spellEnd"/>
            <w:r w:rsidRPr="007907A7">
              <w:rPr>
                <w:rFonts w:ascii="Arial" w:hAnsi="Arial" w:cs="Arial"/>
                <w:sz w:val="18"/>
                <w:szCs w:val="18"/>
              </w:rPr>
              <w:t xml:space="preserve"> </w:t>
            </w:r>
            <w:proofErr w:type="spellStart"/>
            <w:r w:rsidRPr="007907A7">
              <w:rPr>
                <w:rFonts w:ascii="Arial" w:hAnsi="Arial" w:cs="Arial"/>
                <w:sz w:val="18"/>
                <w:szCs w:val="18"/>
              </w:rPr>
              <w:t>së</w:t>
            </w:r>
            <w:proofErr w:type="spellEnd"/>
            <w:r w:rsidRPr="007907A7">
              <w:rPr>
                <w:rFonts w:ascii="Arial" w:hAnsi="Arial" w:cs="Arial"/>
                <w:sz w:val="18"/>
                <w:szCs w:val="18"/>
              </w:rPr>
              <w:t xml:space="preserve"> </w:t>
            </w:r>
            <w:proofErr w:type="spellStart"/>
            <w:r w:rsidRPr="007907A7">
              <w:rPr>
                <w:rFonts w:ascii="Arial" w:hAnsi="Arial" w:cs="Arial"/>
                <w:sz w:val="18"/>
                <w:szCs w:val="18"/>
              </w:rPr>
              <w:t>Kosovë</w:t>
            </w:r>
            <w:proofErr w:type="spellEnd"/>
            <w:r w:rsidRPr="007907A7">
              <w:rPr>
                <w:rFonts w:ascii="Arial" w:hAnsi="Arial" w:cs="Arial"/>
                <w:sz w:val="18"/>
                <w:szCs w:val="18"/>
              </w:rPr>
              <w:t xml:space="preserve">, nr. 16 / 26 </w:t>
            </w:r>
            <w:proofErr w:type="spellStart"/>
            <w:r w:rsidRPr="007907A7">
              <w:rPr>
                <w:rFonts w:ascii="Arial" w:hAnsi="Arial" w:cs="Arial"/>
                <w:sz w:val="18"/>
                <w:szCs w:val="18"/>
              </w:rPr>
              <w:t>qershor</w:t>
            </w:r>
            <w:proofErr w:type="spellEnd"/>
            <w:r w:rsidRPr="007907A7">
              <w:rPr>
                <w:rFonts w:ascii="Arial" w:hAnsi="Arial" w:cs="Arial"/>
                <w:sz w:val="18"/>
                <w:szCs w:val="18"/>
              </w:rPr>
              <w:t xml:space="preserve"> 2015, </w:t>
            </w:r>
            <w:proofErr w:type="spellStart"/>
            <w:r w:rsidRPr="007907A7">
              <w:rPr>
                <w:rFonts w:ascii="Arial" w:hAnsi="Arial" w:cs="Arial"/>
                <w:sz w:val="18"/>
                <w:szCs w:val="18"/>
              </w:rPr>
              <w:t>Prishtinë</w:t>
            </w:r>
            <w:proofErr w:type="spellEnd"/>
            <w:r w:rsidRPr="007907A7">
              <w:rPr>
                <w:rFonts w:ascii="Arial" w:hAnsi="Arial" w:cs="Arial"/>
                <w:sz w:val="18"/>
                <w:szCs w:val="18"/>
              </w:rPr>
              <w:t>.</w:t>
            </w:r>
          </w:p>
          <w:p w14:paraId="31C3F0D4" w14:textId="77777777" w:rsidR="007907A7" w:rsidRPr="007907A7" w:rsidRDefault="007907A7" w:rsidP="007907A7">
            <w:pPr>
              <w:pStyle w:val="NoSpacing"/>
              <w:numPr>
                <w:ilvl w:val="0"/>
                <w:numId w:val="14"/>
              </w:numPr>
              <w:jc w:val="both"/>
              <w:rPr>
                <w:rFonts w:ascii="Arial" w:hAnsi="Arial" w:cs="Arial"/>
                <w:sz w:val="18"/>
                <w:szCs w:val="18"/>
              </w:rPr>
            </w:pPr>
            <w:proofErr w:type="spellStart"/>
            <w:r w:rsidRPr="007907A7">
              <w:rPr>
                <w:rFonts w:ascii="Arial" w:hAnsi="Arial" w:cs="Arial"/>
                <w:sz w:val="18"/>
                <w:szCs w:val="18"/>
              </w:rPr>
              <w:t>Ligji</w:t>
            </w:r>
            <w:proofErr w:type="spellEnd"/>
            <w:r w:rsidRPr="007907A7">
              <w:rPr>
                <w:rFonts w:ascii="Arial" w:hAnsi="Arial" w:cs="Arial"/>
                <w:sz w:val="18"/>
                <w:szCs w:val="18"/>
              </w:rPr>
              <w:t xml:space="preserve"> </w:t>
            </w:r>
            <w:proofErr w:type="spellStart"/>
            <w:r w:rsidRPr="007907A7">
              <w:rPr>
                <w:rFonts w:ascii="Arial" w:hAnsi="Arial" w:cs="Arial"/>
                <w:sz w:val="18"/>
                <w:szCs w:val="18"/>
              </w:rPr>
              <w:t>për</w:t>
            </w:r>
            <w:proofErr w:type="spellEnd"/>
            <w:r w:rsidRPr="007907A7">
              <w:rPr>
                <w:rFonts w:ascii="Arial" w:hAnsi="Arial" w:cs="Arial"/>
                <w:sz w:val="18"/>
                <w:szCs w:val="18"/>
              </w:rPr>
              <w:t xml:space="preserve"> </w:t>
            </w:r>
            <w:proofErr w:type="spellStart"/>
            <w:r w:rsidRPr="007907A7">
              <w:rPr>
                <w:rFonts w:ascii="Arial" w:hAnsi="Arial" w:cs="Arial"/>
                <w:sz w:val="18"/>
                <w:szCs w:val="18"/>
              </w:rPr>
              <w:t>Kompensimin</w:t>
            </w:r>
            <w:proofErr w:type="spellEnd"/>
            <w:r w:rsidRPr="007907A7">
              <w:rPr>
                <w:rFonts w:ascii="Arial" w:hAnsi="Arial" w:cs="Arial"/>
                <w:sz w:val="18"/>
                <w:szCs w:val="18"/>
              </w:rPr>
              <w:t xml:space="preserve"> e </w:t>
            </w:r>
            <w:proofErr w:type="spellStart"/>
            <w:r w:rsidRPr="007907A7">
              <w:rPr>
                <w:rFonts w:ascii="Arial" w:hAnsi="Arial" w:cs="Arial"/>
                <w:sz w:val="18"/>
                <w:szCs w:val="18"/>
              </w:rPr>
              <w:t>Viktimave</w:t>
            </w:r>
            <w:proofErr w:type="spellEnd"/>
            <w:r w:rsidRPr="007907A7">
              <w:rPr>
                <w:rFonts w:ascii="Arial" w:hAnsi="Arial" w:cs="Arial"/>
                <w:sz w:val="18"/>
                <w:szCs w:val="18"/>
              </w:rPr>
              <w:t xml:space="preserve"> </w:t>
            </w:r>
            <w:proofErr w:type="spellStart"/>
            <w:r w:rsidRPr="007907A7">
              <w:rPr>
                <w:rFonts w:ascii="Arial" w:hAnsi="Arial" w:cs="Arial"/>
                <w:sz w:val="18"/>
                <w:szCs w:val="18"/>
              </w:rPr>
              <w:t>të</w:t>
            </w:r>
            <w:proofErr w:type="spellEnd"/>
            <w:r w:rsidRPr="007907A7">
              <w:rPr>
                <w:rFonts w:ascii="Arial" w:hAnsi="Arial" w:cs="Arial"/>
                <w:sz w:val="18"/>
                <w:szCs w:val="18"/>
              </w:rPr>
              <w:t xml:space="preserve"> </w:t>
            </w:r>
            <w:proofErr w:type="spellStart"/>
            <w:r w:rsidRPr="007907A7">
              <w:rPr>
                <w:rFonts w:ascii="Arial" w:hAnsi="Arial" w:cs="Arial"/>
                <w:sz w:val="18"/>
                <w:szCs w:val="18"/>
              </w:rPr>
              <w:t>Krimit</w:t>
            </w:r>
            <w:proofErr w:type="spellEnd"/>
            <w:r w:rsidRPr="007907A7">
              <w:rPr>
                <w:rFonts w:ascii="Arial" w:hAnsi="Arial" w:cs="Arial"/>
                <w:sz w:val="18"/>
                <w:szCs w:val="18"/>
              </w:rPr>
              <w:t xml:space="preserve">, nr. 05/L -036. Gazeta </w:t>
            </w:r>
            <w:proofErr w:type="spellStart"/>
            <w:r w:rsidRPr="007907A7">
              <w:rPr>
                <w:rFonts w:ascii="Arial" w:hAnsi="Arial" w:cs="Arial"/>
                <w:sz w:val="18"/>
                <w:szCs w:val="18"/>
              </w:rPr>
              <w:t>Zyrtare</w:t>
            </w:r>
            <w:proofErr w:type="spellEnd"/>
            <w:r w:rsidRPr="007907A7">
              <w:rPr>
                <w:rFonts w:ascii="Arial" w:hAnsi="Arial" w:cs="Arial"/>
                <w:sz w:val="18"/>
                <w:szCs w:val="18"/>
              </w:rPr>
              <w:t xml:space="preserve"> e </w:t>
            </w:r>
            <w:proofErr w:type="spellStart"/>
            <w:r w:rsidRPr="007907A7">
              <w:rPr>
                <w:rFonts w:ascii="Arial" w:hAnsi="Arial" w:cs="Arial"/>
                <w:sz w:val="18"/>
                <w:szCs w:val="18"/>
              </w:rPr>
              <w:t>Republikës</w:t>
            </w:r>
            <w:proofErr w:type="spellEnd"/>
            <w:r w:rsidRPr="007907A7">
              <w:rPr>
                <w:rFonts w:ascii="Arial" w:hAnsi="Arial" w:cs="Arial"/>
                <w:sz w:val="18"/>
                <w:szCs w:val="18"/>
              </w:rPr>
              <w:t xml:space="preserve"> </w:t>
            </w:r>
            <w:proofErr w:type="spellStart"/>
            <w:r w:rsidRPr="007907A7">
              <w:rPr>
                <w:rFonts w:ascii="Arial" w:hAnsi="Arial" w:cs="Arial"/>
                <w:sz w:val="18"/>
                <w:szCs w:val="18"/>
              </w:rPr>
              <w:t>së</w:t>
            </w:r>
            <w:proofErr w:type="spellEnd"/>
            <w:r w:rsidRPr="007907A7">
              <w:rPr>
                <w:rFonts w:ascii="Arial" w:hAnsi="Arial" w:cs="Arial"/>
                <w:sz w:val="18"/>
                <w:szCs w:val="18"/>
              </w:rPr>
              <w:t xml:space="preserve"> </w:t>
            </w:r>
            <w:proofErr w:type="spellStart"/>
            <w:r w:rsidRPr="007907A7">
              <w:rPr>
                <w:rFonts w:ascii="Arial" w:hAnsi="Arial" w:cs="Arial"/>
                <w:sz w:val="18"/>
                <w:szCs w:val="18"/>
              </w:rPr>
              <w:t>Kosovë</w:t>
            </w:r>
            <w:proofErr w:type="spellEnd"/>
            <w:r w:rsidRPr="007907A7">
              <w:rPr>
                <w:rFonts w:ascii="Arial" w:hAnsi="Arial" w:cs="Arial"/>
                <w:sz w:val="18"/>
                <w:szCs w:val="18"/>
              </w:rPr>
              <w:t xml:space="preserve">, nr. 17 / 30 </w:t>
            </w:r>
            <w:proofErr w:type="spellStart"/>
            <w:r w:rsidRPr="007907A7">
              <w:rPr>
                <w:rFonts w:ascii="Arial" w:hAnsi="Arial" w:cs="Arial"/>
                <w:sz w:val="18"/>
                <w:szCs w:val="18"/>
              </w:rPr>
              <w:t>qershor</w:t>
            </w:r>
            <w:proofErr w:type="spellEnd"/>
            <w:r w:rsidRPr="007907A7">
              <w:rPr>
                <w:rFonts w:ascii="Arial" w:hAnsi="Arial" w:cs="Arial"/>
                <w:sz w:val="18"/>
                <w:szCs w:val="18"/>
              </w:rPr>
              <w:t xml:space="preserve"> 2015, </w:t>
            </w:r>
            <w:proofErr w:type="spellStart"/>
            <w:r w:rsidRPr="007907A7">
              <w:rPr>
                <w:rFonts w:ascii="Arial" w:hAnsi="Arial" w:cs="Arial"/>
                <w:sz w:val="18"/>
                <w:szCs w:val="18"/>
              </w:rPr>
              <w:t>Prishtinë</w:t>
            </w:r>
            <w:proofErr w:type="spellEnd"/>
            <w:r w:rsidRPr="007907A7">
              <w:rPr>
                <w:rFonts w:ascii="Arial" w:hAnsi="Arial" w:cs="Arial"/>
                <w:sz w:val="18"/>
                <w:szCs w:val="18"/>
              </w:rPr>
              <w:t>.</w:t>
            </w:r>
          </w:p>
          <w:p w14:paraId="44FAC291" w14:textId="77777777" w:rsidR="007907A7" w:rsidRPr="007907A7" w:rsidRDefault="007907A7" w:rsidP="007907A7">
            <w:pPr>
              <w:pStyle w:val="NoSpacing"/>
              <w:numPr>
                <w:ilvl w:val="0"/>
                <w:numId w:val="14"/>
              </w:numPr>
              <w:jc w:val="both"/>
              <w:rPr>
                <w:rFonts w:ascii="Arial" w:hAnsi="Arial" w:cs="Arial"/>
                <w:sz w:val="18"/>
                <w:szCs w:val="18"/>
              </w:rPr>
            </w:pPr>
            <w:proofErr w:type="spellStart"/>
            <w:r w:rsidRPr="007907A7">
              <w:rPr>
                <w:rFonts w:ascii="Arial" w:hAnsi="Arial" w:cs="Arial"/>
                <w:sz w:val="18"/>
                <w:szCs w:val="18"/>
              </w:rPr>
              <w:t>Ligji</w:t>
            </w:r>
            <w:proofErr w:type="spellEnd"/>
            <w:r w:rsidRPr="007907A7">
              <w:rPr>
                <w:rFonts w:ascii="Arial" w:hAnsi="Arial" w:cs="Arial"/>
                <w:sz w:val="18"/>
                <w:szCs w:val="18"/>
              </w:rPr>
              <w:t xml:space="preserve"> </w:t>
            </w:r>
            <w:proofErr w:type="spellStart"/>
            <w:r w:rsidRPr="007907A7">
              <w:rPr>
                <w:rFonts w:ascii="Arial" w:hAnsi="Arial" w:cs="Arial"/>
                <w:sz w:val="18"/>
                <w:szCs w:val="18"/>
              </w:rPr>
              <w:t>për</w:t>
            </w:r>
            <w:proofErr w:type="spellEnd"/>
            <w:r w:rsidRPr="007907A7">
              <w:rPr>
                <w:rFonts w:ascii="Arial" w:hAnsi="Arial" w:cs="Arial"/>
                <w:sz w:val="18"/>
                <w:szCs w:val="18"/>
              </w:rPr>
              <w:t xml:space="preserve"> </w:t>
            </w:r>
            <w:proofErr w:type="spellStart"/>
            <w:r w:rsidRPr="007907A7">
              <w:rPr>
                <w:rFonts w:ascii="Arial" w:hAnsi="Arial" w:cs="Arial"/>
                <w:sz w:val="18"/>
                <w:szCs w:val="18"/>
              </w:rPr>
              <w:t>Mbrojtje</w:t>
            </w:r>
            <w:proofErr w:type="spellEnd"/>
            <w:r w:rsidRPr="007907A7">
              <w:rPr>
                <w:rFonts w:ascii="Arial" w:hAnsi="Arial" w:cs="Arial"/>
                <w:sz w:val="18"/>
                <w:szCs w:val="18"/>
              </w:rPr>
              <w:t xml:space="preserve"> </w:t>
            </w:r>
            <w:proofErr w:type="spellStart"/>
            <w:r w:rsidRPr="007907A7">
              <w:rPr>
                <w:rFonts w:ascii="Arial" w:hAnsi="Arial" w:cs="Arial"/>
                <w:sz w:val="18"/>
                <w:szCs w:val="18"/>
              </w:rPr>
              <w:t>nga</w:t>
            </w:r>
            <w:proofErr w:type="spellEnd"/>
            <w:r w:rsidRPr="007907A7">
              <w:rPr>
                <w:rFonts w:ascii="Arial" w:hAnsi="Arial" w:cs="Arial"/>
                <w:sz w:val="18"/>
                <w:szCs w:val="18"/>
              </w:rPr>
              <w:t xml:space="preserve"> </w:t>
            </w:r>
            <w:proofErr w:type="spellStart"/>
            <w:r w:rsidRPr="007907A7">
              <w:rPr>
                <w:rFonts w:ascii="Arial" w:hAnsi="Arial" w:cs="Arial"/>
                <w:sz w:val="18"/>
                <w:szCs w:val="18"/>
              </w:rPr>
              <w:t>Diskriminimi</w:t>
            </w:r>
            <w:proofErr w:type="spellEnd"/>
            <w:r w:rsidRPr="007907A7">
              <w:rPr>
                <w:rFonts w:ascii="Arial" w:hAnsi="Arial" w:cs="Arial"/>
                <w:sz w:val="18"/>
                <w:szCs w:val="18"/>
              </w:rPr>
              <w:t xml:space="preserve">, Nr. 05/L -021. Gazeta </w:t>
            </w:r>
            <w:proofErr w:type="spellStart"/>
            <w:r w:rsidRPr="007907A7">
              <w:rPr>
                <w:rFonts w:ascii="Arial" w:hAnsi="Arial" w:cs="Arial"/>
                <w:sz w:val="18"/>
                <w:szCs w:val="18"/>
              </w:rPr>
              <w:t>Zyrtare</w:t>
            </w:r>
            <w:proofErr w:type="spellEnd"/>
            <w:r w:rsidRPr="007907A7">
              <w:rPr>
                <w:rFonts w:ascii="Arial" w:hAnsi="Arial" w:cs="Arial"/>
                <w:sz w:val="18"/>
                <w:szCs w:val="18"/>
              </w:rPr>
              <w:t xml:space="preserve"> e </w:t>
            </w:r>
            <w:proofErr w:type="spellStart"/>
            <w:r w:rsidRPr="007907A7">
              <w:rPr>
                <w:rFonts w:ascii="Arial" w:hAnsi="Arial" w:cs="Arial"/>
                <w:sz w:val="18"/>
                <w:szCs w:val="18"/>
              </w:rPr>
              <w:t>Republikës</w:t>
            </w:r>
            <w:proofErr w:type="spellEnd"/>
            <w:r w:rsidRPr="007907A7">
              <w:rPr>
                <w:rFonts w:ascii="Arial" w:hAnsi="Arial" w:cs="Arial"/>
                <w:sz w:val="18"/>
                <w:szCs w:val="18"/>
              </w:rPr>
              <w:t xml:space="preserve"> </w:t>
            </w:r>
            <w:proofErr w:type="spellStart"/>
            <w:r w:rsidRPr="007907A7">
              <w:rPr>
                <w:rFonts w:ascii="Arial" w:hAnsi="Arial" w:cs="Arial"/>
                <w:sz w:val="18"/>
                <w:szCs w:val="18"/>
              </w:rPr>
              <w:t>së</w:t>
            </w:r>
            <w:proofErr w:type="spellEnd"/>
            <w:r w:rsidRPr="007907A7">
              <w:rPr>
                <w:rFonts w:ascii="Arial" w:hAnsi="Arial" w:cs="Arial"/>
                <w:sz w:val="18"/>
                <w:szCs w:val="18"/>
              </w:rPr>
              <w:t xml:space="preserve"> </w:t>
            </w:r>
            <w:proofErr w:type="spellStart"/>
            <w:r w:rsidRPr="007907A7">
              <w:rPr>
                <w:rFonts w:ascii="Arial" w:hAnsi="Arial" w:cs="Arial"/>
                <w:sz w:val="18"/>
                <w:szCs w:val="18"/>
              </w:rPr>
              <w:t>Kosovë</w:t>
            </w:r>
            <w:proofErr w:type="spellEnd"/>
            <w:r w:rsidRPr="007907A7">
              <w:rPr>
                <w:rFonts w:ascii="Arial" w:hAnsi="Arial" w:cs="Arial"/>
                <w:sz w:val="18"/>
                <w:szCs w:val="18"/>
              </w:rPr>
              <w:t xml:space="preserve">, nr. 16 / 26 </w:t>
            </w:r>
            <w:proofErr w:type="spellStart"/>
            <w:r w:rsidRPr="007907A7">
              <w:rPr>
                <w:rFonts w:ascii="Arial" w:hAnsi="Arial" w:cs="Arial"/>
                <w:sz w:val="18"/>
                <w:szCs w:val="18"/>
              </w:rPr>
              <w:t>qershor</w:t>
            </w:r>
            <w:proofErr w:type="spellEnd"/>
            <w:r w:rsidRPr="007907A7">
              <w:rPr>
                <w:rFonts w:ascii="Arial" w:hAnsi="Arial" w:cs="Arial"/>
                <w:sz w:val="18"/>
                <w:szCs w:val="18"/>
              </w:rPr>
              <w:t xml:space="preserve"> 2015, </w:t>
            </w:r>
            <w:proofErr w:type="spellStart"/>
            <w:r w:rsidRPr="007907A7">
              <w:rPr>
                <w:rFonts w:ascii="Arial" w:hAnsi="Arial" w:cs="Arial"/>
                <w:sz w:val="18"/>
                <w:szCs w:val="18"/>
              </w:rPr>
              <w:t>Prishtinë</w:t>
            </w:r>
            <w:proofErr w:type="spellEnd"/>
            <w:r w:rsidRPr="007907A7">
              <w:rPr>
                <w:rFonts w:ascii="Arial" w:hAnsi="Arial" w:cs="Arial"/>
                <w:sz w:val="18"/>
                <w:szCs w:val="18"/>
              </w:rPr>
              <w:t>.</w:t>
            </w:r>
          </w:p>
          <w:p w14:paraId="63070E70" w14:textId="77777777" w:rsidR="007907A7" w:rsidRPr="007907A7" w:rsidRDefault="007907A7" w:rsidP="007907A7">
            <w:pPr>
              <w:pStyle w:val="NoSpacing"/>
              <w:numPr>
                <w:ilvl w:val="0"/>
                <w:numId w:val="14"/>
              </w:numPr>
              <w:jc w:val="both"/>
              <w:rPr>
                <w:rFonts w:ascii="Arial" w:hAnsi="Arial" w:cs="Arial"/>
                <w:sz w:val="18"/>
                <w:szCs w:val="18"/>
              </w:rPr>
            </w:pPr>
            <w:proofErr w:type="spellStart"/>
            <w:r w:rsidRPr="007907A7">
              <w:rPr>
                <w:rFonts w:ascii="Arial" w:hAnsi="Arial" w:cs="Arial"/>
                <w:sz w:val="18"/>
                <w:szCs w:val="18"/>
              </w:rPr>
              <w:t>Ligji</w:t>
            </w:r>
            <w:proofErr w:type="spellEnd"/>
            <w:r w:rsidRPr="007907A7">
              <w:rPr>
                <w:rFonts w:ascii="Arial" w:hAnsi="Arial" w:cs="Arial"/>
                <w:sz w:val="18"/>
                <w:szCs w:val="18"/>
              </w:rPr>
              <w:t xml:space="preserve"> </w:t>
            </w:r>
            <w:proofErr w:type="spellStart"/>
            <w:r w:rsidRPr="007907A7">
              <w:rPr>
                <w:rFonts w:ascii="Arial" w:hAnsi="Arial" w:cs="Arial"/>
                <w:sz w:val="18"/>
                <w:szCs w:val="18"/>
              </w:rPr>
              <w:t>për</w:t>
            </w:r>
            <w:proofErr w:type="spellEnd"/>
            <w:r w:rsidRPr="007907A7">
              <w:rPr>
                <w:rFonts w:ascii="Arial" w:hAnsi="Arial" w:cs="Arial"/>
                <w:sz w:val="18"/>
                <w:szCs w:val="18"/>
              </w:rPr>
              <w:t xml:space="preserve"> </w:t>
            </w:r>
            <w:proofErr w:type="spellStart"/>
            <w:r w:rsidRPr="007907A7">
              <w:rPr>
                <w:rFonts w:ascii="Arial" w:hAnsi="Arial" w:cs="Arial"/>
                <w:sz w:val="18"/>
                <w:szCs w:val="18"/>
              </w:rPr>
              <w:t>Mbrojtje</w:t>
            </w:r>
            <w:proofErr w:type="spellEnd"/>
            <w:r w:rsidRPr="007907A7">
              <w:rPr>
                <w:rFonts w:ascii="Arial" w:hAnsi="Arial" w:cs="Arial"/>
                <w:sz w:val="18"/>
                <w:szCs w:val="18"/>
              </w:rPr>
              <w:t xml:space="preserve"> </w:t>
            </w:r>
            <w:proofErr w:type="spellStart"/>
            <w:r w:rsidRPr="007907A7">
              <w:rPr>
                <w:rFonts w:ascii="Arial" w:hAnsi="Arial" w:cs="Arial"/>
                <w:sz w:val="18"/>
                <w:szCs w:val="18"/>
              </w:rPr>
              <w:t>nga</w:t>
            </w:r>
            <w:proofErr w:type="spellEnd"/>
            <w:r w:rsidRPr="007907A7">
              <w:rPr>
                <w:rFonts w:ascii="Arial" w:hAnsi="Arial" w:cs="Arial"/>
                <w:sz w:val="18"/>
                <w:szCs w:val="18"/>
              </w:rPr>
              <w:t xml:space="preserve"> </w:t>
            </w:r>
            <w:proofErr w:type="spellStart"/>
            <w:r w:rsidRPr="007907A7">
              <w:rPr>
                <w:rFonts w:ascii="Arial" w:hAnsi="Arial" w:cs="Arial"/>
                <w:sz w:val="18"/>
                <w:szCs w:val="18"/>
              </w:rPr>
              <w:t>Dhuna</w:t>
            </w:r>
            <w:proofErr w:type="spellEnd"/>
            <w:r w:rsidRPr="007907A7">
              <w:rPr>
                <w:rFonts w:ascii="Arial" w:hAnsi="Arial" w:cs="Arial"/>
                <w:sz w:val="18"/>
                <w:szCs w:val="18"/>
              </w:rPr>
              <w:t xml:space="preserve"> </w:t>
            </w:r>
            <w:proofErr w:type="spellStart"/>
            <w:r w:rsidRPr="007907A7">
              <w:rPr>
                <w:rFonts w:ascii="Arial" w:hAnsi="Arial" w:cs="Arial"/>
                <w:sz w:val="18"/>
                <w:szCs w:val="18"/>
              </w:rPr>
              <w:t>në</w:t>
            </w:r>
            <w:proofErr w:type="spellEnd"/>
            <w:r w:rsidRPr="007907A7">
              <w:rPr>
                <w:rFonts w:ascii="Arial" w:hAnsi="Arial" w:cs="Arial"/>
                <w:sz w:val="18"/>
                <w:szCs w:val="18"/>
              </w:rPr>
              <w:t xml:space="preserve"> </w:t>
            </w:r>
            <w:proofErr w:type="spellStart"/>
            <w:r w:rsidRPr="007907A7">
              <w:rPr>
                <w:rFonts w:ascii="Arial" w:hAnsi="Arial" w:cs="Arial"/>
                <w:sz w:val="18"/>
                <w:szCs w:val="18"/>
              </w:rPr>
              <w:t>Familje</w:t>
            </w:r>
            <w:proofErr w:type="spellEnd"/>
            <w:r w:rsidRPr="007907A7">
              <w:rPr>
                <w:rFonts w:ascii="Arial" w:hAnsi="Arial" w:cs="Arial"/>
                <w:sz w:val="18"/>
                <w:szCs w:val="18"/>
              </w:rPr>
              <w:t xml:space="preserve">, nr. 03/L-182. Gazeta </w:t>
            </w:r>
            <w:proofErr w:type="spellStart"/>
            <w:r w:rsidRPr="007907A7">
              <w:rPr>
                <w:rFonts w:ascii="Arial" w:hAnsi="Arial" w:cs="Arial"/>
                <w:sz w:val="18"/>
                <w:szCs w:val="18"/>
              </w:rPr>
              <w:t>Zyrtare</w:t>
            </w:r>
            <w:proofErr w:type="spellEnd"/>
            <w:r w:rsidRPr="007907A7">
              <w:rPr>
                <w:rFonts w:ascii="Arial" w:hAnsi="Arial" w:cs="Arial"/>
                <w:sz w:val="18"/>
                <w:szCs w:val="18"/>
              </w:rPr>
              <w:t xml:space="preserve"> e </w:t>
            </w:r>
            <w:proofErr w:type="spellStart"/>
            <w:r w:rsidRPr="007907A7">
              <w:rPr>
                <w:rFonts w:ascii="Arial" w:hAnsi="Arial" w:cs="Arial"/>
                <w:sz w:val="18"/>
                <w:szCs w:val="18"/>
              </w:rPr>
              <w:t>Republikës</w:t>
            </w:r>
            <w:proofErr w:type="spellEnd"/>
            <w:r w:rsidRPr="007907A7">
              <w:rPr>
                <w:rFonts w:ascii="Arial" w:hAnsi="Arial" w:cs="Arial"/>
                <w:sz w:val="18"/>
                <w:szCs w:val="18"/>
              </w:rPr>
              <w:t xml:space="preserve"> </w:t>
            </w:r>
            <w:proofErr w:type="spellStart"/>
            <w:r w:rsidRPr="007907A7">
              <w:rPr>
                <w:rFonts w:ascii="Arial" w:hAnsi="Arial" w:cs="Arial"/>
                <w:sz w:val="18"/>
                <w:szCs w:val="18"/>
              </w:rPr>
              <w:t>së</w:t>
            </w:r>
            <w:proofErr w:type="spellEnd"/>
            <w:r w:rsidRPr="007907A7">
              <w:rPr>
                <w:rFonts w:ascii="Arial" w:hAnsi="Arial" w:cs="Arial"/>
                <w:sz w:val="18"/>
                <w:szCs w:val="18"/>
              </w:rPr>
              <w:t xml:space="preserve"> </w:t>
            </w:r>
            <w:proofErr w:type="spellStart"/>
            <w:r w:rsidRPr="007907A7">
              <w:rPr>
                <w:rFonts w:ascii="Arial" w:hAnsi="Arial" w:cs="Arial"/>
                <w:sz w:val="18"/>
                <w:szCs w:val="18"/>
              </w:rPr>
              <w:t>Kosovë</w:t>
            </w:r>
            <w:proofErr w:type="spellEnd"/>
            <w:r w:rsidRPr="007907A7">
              <w:rPr>
                <w:rFonts w:ascii="Arial" w:hAnsi="Arial" w:cs="Arial"/>
                <w:sz w:val="18"/>
                <w:szCs w:val="18"/>
              </w:rPr>
              <w:t xml:space="preserve">, </w:t>
            </w:r>
            <w:proofErr w:type="spellStart"/>
            <w:r w:rsidRPr="007907A7">
              <w:rPr>
                <w:rFonts w:ascii="Arial" w:hAnsi="Arial" w:cs="Arial"/>
                <w:sz w:val="18"/>
                <w:szCs w:val="18"/>
              </w:rPr>
              <w:t>viti</w:t>
            </w:r>
            <w:proofErr w:type="spellEnd"/>
            <w:r w:rsidRPr="007907A7">
              <w:rPr>
                <w:rFonts w:ascii="Arial" w:hAnsi="Arial" w:cs="Arial"/>
                <w:sz w:val="18"/>
                <w:szCs w:val="18"/>
              </w:rPr>
              <w:t xml:space="preserve"> V / Nr. 76 / 10 </w:t>
            </w:r>
            <w:proofErr w:type="spellStart"/>
            <w:r w:rsidRPr="007907A7">
              <w:rPr>
                <w:rFonts w:ascii="Arial" w:hAnsi="Arial" w:cs="Arial"/>
                <w:sz w:val="18"/>
                <w:szCs w:val="18"/>
              </w:rPr>
              <w:t>Gusht</w:t>
            </w:r>
            <w:proofErr w:type="spellEnd"/>
            <w:r w:rsidRPr="007907A7">
              <w:rPr>
                <w:rFonts w:ascii="Arial" w:hAnsi="Arial" w:cs="Arial"/>
                <w:sz w:val="18"/>
                <w:szCs w:val="18"/>
              </w:rPr>
              <w:t xml:space="preserve"> 2010. </w:t>
            </w:r>
            <w:proofErr w:type="spellStart"/>
            <w:r w:rsidRPr="007907A7">
              <w:rPr>
                <w:rFonts w:ascii="Arial" w:hAnsi="Arial" w:cs="Arial"/>
                <w:sz w:val="18"/>
                <w:szCs w:val="18"/>
              </w:rPr>
              <w:t>Prishtinë</w:t>
            </w:r>
            <w:proofErr w:type="spellEnd"/>
            <w:r w:rsidRPr="007907A7">
              <w:rPr>
                <w:rFonts w:ascii="Arial" w:hAnsi="Arial" w:cs="Arial"/>
                <w:sz w:val="18"/>
                <w:szCs w:val="18"/>
              </w:rPr>
              <w:t>.</w:t>
            </w:r>
          </w:p>
          <w:p w14:paraId="20C1CFC2" w14:textId="77777777" w:rsidR="007907A7" w:rsidRPr="007907A7" w:rsidRDefault="007907A7" w:rsidP="007907A7">
            <w:pPr>
              <w:pStyle w:val="NoSpacing"/>
              <w:numPr>
                <w:ilvl w:val="0"/>
                <w:numId w:val="14"/>
              </w:numPr>
              <w:jc w:val="both"/>
              <w:rPr>
                <w:rFonts w:ascii="Arial" w:hAnsi="Arial" w:cs="Arial"/>
                <w:sz w:val="18"/>
                <w:szCs w:val="18"/>
              </w:rPr>
            </w:pPr>
            <w:proofErr w:type="spellStart"/>
            <w:r w:rsidRPr="007907A7">
              <w:rPr>
                <w:rFonts w:ascii="Arial" w:hAnsi="Arial" w:cs="Arial"/>
                <w:sz w:val="18"/>
                <w:szCs w:val="18"/>
              </w:rPr>
              <w:t>Rregullore</w:t>
            </w:r>
            <w:proofErr w:type="spellEnd"/>
            <w:r w:rsidRPr="007907A7">
              <w:rPr>
                <w:rFonts w:ascii="Arial" w:hAnsi="Arial" w:cs="Arial"/>
                <w:sz w:val="18"/>
                <w:szCs w:val="18"/>
              </w:rPr>
              <w:t xml:space="preserve"> e UNMIK-</w:t>
            </w:r>
            <w:proofErr w:type="spellStart"/>
            <w:r w:rsidRPr="007907A7">
              <w:rPr>
                <w:rFonts w:ascii="Arial" w:hAnsi="Arial" w:cs="Arial"/>
                <w:sz w:val="18"/>
                <w:szCs w:val="18"/>
              </w:rPr>
              <w:t>ut</w:t>
            </w:r>
            <w:proofErr w:type="spellEnd"/>
            <w:r w:rsidRPr="007907A7">
              <w:rPr>
                <w:rFonts w:ascii="Arial" w:hAnsi="Arial" w:cs="Arial"/>
                <w:sz w:val="18"/>
                <w:szCs w:val="18"/>
              </w:rPr>
              <w:t xml:space="preserve"> nr.2001/4 </w:t>
            </w:r>
            <w:proofErr w:type="spellStart"/>
            <w:r w:rsidRPr="007907A7">
              <w:rPr>
                <w:rFonts w:ascii="Arial" w:hAnsi="Arial" w:cs="Arial"/>
                <w:sz w:val="18"/>
                <w:szCs w:val="18"/>
              </w:rPr>
              <w:t>mbi</w:t>
            </w:r>
            <w:proofErr w:type="spellEnd"/>
            <w:r w:rsidRPr="007907A7">
              <w:rPr>
                <w:rFonts w:ascii="Arial" w:hAnsi="Arial" w:cs="Arial"/>
                <w:sz w:val="18"/>
                <w:szCs w:val="18"/>
              </w:rPr>
              <w:t xml:space="preserve"> </w:t>
            </w:r>
            <w:proofErr w:type="spellStart"/>
            <w:r w:rsidRPr="007907A7">
              <w:rPr>
                <w:rFonts w:ascii="Arial" w:hAnsi="Arial" w:cs="Arial"/>
                <w:sz w:val="18"/>
                <w:szCs w:val="18"/>
              </w:rPr>
              <w:t>ndalimin</w:t>
            </w:r>
            <w:proofErr w:type="spellEnd"/>
            <w:r w:rsidRPr="007907A7">
              <w:rPr>
                <w:rFonts w:ascii="Arial" w:hAnsi="Arial" w:cs="Arial"/>
                <w:sz w:val="18"/>
                <w:szCs w:val="18"/>
              </w:rPr>
              <w:t xml:space="preserve"> e </w:t>
            </w:r>
            <w:proofErr w:type="spellStart"/>
            <w:r w:rsidRPr="007907A7">
              <w:rPr>
                <w:rFonts w:ascii="Arial" w:hAnsi="Arial" w:cs="Arial"/>
                <w:sz w:val="18"/>
                <w:szCs w:val="18"/>
              </w:rPr>
              <w:t>trafikimit</w:t>
            </w:r>
            <w:proofErr w:type="spellEnd"/>
            <w:r w:rsidRPr="007907A7">
              <w:rPr>
                <w:rFonts w:ascii="Arial" w:hAnsi="Arial" w:cs="Arial"/>
                <w:sz w:val="18"/>
                <w:szCs w:val="18"/>
              </w:rPr>
              <w:t xml:space="preserve"> me </w:t>
            </w:r>
            <w:proofErr w:type="spellStart"/>
            <w:r w:rsidRPr="007907A7">
              <w:rPr>
                <w:rFonts w:ascii="Arial" w:hAnsi="Arial" w:cs="Arial"/>
                <w:sz w:val="18"/>
                <w:szCs w:val="18"/>
              </w:rPr>
              <w:t>njerëz</w:t>
            </w:r>
            <w:proofErr w:type="spellEnd"/>
            <w:r w:rsidRPr="007907A7">
              <w:rPr>
                <w:rFonts w:ascii="Arial" w:hAnsi="Arial" w:cs="Arial"/>
                <w:sz w:val="18"/>
                <w:szCs w:val="18"/>
              </w:rPr>
              <w:t xml:space="preserve"> </w:t>
            </w:r>
            <w:proofErr w:type="spellStart"/>
            <w:r w:rsidRPr="007907A7">
              <w:rPr>
                <w:rFonts w:ascii="Arial" w:hAnsi="Arial" w:cs="Arial"/>
                <w:sz w:val="18"/>
                <w:szCs w:val="18"/>
              </w:rPr>
              <w:t>në</w:t>
            </w:r>
            <w:proofErr w:type="spellEnd"/>
            <w:r w:rsidRPr="007907A7">
              <w:rPr>
                <w:rFonts w:ascii="Arial" w:hAnsi="Arial" w:cs="Arial"/>
                <w:sz w:val="18"/>
                <w:szCs w:val="18"/>
              </w:rPr>
              <w:t xml:space="preserve"> </w:t>
            </w:r>
            <w:proofErr w:type="spellStart"/>
            <w:r w:rsidRPr="007907A7">
              <w:rPr>
                <w:rFonts w:ascii="Arial" w:hAnsi="Arial" w:cs="Arial"/>
                <w:sz w:val="18"/>
                <w:szCs w:val="18"/>
              </w:rPr>
              <w:t>Kosovë</w:t>
            </w:r>
            <w:proofErr w:type="spellEnd"/>
            <w:r w:rsidRPr="007907A7">
              <w:rPr>
                <w:rFonts w:ascii="Arial" w:hAnsi="Arial" w:cs="Arial"/>
                <w:sz w:val="18"/>
                <w:szCs w:val="18"/>
              </w:rPr>
              <w:t>.</w:t>
            </w:r>
          </w:p>
          <w:p w14:paraId="464BFCA0" w14:textId="77777777" w:rsidR="007907A7" w:rsidRPr="007907A7" w:rsidRDefault="007907A7" w:rsidP="007907A7">
            <w:pPr>
              <w:pStyle w:val="NoSpacing"/>
              <w:numPr>
                <w:ilvl w:val="0"/>
                <w:numId w:val="14"/>
              </w:numPr>
              <w:jc w:val="both"/>
              <w:rPr>
                <w:rFonts w:ascii="Arial" w:hAnsi="Arial" w:cs="Arial"/>
                <w:sz w:val="18"/>
                <w:szCs w:val="18"/>
              </w:rPr>
            </w:pPr>
            <w:proofErr w:type="spellStart"/>
            <w:r w:rsidRPr="007907A7">
              <w:rPr>
                <w:rFonts w:ascii="Arial" w:hAnsi="Arial" w:cs="Arial"/>
                <w:sz w:val="18"/>
                <w:szCs w:val="18"/>
              </w:rPr>
              <w:t>Rregullorja</w:t>
            </w:r>
            <w:proofErr w:type="spellEnd"/>
            <w:r w:rsidRPr="007907A7">
              <w:rPr>
                <w:rFonts w:ascii="Arial" w:hAnsi="Arial" w:cs="Arial"/>
                <w:sz w:val="18"/>
                <w:szCs w:val="18"/>
              </w:rPr>
              <w:t xml:space="preserve"> e UNMIK-</w:t>
            </w:r>
            <w:proofErr w:type="spellStart"/>
            <w:r w:rsidRPr="007907A7">
              <w:rPr>
                <w:rFonts w:ascii="Arial" w:hAnsi="Arial" w:cs="Arial"/>
                <w:sz w:val="18"/>
                <w:szCs w:val="18"/>
              </w:rPr>
              <w:t>ut</w:t>
            </w:r>
            <w:proofErr w:type="spellEnd"/>
            <w:r w:rsidRPr="007907A7">
              <w:rPr>
                <w:rFonts w:ascii="Arial" w:hAnsi="Arial" w:cs="Arial"/>
                <w:sz w:val="18"/>
                <w:szCs w:val="18"/>
              </w:rPr>
              <w:t xml:space="preserve"> nr.2001/20 </w:t>
            </w:r>
            <w:proofErr w:type="spellStart"/>
            <w:r w:rsidRPr="007907A7">
              <w:rPr>
                <w:rFonts w:ascii="Arial" w:hAnsi="Arial" w:cs="Arial"/>
                <w:sz w:val="18"/>
                <w:szCs w:val="18"/>
              </w:rPr>
              <w:t>mbi</w:t>
            </w:r>
            <w:proofErr w:type="spellEnd"/>
            <w:r w:rsidRPr="007907A7">
              <w:rPr>
                <w:rFonts w:ascii="Arial" w:hAnsi="Arial" w:cs="Arial"/>
                <w:sz w:val="18"/>
                <w:szCs w:val="18"/>
              </w:rPr>
              <w:t xml:space="preserve"> </w:t>
            </w:r>
            <w:proofErr w:type="spellStart"/>
            <w:r w:rsidRPr="007907A7">
              <w:rPr>
                <w:rFonts w:ascii="Arial" w:hAnsi="Arial" w:cs="Arial"/>
                <w:sz w:val="18"/>
                <w:szCs w:val="18"/>
              </w:rPr>
              <w:t>mbrojtjen</w:t>
            </w:r>
            <w:proofErr w:type="spellEnd"/>
            <w:r w:rsidRPr="007907A7">
              <w:rPr>
                <w:rFonts w:ascii="Arial" w:hAnsi="Arial" w:cs="Arial"/>
                <w:sz w:val="18"/>
                <w:szCs w:val="18"/>
              </w:rPr>
              <w:t xml:space="preserve"> e </w:t>
            </w:r>
            <w:proofErr w:type="spellStart"/>
            <w:r w:rsidRPr="007907A7">
              <w:rPr>
                <w:rFonts w:ascii="Arial" w:hAnsi="Arial" w:cs="Arial"/>
                <w:sz w:val="18"/>
                <w:szCs w:val="18"/>
              </w:rPr>
              <w:t>palëve</w:t>
            </w:r>
            <w:proofErr w:type="spellEnd"/>
            <w:r w:rsidRPr="007907A7">
              <w:rPr>
                <w:rFonts w:ascii="Arial" w:hAnsi="Arial" w:cs="Arial"/>
                <w:sz w:val="18"/>
                <w:szCs w:val="18"/>
              </w:rPr>
              <w:t xml:space="preserve"> </w:t>
            </w:r>
            <w:proofErr w:type="spellStart"/>
            <w:r w:rsidRPr="007907A7">
              <w:rPr>
                <w:rFonts w:ascii="Arial" w:hAnsi="Arial" w:cs="Arial"/>
                <w:sz w:val="18"/>
                <w:szCs w:val="18"/>
              </w:rPr>
              <w:t>të</w:t>
            </w:r>
            <w:proofErr w:type="spellEnd"/>
            <w:r w:rsidRPr="007907A7">
              <w:rPr>
                <w:rFonts w:ascii="Arial" w:hAnsi="Arial" w:cs="Arial"/>
                <w:sz w:val="18"/>
                <w:szCs w:val="18"/>
              </w:rPr>
              <w:t xml:space="preserve"> </w:t>
            </w:r>
            <w:proofErr w:type="spellStart"/>
            <w:r w:rsidRPr="007907A7">
              <w:rPr>
                <w:rFonts w:ascii="Arial" w:hAnsi="Arial" w:cs="Arial"/>
                <w:sz w:val="18"/>
                <w:szCs w:val="18"/>
              </w:rPr>
              <w:t>dëmtuara</w:t>
            </w:r>
            <w:proofErr w:type="spellEnd"/>
            <w:r w:rsidRPr="007907A7">
              <w:rPr>
                <w:rFonts w:ascii="Arial" w:hAnsi="Arial" w:cs="Arial"/>
                <w:sz w:val="18"/>
                <w:szCs w:val="18"/>
              </w:rPr>
              <w:t xml:space="preserve"> </w:t>
            </w:r>
            <w:proofErr w:type="spellStart"/>
            <w:r w:rsidRPr="007907A7">
              <w:rPr>
                <w:rFonts w:ascii="Arial" w:hAnsi="Arial" w:cs="Arial"/>
                <w:sz w:val="18"/>
                <w:szCs w:val="18"/>
              </w:rPr>
              <w:t>dhe</w:t>
            </w:r>
            <w:proofErr w:type="spellEnd"/>
            <w:r w:rsidRPr="007907A7">
              <w:rPr>
                <w:rFonts w:ascii="Arial" w:hAnsi="Arial" w:cs="Arial"/>
                <w:sz w:val="18"/>
                <w:szCs w:val="18"/>
              </w:rPr>
              <w:t xml:space="preserve"> </w:t>
            </w:r>
            <w:proofErr w:type="spellStart"/>
            <w:r w:rsidRPr="007907A7">
              <w:rPr>
                <w:rFonts w:ascii="Arial" w:hAnsi="Arial" w:cs="Arial"/>
                <w:sz w:val="18"/>
                <w:szCs w:val="18"/>
              </w:rPr>
              <w:t>dëshmitarëve</w:t>
            </w:r>
            <w:proofErr w:type="spellEnd"/>
            <w:r w:rsidRPr="007907A7">
              <w:rPr>
                <w:rFonts w:ascii="Arial" w:hAnsi="Arial" w:cs="Arial"/>
                <w:sz w:val="18"/>
                <w:szCs w:val="18"/>
              </w:rPr>
              <w:t xml:space="preserve"> </w:t>
            </w:r>
            <w:proofErr w:type="spellStart"/>
            <w:r w:rsidRPr="007907A7">
              <w:rPr>
                <w:rFonts w:ascii="Arial" w:hAnsi="Arial" w:cs="Arial"/>
                <w:sz w:val="18"/>
                <w:szCs w:val="18"/>
              </w:rPr>
              <w:t>në</w:t>
            </w:r>
            <w:proofErr w:type="spellEnd"/>
            <w:r w:rsidRPr="007907A7">
              <w:rPr>
                <w:rFonts w:ascii="Arial" w:hAnsi="Arial" w:cs="Arial"/>
                <w:sz w:val="18"/>
                <w:szCs w:val="18"/>
              </w:rPr>
              <w:t xml:space="preserve"> </w:t>
            </w:r>
            <w:proofErr w:type="spellStart"/>
            <w:r w:rsidRPr="007907A7">
              <w:rPr>
                <w:rFonts w:ascii="Arial" w:hAnsi="Arial" w:cs="Arial"/>
                <w:sz w:val="18"/>
                <w:szCs w:val="18"/>
              </w:rPr>
              <w:t>procedurën</w:t>
            </w:r>
            <w:proofErr w:type="spellEnd"/>
            <w:r w:rsidRPr="007907A7">
              <w:rPr>
                <w:rFonts w:ascii="Arial" w:hAnsi="Arial" w:cs="Arial"/>
                <w:sz w:val="18"/>
                <w:szCs w:val="18"/>
              </w:rPr>
              <w:t xml:space="preserve"> </w:t>
            </w:r>
            <w:proofErr w:type="spellStart"/>
            <w:r w:rsidRPr="007907A7">
              <w:rPr>
                <w:rFonts w:ascii="Arial" w:hAnsi="Arial" w:cs="Arial"/>
                <w:sz w:val="18"/>
                <w:szCs w:val="18"/>
              </w:rPr>
              <w:t>penale</w:t>
            </w:r>
            <w:proofErr w:type="spellEnd"/>
            <w:r w:rsidRPr="007907A7">
              <w:rPr>
                <w:rFonts w:ascii="Arial" w:hAnsi="Arial" w:cs="Arial"/>
                <w:sz w:val="18"/>
                <w:szCs w:val="18"/>
              </w:rPr>
              <w:t xml:space="preserve">. </w:t>
            </w:r>
          </w:p>
          <w:p w14:paraId="6C2753F9" w14:textId="77777777" w:rsidR="007907A7" w:rsidRPr="007907A7" w:rsidRDefault="007907A7" w:rsidP="007907A7">
            <w:pPr>
              <w:pStyle w:val="NoSpacing"/>
              <w:numPr>
                <w:ilvl w:val="0"/>
                <w:numId w:val="14"/>
              </w:numPr>
              <w:jc w:val="both"/>
              <w:rPr>
                <w:rFonts w:ascii="Arial" w:hAnsi="Arial" w:cs="Arial"/>
                <w:sz w:val="18"/>
                <w:szCs w:val="18"/>
              </w:rPr>
            </w:pPr>
            <w:proofErr w:type="spellStart"/>
            <w:r w:rsidRPr="007907A7">
              <w:rPr>
                <w:rFonts w:ascii="Arial" w:hAnsi="Arial" w:cs="Arial"/>
                <w:sz w:val="18"/>
                <w:szCs w:val="18"/>
              </w:rPr>
              <w:t>Rregullorja</w:t>
            </w:r>
            <w:proofErr w:type="spellEnd"/>
            <w:r w:rsidRPr="007907A7">
              <w:rPr>
                <w:rFonts w:ascii="Arial" w:hAnsi="Arial" w:cs="Arial"/>
                <w:sz w:val="18"/>
                <w:szCs w:val="18"/>
              </w:rPr>
              <w:t xml:space="preserve"> e UNMIK-</w:t>
            </w:r>
            <w:proofErr w:type="spellStart"/>
            <w:r w:rsidRPr="007907A7">
              <w:rPr>
                <w:rFonts w:ascii="Arial" w:hAnsi="Arial" w:cs="Arial"/>
                <w:sz w:val="18"/>
                <w:szCs w:val="18"/>
              </w:rPr>
              <w:t>ut</w:t>
            </w:r>
            <w:proofErr w:type="spellEnd"/>
            <w:r w:rsidRPr="007907A7">
              <w:rPr>
                <w:rFonts w:ascii="Arial" w:hAnsi="Arial" w:cs="Arial"/>
                <w:sz w:val="18"/>
                <w:szCs w:val="18"/>
              </w:rPr>
              <w:t xml:space="preserve"> nr.2004/29 </w:t>
            </w:r>
            <w:proofErr w:type="spellStart"/>
            <w:r w:rsidRPr="007907A7">
              <w:rPr>
                <w:rFonts w:ascii="Arial" w:hAnsi="Arial" w:cs="Arial"/>
                <w:sz w:val="18"/>
                <w:szCs w:val="18"/>
              </w:rPr>
              <w:t>mbi</w:t>
            </w:r>
            <w:proofErr w:type="spellEnd"/>
            <w:r w:rsidRPr="007907A7">
              <w:rPr>
                <w:rFonts w:ascii="Arial" w:hAnsi="Arial" w:cs="Arial"/>
                <w:sz w:val="18"/>
                <w:szCs w:val="18"/>
              </w:rPr>
              <w:t xml:space="preserve"> </w:t>
            </w:r>
            <w:proofErr w:type="spellStart"/>
            <w:r w:rsidRPr="007907A7">
              <w:rPr>
                <w:rFonts w:ascii="Arial" w:hAnsi="Arial" w:cs="Arial"/>
                <w:sz w:val="18"/>
                <w:szCs w:val="18"/>
              </w:rPr>
              <w:t>mbrojtjen</w:t>
            </w:r>
            <w:proofErr w:type="spellEnd"/>
            <w:r w:rsidRPr="007907A7">
              <w:rPr>
                <w:rFonts w:ascii="Arial" w:hAnsi="Arial" w:cs="Arial"/>
                <w:sz w:val="18"/>
                <w:szCs w:val="18"/>
              </w:rPr>
              <w:t xml:space="preserve"> </w:t>
            </w:r>
            <w:proofErr w:type="spellStart"/>
            <w:r w:rsidRPr="007907A7">
              <w:rPr>
                <w:rFonts w:ascii="Arial" w:hAnsi="Arial" w:cs="Arial"/>
                <w:sz w:val="18"/>
                <w:szCs w:val="18"/>
              </w:rPr>
              <w:t>kundër</w:t>
            </w:r>
            <w:proofErr w:type="spellEnd"/>
            <w:r w:rsidRPr="007907A7">
              <w:rPr>
                <w:rFonts w:ascii="Arial" w:hAnsi="Arial" w:cs="Arial"/>
                <w:sz w:val="18"/>
                <w:szCs w:val="18"/>
              </w:rPr>
              <w:t xml:space="preserve"> </w:t>
            </w:r>
            <w:proofErr w:type="spellStart"/>
            <w:r w:rsidRPr="007907A7">
              <w:rPr>
                <w:rFonts w:ascii="Arial" w:hAnsi="Arial" w:cs="Arial"/>
                <w:sz w:val="18"/>
                <w:szCs w:val="18"/>
              </w:rPr>
              <w:t>rrëmbimit</w:t>
            </w:r>
            <w:proofErr w:type="spellEnd"/>
            <w:r w:rsidRPr="007907A7">
              <w:rPr>
                <w:rFonts w:ascii="Arial" w:hAnsi="Arial" w:cs="Arial"/>
                <w:sz w:val="18"/>
                <w:szCs w:val="18"/>
              </w:rPr>
              <w:t xml:space="preserve"> </w:t>
            </w:r>
            <w:proofErr w:type="spellStart"/>
            <w:r w:rsidRPr="007907A7">
              <w:rPr>
                <w:rFonts w:ascii="Arial" w:hAnsi="Arial" w:cs="Arial"/>
                <w:sz w:val="18"/>
                <w:szCs w:val="18"/>
              </w:rPr>
              <w:t>ndërkombëtar</w:t>
            </w:r>
            <w:proofErr w:type="spellEnd"/>
            <w:r w:rsidRPr="007907A7">
              <w:rPr>
                <w:rFonts w:ascii="Arial" w:hAnsi="Arial" w:cs="Arial"/>
                <w:sz w:val="18"/>
                <w:szCs w:val="18"/>
              </w:rPr>
              <w:t xml:space="preserve"> </w:t>
            </w:r>
            <w:proofErr w:type="spellStart"/>
            <w:r w:rsidRPr="007907A7">
              <w:rPr>
                <w:rFonts w:ascii="Arial" w:hAnsi="Arial" w:cs="Arial"/>
                <w:sz w:val="18"/>
                <w:szCs w:val="18"/>
              </w:rPr>
              <w:t>të</w:t>
            </w:r>
            <w:proofErr w:type="spellEnd"/>
            <w:r w:rsidRPr="007907A7">
              <w:rPr>
                <w:rFonts w:ascii="Arial" w:hAnsi="Arial" w:cs="Arial"/>
                <w:sz w:val="18"/>
                <w:szCs w:val="18"/>
              </w:rPr>
              <w:t xml:space="preserve"> </w:t>
            </w:r>
            <w:proofErr w:type="spellStart"/>
            <w:r w:rsidRPr="007907A7">
              <w:rPr>
                <w:rFonts w:ascii="Arial" w:hAnsi="Arial" w:cs="Arial"/>
                <w:sz w:val="18"/>
                <w:szCs w:val="18"/>
              </w:rPr>
              <w:t>fëmijëve</w:t>
            </w:r>
            <w:proofErr w:type="spellEnd"/>
            <w:r w:rsidRPr="007907A7">
              <w:rPr>
                <w:rFonts w:ascii="Arial" w:hAnsi="Arial" w:cs="Arial"/>
                <w:sz w:val="18"/>
                <w:szCs w:val="18"/>
              </w:rPr>
              <w:t>.</w:t>
            </w:r>
          </w:p>
          <w:p w14:paraId="002FEE1D" w14:textId="77777777" w:rsidR="007907A7" w:rsidRPr="007907A7" w:rsidRDefault="007907A7" w:rsidP="007907A7">
            <w:pPr>
              <w:pStyle w:val="NoSpacing"/>
              <w:numPr>
                <w:ilvl w:val="0"/>
                <w:numId w:val="14"/>
              </w:numPr>
              <w:jc w:val="both"/>
              <w:rPr>
                <w:rFonts w:ascii="Arial" w:hAnsi="Arial" w:cs="Arial"/>
                <w:b/>
                <w:sz w:val="18"/>
                <w:szCs w:val="18"/>
              </w:rPr>
            </w:pPr>
            <w:r w:rsidRPr="007907A7">
              <w:rPr>
                <w:rFonts w:ascii="Arial" w:hAnsi="Arial" w:cs="Arial"/>
                <w:b/>
                <w:sz w:val="18"/>
                <w:szCs w:val="18"/>
              </w:rPr>
              <w:t>Additional Literature:</w:t>
            </w:r>
          </w:p>
          <w:p w14:paraId="1180AE1A" w14:textId="42B6F709" w:rsidR="007907A7" w:rsidRPr="007907A7" w:rsidRDefault="007907A7" w:rsidP="007907A7">
            <w:pPr>
              <w:pStyle w:val="NoSpacing"/>
              <w:numPr>
                <w:ilvl w:val="0"/>
                <w:numId w:val="14"/>
              </w:numPr>
              <w:jc w:val="both"/>
              <w:rPr>
                <w:rFonts w:ascii="Arial" w:hAnsi="Arial" w:cs="Arial"/>
                <w:sz w:val="18"/>
                <w:szCs w:val="18"/>
              </w:rPr>
            </w:pPr>
            <w:proofErr w:type="spellStart"/>
            <w:r w:rsidRPr="007907A7">
              <w:rPr>
                <w:rFonts w:ascii="Arial" w:hAnsi="Arial" w:cs="Arial"/>
                <w:sz w:val="18"/>
                <w:szCs w:val="18"/>
              </w:rPr>
              <w:t>Doerner</w:t>
            </w:r>
            <w:proofErr w:type="spellEnd"/>
            <w:r w:rsidRPr="007907A7">
              <w:rPr>
                <w:rFonts w:ascii="Arial" w:hAnsi="Arial" w:cs="Arial"/>
                <w:sz w:val="18"/>
                <w:szCs w:val="18"/>
              </w:rPr>
              <w:t xml:space="preserve">, William and Lab, </w:t>
            </w:r>
            <w:proofErr w:type="gramStart"/>
            <w:r w:rsidRPr="007907A7">
              <w:rPr>
                <w:rFonts w:ascii="Arial" w:hAnsi="Arial" w:cs="Arial"/>
                <w:sz w:val="18"/>
                <w:szCs w:val="18"/>
              </w:rPr>
              <w:t>Steven.(</w:t>
            </w:r>
            <w:proofErr w:type="gramEnd"/>
            <w:r w:rsidRPr="007907A7">
              <w:rPr>
                <w:rFonts w:ascii="Arial" w:hAnsi="Arial" w:cs="Arial"/>
                <w:sz w:val="18"/>
                <w:szCs w:val="18"/>
              </w:rPr>
              <w:t>2012). Victimology Sixth Edition. Anderson Publishing is an imprint of Elsevier. USA.</w:t>
            </w:r>
          </w:p>
          <w:p w14:paraId="10A3C3E9" w14:textId="77777777" w:rsidR="007907A7" w:rsidRPr="007907A7" w:rsidRDefault="007907A7" w:rsidP="007907A7">
            <w:pPr>
              <w:pStyle w:val="NoSpacing"/>
              <w:numPr>
                <w:ilvl w:val="0"/>
                <w:numId w:val="14"/>
              </w:numPr>
              <w:jc w:val="both"/>
              <w:rPr>
                <w:rFonts w:ascii="Arial" w:hAnsi="Arial" w:cs="Arial"/>
                <w:sz w:val="18"/>
                <w:szCs w:val="18"/>
              </w:rPr>
            </w:pPr>
            <w:r w:rsidRPr="007907A7">
              <w:rPr>
                <w:rFonts w:ascii="Arial" w:hAnsi="Arial" w:cs="Arial"/>
                <w:sz w:val="18"/>
                <w:szCs w:val="18"/>
              </w:rPr>
              <w:t xml:space="preserve">Davies, Pamela. (2011). Gender, Crime and </w:t>
            </w:r>
            <w:proofErr w:type="spellStart"/>
            <w:r w:rsidRPr="007907A7">
              <w:rPr>
                <w:rFonts w:ascii="Arial" w:hAnsi="Arial" w:cs="Arial"/>
                <w:sz w:val="18"/>
                <w:szCs w:val="18"/>
              </w:rPr>
              <w:t>Victimisation.Sage</w:t>
            </w:r>
            <w:proofErr w:type="spellEnd"/>
            <w:r w:rsidRPr="007907A7">
              <w:rPr>
                <w:rFonts w:ascii="Arial" w:hAnsi="Arial" w:cs="Arial"/>
                <w:sz w:val="18"/>
                <w:szCs w:val="18"/>
              </w:rPr>
              <w:t xml:space="preserve"> Publication. London.</w:t>
            </w:r>
          </w:p>
          <w:p w14:paraId="759F786A" w14:textId="77777777" w:rsidR="007907A7" w:rsidRPr="007907A7" w:rsidRDefault="007907A7" w:rsidP="007907A7">
            <w:pPr>
              <w:pStyle w:val="NoSpacing"/>
              <w:numPr>
                <w:ilvl w:val="0"/>
                <w:numId w:val="14"/>
              </w:numPr>
              <w:jc w:val="both"/>
              <w:rPr>
                <w:rFonts w:ascii="Arial" w:hAnsi="Arial" w:cs="Arial"/>
                <w:sz w:val="18"/>
                <w:szCs w:val="18"/>
              </w:rPr>
            </w:pPr>
            <w:proofErr w:type="spellStart"/>
            <w:r w:rsidRPr="007907A7">
              <w:rPr>
                <w:rFonts w:ascii="Arial" w:hAnsi="Arial" w:cs="Arial"/>
                <w:sz w:val="18"/>
                <w:szCs w:val="18"/>
              </w:rPr>
              <w:t>Maloku</w:t>
            </w:r>
            <w:proofErr w:type="spellEnd"/>
            <w:r w:rsidRPr="007907A7">
              <w:rPr>
                <w:rFonts w:ascii="Arial" w:hAnsi="Arial" w:cs="Arial"/>
                <w:sz w:val="18"/>
                <w:szCs w:val="18"/>
              </w:rPr>
              <w:t xml:space="preserve">, A. &amp; </w:t>
            </w:r>
            <w:proofErr w:type="spellStart"/>
            <w:r w:rsidRPr="007907A7">
              <w:rPr>
                <w:rFonts w:ascii="Arial" w:hAnsi="Arial" w:cs="Arial"/>
                <w:sz w:val="18"/>
                <w:szCs w:val="18"/>
              </w:rPr>
              <w:t>Maloku</w:t>
            </w:r>
            <w:proofErr w:type="spellEnd"/>
            <w:r w:rsidRPr="007907A7">
              <w:rPr>
                <w:rFonts w:ascii="Arial" w:hAnsi="Arial" w:cs="Arial"/>
                <w:sz w:val="18"/>
                <w:szCs w:val="18"/>
              </w:rPr>
              <w:t xml:space="preserve">, E. (2020). Protection of Human Trafficking Victims and Functionalization of Institutional Mechanisms in Kosovo. Acta Universitatis </w:t>
            </w:r>
            <w:proofErr w:type="spellStart"/>
            <w:r w:rsidRPr="007907A7">
              <w:rPr>
                <w:rFonts w:ascii="Arial" w:hAnsi="Arial" w:cs="Arial"/>
                <w:sz w:val="18"/>
                <w:szCs w:val="18"/>
              </w:rPr>
              <w:t>Danubius</w:t>
            </w:r>
            <w:proofErr w:type="spellEnd"/>
            <w:r w:rsidRPr="007907A7">
              <w:rPr>
                <w:rFonts w:ascii="Arial" w:hAnsi="Arial" w:cs="Arial"/>
                <w:sz w:val="18"/>
                <w:szCs w:val="18"/>
              </w:rPr>
              <w:t xml:space="preserve">. </w:t>
            </w:r>
            <w:proofErr w:type="spellStart"/>
            <w:r w:rsidRPr="007907A7">
              <w:rPr>
                <w:rFonts w:ascii="Arial" w:hAnsi="Arial" w:cs="Arial"/>
                <w:sz w:val="18"/>
                <w:szCs w:val="18"/>
              </w:rPr>
              <w:t>Juridica</w:t>
            </w:r>
            <w:proofErr w:type="spellEnd"/>
            <w:r w:rsidRPr="007907A7">
              <w:rPr>
                <w:rFonts w:ascii="Arial" w:hAnsi="Arial" w:cs="Arial"/>
                <w:sz w:val="18"/>
                <w:szCs w:val="18"/>
              </w:rPr>
              <w:t>, volume 16, issue 1, p. 21 – 44</w:t>
            </w:r>
          </w:p>
          <w:p w14:paraId="17FF89F8" w14:textId="75855211" w:rsidR="000B448B" w:rsidRPr="007907A7" w:rsidRDefault="007907A7" w:rsidP="00BD5281">
            <w:pPr>
              <w:pStyle w:val="NoSpacing"/>
              <w:numPr>
                <w:ilvl w:val="0"/>
                <w:numId w:val="14"/>
              </w:numPr>
              <w:jc w:val="both"/>
              <w:rPr>
                <w:rFonts w:ascii="Arial" w:hAnsi="Arial" w:cs="Arial"/>
                <w:sz w:val="18"/>
                <w:szCs w:val="18"/>
              </w:rPr>
            </w:pPr>
            <w:proofErr w:type="spellStart"/>
            <w:r w:rsidRPr="007907A7">
              <w:rPr>
                <w:rFonts w:ascii="Arial" w:hAnsi="Arial" w:cs="Arial"/>
                <w:sz w:val="18"/>
                <w:szCs w:val="18"/>
              </w:rPr>
              <w:t>Maloku</w:t>
            </w:r>
            <w:proofErr w:type="spellEnd"/>
            <w:r w:rsidRPr="007907A7">
              <w:rPr>
                <w:rFonts w:ascii="Arial" w:hAnsi="Arial" w:cs="Arial"/>
                <w:sz w:val="18"/>
                <w:szCs w:val="18"/>
              </w:rPr>
              <w:t xml:space="preserve">. A. (2015). Fear of Violence and Criminality in the Region of </w:t>
            </w:r>
            <w:proofErr w:type="spellStart"/>
            <w:r w:rsidRPr="007907A7">
              <w:rPr>
                <w:rFonts w:ascii="Arial" w:hAnsi="Arial" w:cs="Arial"/>
                <w:sz w:val="18"/>
                <w:szCs w:val="18"/>
              </w:rPr>
              <w:t>Gjilan</w:t>
            </w:r>
            <w:proofErr w:type="spellEnd"/>
            <w:r w:rsidRPr="007907A7">
              <w:rPr>
                <w:rFonts w:ascii="Arial" w:hAnsi="Arial" w:cs="Arial"/>
                <w:sz w:val="18"/>
                <w:szCs w:val="18"/>
              </w:rPr>
              <w:t>. Kosovo. Mediterranean Journal of Social Sciences, volume 6, issue 2, p. 29 – 36.</w:t>
            </w:r>
          </w:p>
        </w:tc>
      </w:tr>
      <w:tr w:rsidR="001F2EF3" w:rsidRPr="000819A7" w14:paraId="4DD62B98" w14:textId="77777777" w:rsidTr="001F2EF3">
        <w:tc>
          <w:tcPr>
            <w:tcW w:w="1964"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D9E2F3" w:themeFill="accent5" w:themeFillTint="33"/>
            <w:vAlign w:val="center"/>
          </w:tcPr>
          <w:p w14:paraId="1A28E8F7" w14:textId="77777777" w:rsidR="001F2EF3" w:rsidRPr="00716046" w:rsidRDefault="001F2EF3" w:rsidP="00210AEF">
            <w:pPr>
              <w:rPr>
                <w:rFonts w:ascii="Times New Roman" w:hAnsi="Times New Roman" w:cs="Times New Roman"/>
                <w:b/>
              </w:rPr>
            </w:pPr>
            <w:r w:rsidRPr="00716046">
              <w:rPr>
                <w:rFonts w:ascii="Times New Roman" w:hAnsi="Times New Roman" w:cs="Times New Roman"/>
                <w:b/>
              </w:rPr>
              <w:t>Contact</w:t>
            </w:r>
          </w:p>
        </w:tc>
        <w:tc>
          <w:tcPr>
            <w:tcW w:w="8100" w:type="dxa"/>
            <w:gridSpan w:val="4"/>
            <w:tcBorders>
              <w:top w:val="single" w:sz="4" w:space="0" w:color="7F7F7F" w:themeColor="text1" w:themeTint="80"/>
              <w:left w:val="nil"/>
              <w:bottom w:val="single" w:sz="4" w:space="0" w:color="7F7F7F" w:themeColor="text1" w:themeTint="80"/>
              <w:right w:val="single" w:sz="4" w:space="0" w:color="7F7F7F" w:themeColor="text1" w:themeTint="80"/>
            </w:tcBorders>
          </w:tcPr>
          <w:p w14:paraId="2E7DFA56" w14:textId="77777777" w:rsidR="00817854" w:rsidRDefault="00817854" w:rsidP="00717DAB">
            <w:pPr>
              <w:rPr>
                <w:rFonts w:ascii="Arial" w:hAnsi="Arial" w:cs="Arial"/>
                <w:color w:val="404040" w:themeColor="text1" w:themeTint="BF"/>
                <w:sz w:val="17"/>
                <w:szCs w:val="17"/>
              </w:rPr>
            </w:pPr>
          </w:p>
          <w:p w14:paraId="693F0B6C" w14:textId="459AEDFE" w:rsidR="00430749" w:rsidRDefault="00430749" w:rsidP="00717DAB">
            <w:pPr>
              <w:rPr>
                <w:rFonts w:ascii="Arial" w:hAnsi="Arial" w:cs="Arial"/>
                <w:color w:val="404040" w:themeColor="text1" w:themeTint="BF"/>
                <w:sz w:val="20"/>
                <w:szCs w:val="20"/>
              </w:rPr>
            </w:pPr>
            <w:proofErr w:type="spellStart"/>
            <w:r w:rsidRPr="00430749">
              <w:rPr>
                <w:rFonts w:ascii="Arial" w:hAnsi="Arial" w:cs="Arial"/>
                <w:color w:val="404040" w:themeColor="text1" w:themeTint="BF"/>
                <w:sz w:val="20"/>
                <w:szCs w:val="20"/>
              </w:rPr>
              <w:t>Dr.sc.Nuredin</w:t>
            </w:r>
            <w:proofErr w:type="spellEnd"/>
            <w:r w:rsidRPr="00430749">
              <w:rPr>
                <w:rFonts w:ascii="Arial" w:hAnsi="Arial" w:cs="Arial"/>
                <w:color w:val="404040" w:themeColor="text1" w:themeTint="BF"/>
                <w:sz w:val="20"/>
                <w:szCs w:val="20"/>
              </w:rPr>
              <w:t xml:space="preserve"> </w:t>
            </w:r>
            <w:proofErr w:type="spellStart"/>
            <w:r w:rsidRPr="00430749">
              <w:rPr>
                <w:rFonts w:ascii="Arial" w:hAnsi="Arial" w:cs="Arial"/>
                <w:color w:val="404040" w:themeColor="text1" w:themeTint="BF"/>
                <w:sz w:val="20"/>
                <w:szCs w:val="20"/>
              </w:rPr>
              <w:t>Lutfiu</w:t>
            </w:r>
            <w:proofErr w:type="spellEnd"/>
            <w:r>
              <w:rPr>
                <w:rFonts w:ascii="Arial" w:hAnsi="Arial" w:cs="Arial"/>
                <w:color w:val="404040" w:themeColor="text1" w:themeTint="BF"/>
                <w:sz w:val="20"/>
                <w:szCs w:val="20"/>
              </w:rPr>
              <w:t xml:space="preserve"> </w:t>
            </w:r>
          </w:p>
          <w:p w14:paraId="31F98E55" w14:textId="4FA0991C" w:rsidR="001F2EF3" w:rsidRPr="00EC6172" w:rsidRDefault="00430749" w:rsidP="00717DAB">
            <w:pPr>
              <w:rPr>
                <w:rFonts w:ascii="Arial" w:hAnsi="Arial" w:cs="Arial"/>
                <w:color w:val="404040" w:themeColor="text1" w:themeTint="BF"/>
                <w:sz w:val="20"/>
                <w:szCs w:val="20"/>
              </w:rPr>
            </w:pPr>
            <w:r>
              <w:rPr>
                <w:rFonts w:ascii="Arial" w:hAnsi="Arial" w:cs="Arial"/>
                <w:color w:val="404040" w:themeColor="text1" w:themeTint="BF"/>
                <w:sz w:val="20"/>
                <w:szCs w:val="20"/>
              </w:rPr>
              <w:t>Email:</w:t>
            </w:r>
            <w:r>
              <w:t xml:space="preserve"> </w:t>
            </w:r>
            <w:hyperlink r:id="rId5" w:history="1">
              <w:r w:rsidRPr="007E1FAE">
                <w:rPr>
                  <w:rStyle w:val="Hyperlink"/>
                </w:rPr>
                <w:t>nu</w:t>
              </w:r>
              <w:r w:rsidRPr="007E1FAE">
                <w:rPr>
                  <w:rStyle w:val="Hyperlink"/>
                  <w:rFonts w:ascii="Arial" w:hAnsi="Arial" w:cs="Arial"/>
                  <w:sz w:val="20"/>
                  <w:szCs w:val="20"/>
                </w:rPr>
                <w:t>redin.lutfiu@ubt-uni.net</w:t>
              </w:r>
            </w:hyperlink>
            <w:r>
              <w:rPr>
                <w:rFonts w:ascii="Arial" w:hAnsi="Arial" w:cs="Arial"/>
                <w:color w:val="404040" w:themeColor="text1" w:themeTint="BF"/>
                <w:sz w:val="20"/>
                <w:szCs w:val="20"/>
              </w:rPr>
              <w:t xml:space="preserve"> </w:t>
            </w:r>
          </w:p>
        </w:tc>
      </w:tr>
    </w:tbl>
    <w:p w14:paraId="148C8FC1" w14:textId="3C3D7624" w:rsidR="00BB6CB7" w:rsidRDefault="00BB6CB7"/>
    <w:p w14:paraId="6F73A3E5" w14:textId="77777777" w:rsidR="00BB6CB7" w:rsidRDefault="00BB6CB7"/>
    <w:p w14:paraId="42637EA7" w14:textId="77777777" w:rsidR="00A94251" w:rsidRDefault="00A94251" w:rsidP="00A94251"/>
    <w:sectPr w:rsidR="00A94251" w:rsidSect="009428D7">
      <w:pgSz w:w="12240" w:h="15840"/>
      <w:pgMar w:top="864" w:right="1080" w:bottom="864"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altName w:val="Sylfaen"/>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B78D9"/>
    <w:multiLevelType w:val="hybridMultilevel"/>
    <w:tmpl w:val="D5A6E6F4"/>
    <w:lvl w:ilvl="0" w:tplc="FFFFFFFF">
      <w:start w:val="8"/>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60892"/>
    <w:multiLevelType w:val="hybridMultilevel"/>
    <w:tmpl w:val="8DEC1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B06A4B"/>
    <w:multiLevelType w:val="hybridMultilevel"/>
    <w:tmpl w:val="96301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66600C"/>
    <w:multiLevelType w:val="multilevel"/>
    <w:tmpl w:val="DB96C1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7B5281"/>
    <w:multiLevelType w:val="hybridMultilevel"/>
    <w:tmpl w:val="5A18CB5C"/>
    <w:lvl w:ilvl="0" w:tplc="5316CD6C">
      <w:start w:val="30"/>
      <w:numFmt w:val="bullet"/>
      <w:lvlText w:val="-"/>
      <w:lvlJc w:val="left"/>
      <w:pPr>
        <w:ind w:left="36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487FE6"/>
    <w:multiLevelType w:val="hybridMultilevel"/>
    <w:tmpl w:val="F89C0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F87F2E"/>
    <w:multiLevelType w:val="hybridMultilevel"/>
    <w:tmpl w:val="B290C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2F35E0"/>
    <w:multiLevelType w:val="hybridMultilevel"/>
    <w:tmpl w:val="410E2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765174"/>
    <w:multiLevelType w:val="hybridMultilevel"/>
    <w:tmpl w:val="45229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E206E9"/>
    <w:multiLevelType w:val="hybridMultilevel"/>
    <w:tmpl w:val="89BC6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4575E4"/>
    <w:multiLevelType w:val="hybridMultilevel"/>
    <w:tmpl w:val="176CE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1930E9"/>
    <w:multiLevelType w:val="hybridMultilevel"/>
    <w:tmpl w:val="3D0E8AF0"/>
    <w:lvl w:ilvl="0" w:tplc="0409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9C7BFF"/>
    <w:multiLevelType w:val="hybridMultilevel"/>
    <w:tmpl w:val="2EC25080"/>
    <w:lvl w:ilvl="0" w:tplc="ACDCEA3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8E5645"/>
    <w:multiLevelType w:val="hybridMultilevel"/>
    <w:tmpl w:val="B7EC4762"/>
    <w:lvl w:ilvl="0" w:tplc="5316CD6C">
      <w:start w:val="30"/>
      <w:numFmt w:val="bullet"/>
      <w:lvlText w:val="-"/>
      <w:lvlJc w:val="left"/>
      <w:pPr>
        <w:ind w:left="36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1"/>
  </w:num>
  <w:num w:numId="4">
    <w:abstractNumId w:val="5"/>
  </w:num>
  <w:num w:numId="5">
    <w:abstractNumId w:val="8"/>
  </w:num>
  <w:num w:numId="6">
    <w:abstractNumId w:val="9"/>
  </w:num>
  <w:num w:numId="7">
    <w:abstractNumId w:val="7"/>
  </w:num>
  <w:num w:numId="8">
    <w:abstractNumId w:val="12"/>
  </w:num>
  <w:num w:numId="9">
    <w:abstractNumId w:val="4"/>
  </w:num>
  <w:num w:numId="10">
    <w:abstractNumId w:val="13"/>
  </w:num>
  <w:num w:numId="11">
    <w:abstractNumId w:val="6"/>
  </w:num>
  <w:num w:numId="12">
    <w:abstractNumId w:val="3"/>
  </w:num>
  <w:num w:numId="13">
    <w:abstractNumId w:val="1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AB8"/>
    <w:rsid w:val="00012445"/>
    <w:rsid w:val="0002032B"/>
    <w:rsid w:val="0003134B"/>
    <w:rsid w:val="00036DE1"/>
    <w:rsid w:val="00036F44"/>
    <w:rsid w:val="00042E3E"/>
    <w:rsid w:val="00057C7C"/>
    <w:rsid w:val="00067392"/>
    <w:rsid w:val="00072D25"/>
    <w:rsid w:val="000819A7"/>
    <w:rsid w:val="000B12D1"/>
    <w:rsid w:val="000B448B"/>
    <w:rsid w:val="000C6AB8"/>
    <w:rsid w:val="000E6D97"/>
    <w:rsid w:val="001075A9"/>
    <w:rsid w:val="0014241A"/>
    <w:rsid w:val="001620E4"/>
    <w:rsid w:val="001654FE"/>
    <w:rsid w:val="001838B0"/>
    <w:rsid w:val="0019257F"/>
    <w:rsid w:val="001B7DD7"/>
    <w:rsid w:val="001D53EA"/>
    <w:rsid w:val="001D7C39"/>
    <w:rsid w:val="001E4FE1"/>
    <w:rsid w:val="001F2EF3"/>
    <w:rsid w:val="00210AEF"/>
    <w:rsid w:val="00225065"/>
    <w:rsid w:val="00236CE5"/>
    <w:rsid w:val="00266DB6"/>
    <w:rsid w:val="002A66C0"/>
    <w:rsid w:val="003305D3"/>
    <w:rsid w:val="00380C4B"/>
    <w:rsid w:val="003A0CDE"/>
    <w:rsid w:val="00400F82"/>
    <w:rsid w:val="00430749"/>
    <w:rsid w:val="00447D01"/>
    <w:rsid w:val="00476A1A"/>
    <w:rsid w:val="004A0BCD"/>
    <w:rsid w:val="004A19E5"/>
    <w:rsid w:val="004B0930"/>
    <w:rsid w:val="004C4882"/>
    <w:rsid w:val="004C4CBB"/>
    <w:rsid w:val="004D3801"/>
    <w:rsid w:val="0050256A"/>
    <w:rsid w:val="00532524"/>
    <w:rsid w:val="005A181A"/>
    <w:rsid w:val="005C670A"/>
    <w:rsid w:val="005D0A23"/>
    <w:rsid w:val="00605CEC"/>
    <w:rsid w:val="00617507"/>
    <w:rsid w:val="00622854"/>
    <w:rsid w:val="00636FD7"/>
    <w:rsid w:val="0064261A"/>
    <w:rsid w:val="0067374F"/>
    <w:rsid w:val="00692C02"/>
    <w:rsid w:val="006A7648"/>
    <w:rsid w:val="0070111E"/>
    <w:rsid w:val="00716046"/>
    <w:rsid w:val="00717DAB"/>
    <w:rsid w:val="00720DAE"/>
    <w:rsid w:val="007351BF"/>
    <w:rsid w:val="007665F0"/>
    <w:rsid w:val="007907A7"/>
    <w:rsid w:val="0079477E"/>
    <w:rsid w:val="007A10CD"/>
    <w:rsid w:val="007D7DAE"/>
    <w:rsid w:val="007E15E2"/>
    <w:rsid w:val="007E44E4"/>
    <w:rsid w:val="008068C8"/>
    <w:rsid w:val="00817854"/>
    <w:rsid w:val="00822224"/>
    <w:rsid w:val="008437D5"/>
    <w:rsid w:val="008500F3"/>
    <w:rsid w:val="008578F1"/>
    <w:rsid w:val="00865B02"/>
    <w:rsid w:val="008D5C79"/>
    <w:rsid w:val="008F1BD6"/>
    <w:rsid w:val="00901555"/>
    <w:rsid w:val="00913F9A"/>
    <w:rsid w:val="009352AA"/>
    <w:rsid w:val="0093564C"/>
    <w:rsid w:val="009428D7"/>
    <w:rsid w:val="009628F5"/>
    <w:rsid w:val="00992863"/>
    <w:rsid w:val="009A1778"/>
    <w:rsid w:val="009B5EDC"/>
    <w:rsid w:val="009C3123"/>
    <w:rsid w:val="009D4FB7"/>
    <w:rsid w:val="009F5F51"/>
    <w:rsid w:val="00A555A2"/>
    <w:rsid w:val="00A86F4D"/>
    <w:rsid w:val="00A94251"/>
    <w:rsid w:val="00A943E8"/>
    <w:rsid w:val="00AA00FE"/>
    <w:rsid w:val="00B35A38"/>
    <w:rsid w:val="00B6132C"/>
    <w:rsid w:val="00B77F72"/>
    <w:rsid w:val="00BA08B1"/>
    <w:rsid w:val="00BA7648"/>
    <w:rsid w:val="00BB6CB7"/>
    <w:rsid w:val="00BD0E37"/>
    <w:rsid w:val="00BD5281"/>
    <w:rsid w:val="00C058D4"/>
    <w:rsid w:val="00C06DF1"/>
    <w:rsid w:val="00C1144B"/>
    <w:rsid w:val="00C35F01"/>
    <w:rsid w:val="00C57A3D"/>
    <w:rsid w:val="00C97963"/>
    <w:rsid w:val="00CA00E6"/>
    <w:rsid w:val="00CE1FCC"/>
    <w:rsid w:val="00CE6DD1"/>
    <w:rsid w:val="00D10C66"/>
    <w:rsid w:val="00D343B7"/>
    <w:rsid w:val="00D502E3"/>
    <w:rsid w:val="00D53981"/>
    <w:rsid w:val="00E12F51"/>
    <w:rsid w:val="00E1547C"/>
    <w:rsid w:val="00E166F0"/>
    <w:rsid w:val="00E16D24"/>
    <w:rsid w:val="00E85871"/>
    <w:rsid w:val="00EC6172"/>
    <w:rsid w:val="00ED0D2D"/>
    <w:rsid w:val="00ED5F46"/>
    <w:rsid w:val="00ED6507"/>
    <w:rsid w:val="00EF5537"/>
    <w:rsid w:val="00F06093"/>
    <w:rsid w:val="00F64D9F"/>
    <w:rsid w:val="00F9229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94F43"/>
  <w15:docId w15:val="{91C136C9-0E49-4069-833A-99ACCF398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6AB8"/>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6A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05D3"/>
    <w:pPr>
      <w:ind w:left="720"/>
      <w:contextualSpacing/>
    </w:pPr>
  </w:style>
  <w:style w:type="paragraph" w:styleId="BalloonText">
    <w:name w:val="Balloon Text"/>
    <w:basedOn w:val="Normal"/>
    <w:link w:val="BalloonTextChar"/>
    <w:uiPriority w:val="99"/>
    <w:semiHidden/>
    <w:unhideWhenUsed/>
    <w:rsid w:val="00F922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229D"/>
    <w:rPr>
      <w:rFonts w:ascii="Tahoma" w:hAnsi="Tahoma" w:cs="Tahoma"/>
      <w:sz w:val="16"/>
      <w:szCs w:val="16"/>
      <w:lang w:val="en-GB"/>
    </w:rPr>
  </w:style>
  <w:style w:type="character" w:styleId="Hyperlink">
    <w:name w:val="Hyperlink"/>
    <w:basedOn w:val="DefaultParagraphFont"/>
    <w:uiPriority w:val="99"/>
    <w:unhideWhenUsed/>
    <w:rsid w:val="00692C02"/>
    <w:rPr>
      <w:color w:val="0563C1" w:themeColor="hyperlink"/>
      <w:u w:val="single"/>
    </w:rPr>
  </w:style>
  <w:style w:type="paragraph" w:styleId="NoSpacing">
    <w:name w:val="No Spacing"/>
    <w:link w:val="NoSpacingChar"/>
    <w:uiPriority w:val="1"/>
    <w:qFormat/>
    <w:rsid w:val="00692C02"/>
    <w:pPr>
      <w:spacing w:after="0" w:line="240" w:lineRule="auto"/>
    </w:pPr>
    <w:rPr>
      <w:lang w:val="en-GB"/>
    </w:rPr>
  </w:style>
  <w:style w:type="character" w:styleId="Emphasis">
    <w:name w:val="Emphasis"/>
    <w:basedOn w:val="DefaultParagraphFont"/>
    <w:uiPriority w:val="20"/>
    <w:qFormat/>
    <w:rsid w:val="004C4882"/>
    <w:rPr>
      <w:i/>
      <w:iCs/>
    </w:rPr>
  </w:style>
  <w:style w:type="character" w:customStyle="1" w:styleId="authors">
    <w:name w:val="authors"/>
    <w:basedOn w:val="DefaultParagraphFont"/>
    <w:rsid w:val="004C4882"/>
  </w:style>
  <w:style w:type="character" w:customStyle="1" w:styleId="Title1">
    <w:name w:val="Title1"/>
    <w:basedOn w:val="DefaultParagraphFont"/>
    <w:rsid w:val="004C4882"/>
  </w:style>
  <w:style w:type="character" w:customStyle="1" w:styleId="collection">
    <w:name w:val="collection"/>
    <w:basedOn w:val="DefaultParagraphFont"/>
    <w:rsid w:val="004C4882"/>
  </w:style>
  <w:style w:type="character" w:customStyle="1" w:styleId="NoSpacingChar">
    <w:name w:val="No Spacing Char"/>
    <w:link w:val="NoSpacing"/>
    <w:uiPriority w:val="1"/>
    <w:rsid w:val="00430749"/>
    <w:rPr>
      <w:lang w:val="en-GB"/>
    </w:rPr>
  </w:style>
  <w:style w:type="character" w:styleId="UnresolvedMention">
    <w:name w:val="Unresolved Mention"/>
    <w:basedOn w:val="DefaultParagraphFont"/>
    <w:uiPriority w:val="99"/>
    <w:semiHidden/>
    <w:unhideWhenUsed/>
    <w:rsid w:val="004307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890515">
      <w:bodyDiv w:val="1"/>
      <w:marLeft w:val="0"/>
      <w:marRight w:val="0"/>
      <w:marTop w:val="0"/>
      <w:marBottom w:val="0"/>
      <w:divBdr>
        <w:top w:val="none" w:sz="0" w:space="0" w:color="auto"/>
        <w:left w:val="none" w:sz="0" w:space="0" w:color="auto"/>
        <w:bottom w:val="none" w:sz="0" w:space="0" w:color="auto"/>
        <w:right w:val="none" w:sz="0" w:space="0" w:color="auto"/>
      </w:divBdr>
      <w:divsChild>
        <w:div w:id="379865076">
          <w:marLeft w:val="0"/>
          <w:marRight w:val="0"/>
          <w:marTop w:val="0"/>
          <w:marBottom w:val="225"/>
          <w:divBdr>
            <w:top w:val="none" w:sz="0" w:space="0" w:color="auto"/>
            <w:left w:val="none" w:sz="0" w:space="0" w:color="auto"/>
            <w:bottom w:val="none" w:sz="0" w:space="0" w:color="auto"/>
            <w:right w:val="none" w:sz="0" w:space="0" w:color="auto"/>
          </w:divBdr>
          <w:divsChild>
            <w:div w:id="23093065">
              <w:marLeft w:val="0"/>
              <w:marRight w:val="0"/>
              <w:marTop w:val="0"/>
              <w:marBottom w:val="450"/>
              <w:divBdr>
                <w:top w:val="none" w:sz="0" w:space="0" w:color="auto"/>
                <w:left w:val="none" w:sz="0" w:space="0" w:color="auto"/>
                <w:bottom w:val="none" w:sz="0" w:space="0" w:color="auto"/>
                <w:right w:val="none" w:sz="0" w:space="0" w:color="auto"/>
              </w:divBdr>
            </w:div>
            <w:div w:id="705907367">
              <w:marLeft w:val="0"/>
              <w:marRight w:val="0"/>
              <w:marTop w:val="0"/>
              <w:marBottom w:val="300"/>
              <w:divBdr>
                <w:top w:val="none" w:sz="0" w:space="0" w:color="auto"/>
                <w:left w:val="none" w:sz="0" w:space="0" w:color="auto"/>
                <w:bottom w:val="none" w:sz="0" w:space="0" w:color="auto"/>
                <w:right w:val="none" w:sz="0" w:space="0" w:color="auto"/>
              </w:divBdr>
            </w:div>
          </w:divsChild>
        </w:div>
        <w:div w:id="746999417">
          <w:marLeft w:val="0"/>
          <w:marRight w:val="0"/>
          <w:marTop w:val="0"/>
          <w:marBottom w:val="225"/>
          <w:divBdr>
            <w:top w:val="none" w:sz="0" w:space="0" w:color="auto"/>
            <w:left w:val="none" w:sz="0" w:space="0" w:color="auto"/>
            <w:bottom w:val="none" w:sz="0" w:space="0" w:color="auto"/>
            <w:right w:val="none" w:sz="0" w:space="0" w:color="auto"/>
          </w:divBdr>
          <w:divsChild>
            <w:div w:id="28650531">
              <w:marLeft w:val="0"/>
              <w:marRight w:val="0"/>
              <w:marTop w:val="0"/>
              <w:marBottom w:val="450"/>
              <w:divBdr>
                <w:top w:val="none" w:sz="0" w:space="0" w:color="auto"/>
                <w:left w:val="none" w:sz="0" w:space="0" w:color="auto"/>
                <w:bottom w:val="none" w:sz="0" w:space="0" w:color="auto"/>
                <w:right w:val="none" w:sz="0" w:space="0" w:color="auto"/>
              </w:divBdr>
            </w:div>
            <w:div w:id="1288506056">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253982491">
      <w:bodyDiv w:val="1"/>
      <w:marLeft w:val="0"/>
      <w:marRight w:val="0"/>
      <w:marTop w:val="0"/>
      <w:marBottom w:val="0"/>
      <w:divBdr>
        <w:top w:val="none" w:sz="0" w:space="0" w:color="auto"/>
        <w:left w:val="none" w:sz="0" w:space="0" w:color="auto"/>
        <w:bottom w:val="none" w:sz="0" w:space="0" w:color="auto"/>
        <w:right w:val="none" w:sz="0" w:space="0" w:color="auto"/>
      </w:divBdr>
    </w:div>
    <w:div w:id="1464542638">
      <w:bodyDiv w:val="1"/>
      <w:marLeft w:val="0"/>
      <w:marRight w:val="0"/>
      <w:marTop w:val="0"/>
      <w:marBottom w:val="0"/>
      <w:divBdr>
        <w:top w:val="none" w:sz="0" w:space="0" w:color="auto"/>
        <w:left w:val="none" w:sz="0" w:space="0" w:color="auto"/>
        <w:bottom w:val="none" w:sz="0" w:space="0" w:color="auto"/>
        <w:right w:val="none" w:sz="0" w:space="0" w:color="auto"/>
      </w:divBdr>
    </w:div>
    <w:div w:id="193778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uredin.lutfiu@ubt-uni.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3</Pages>
  <Words>941</Words>
  <Characters>5368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Egzoni</Company>
  <LinksUpToDate>false</LinksUpToDate>
  <CharactersWithSpaces>6297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Armend Muja</dc:creator>
  <cp:lastModifiedBy>egzona osmanaj</cp:lastModifiedBy>
  <cp:revision>19</cp:revision>
  <dcterms:created xsi:type="dcterms:W3CDTF">2023-12-10T18:13:00Z</dcterms:created>
  <dcterms:modified xsi:type="dcterms:W3CDTF">2024-02-02T12:29:00Z</dcterms:modified>
</cp:coreProperties>
</file>