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D7BE" w14:textId="77777777" w:rsidR="003E2966" w:rsidRPr="00367687" w:rsidRDefault="00021C5F">
      <w:pPr>
        <w:jc w:val="center"/>
        <w:rPr>
          <w:rFonts w:ascii="Times New Roman" w:eastAsia="Times New Roman" w:hAnsi="Times New Roman" w:cs="Times New Roman"/>
          <w:color w:val="000000"/>
          <w:sz w:val="20"/>
          <w:szCs w:val="20"/>
          <w:lang w:val="sq-AL"/>
        </w:rPr>
      </w:pPr>
      <w:r w:rsidRPr="00367687">
        <w:rPr>
          <w:rFonts w:ascii="Swis721 Cn BT" w:hAnsi="Swis721 Cn BT" w:cs="Helvetica"/>
          <w:noProof/>
        </w:rPr>
        <w:drawing>
          <wp:inline distT="0" distB="0" distL="0" distR="0" wp14:anchorId="33EDAE8C" wp14:editId="404DEEAD">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573B7BF3" w14:textId="77777777" w:rsidR="00021C5F" w:rsidRPr="00367687" w:rsidRDefault="00021C5F" w:rsidP="00021C5F">
      <w:pPr>
        <w:jc w:val="center"/>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LLB </w:t>
      </w:r>
      <w:r w:rsidR="00247D48" w:rsidRPr="00367687">
        <w:rPr>
          <w:rFonts w:ascii="Times New Roman" w:hAnsi="Times New Roman" w:cs="Times New Roman"/>
          <w:b/>
          <w:sz w:val="24"/>
          <w:szCs w:val="24"/>
          <w:lang w:val="sq-AL"/>
        </w:rPr>
        <w:t>Law</w:t>
      </w:r>
    </w:p>
    <w:p w14:paraId="200EF0A5" w14:textId="77777777" w:rsidR="003E2966" w:rsidRPr="00367687" w:rsidRDefault="00B03EE4" w:rsidP="00021C5F">
      <w:pPr>
        <w:tabs>
          <w:tab w:val="left" w:pos="4560"/>
          <w:tab w:val="center" w:pos="5040"/>
        </w:tabs>
        <w:rPr>
          <w:rFonts w:ascii="Times New Roman" w:eastAsia="Times New Roman" w:hAnsi="Times New Roman" w:cs="Times New Roman"/>
          <w:color w:val="000000"/>
          <w:sz w:val="20"/>
          <w:szCs w:val="20"/>
          <w:lang w:val="sq-AL"/>
        </w:rPr>
      </w:pPr>
      <w:r w:rsidRPr="00367687">
        <w:rPr>
          <w:rFonts w:ascii="Times New Roman" w:eastAsia="Times New Roman" w:hAnsi="Times New Roman" w:cs="Times New Roman"/>
          <w:b/>
          <w:color w:val="000000"/>
          <w:sz w:val="20"/>
          <w:szCs w:val="20"/>
          <w:lang w:val="sq-AL"/>
        </w:rPr>
        <w:tab/>
      </w:r>
      <w:r w:rsidR="00247D48" w:rsidRPr="00367687">
        <w:rPr>
          <w:rFonts w:ascii="Times New Roman" w:eastAsia="Times New Roman" w:hAnsi="Times New Roman" w:cs="Times New Roman"/>
          <w:b/>
          <w:color w:val="000000"/>
          <w:sz w:val="20"/>
          <w:szCs w:val="20"/>
          <w:lang w:val="sq-AL"/>
        </w:rPr>
        <w:t xml:space="preserve">  </w:t>
      </w:r>
      <w:r w:rsidRPr="00367687">
        <w:rPr>
          <w:rFonts w:ascii="Times New Roman" w:eastAsia="Times New Roman" w:hAnsi="Times New Roman" w:cs="Times New Roman"/>
          <w:b/>
          <w:color w:val="000000"/>
          <w:sz w:val="20"/>
          <w:szCs w:val="20"/>
          <w:lang w:val="sq-AL"/>
        </w:rPr>
        <w:t>Syllabus</w:t>
      </w: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000" w:firstRow="0" w:lastRow="0" w:firstColumn="0" w:lastColumn="0" w:noHBand="0" w:noVBand="0"/>
      </w:tblPr>
      <w:tblGrid>
        <w:gridCol w:w="1998"/>
        <w:gridCol w:w="3594"/>
        <w:gridCol w:w="456"/>
        <w:gridCol w:w="860"/>
        <w:gridCol w:w="400"/>
        <w:gridCol w:w="1000"/>
        <w:gridCol w:w="260"/>
        <w:gridCol w:w="1502"/>
      </w:tblGrid>
      <w:tr w:rsidR="003E2966" w:rsidRPr="00367687" w14:paraId="014B1480" w14:textId="77777777">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832BBD6"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b/>
                <w:color w:val="000000"/>
                <w:sz w:val="24"/>
                <w:szCs w:val="24"/>
                <w:lang w:val="sq-AL"/>
              </w:rPr>
              <w:t xml:space="preserve">Subject </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4D5CEF09" w14:textId="68F194EE" w:rsidR="003E2966" w:rsidRPr="00367687" w:rsidRDefault="00671486" w:rsidP="00624046">
            <w:pPr>
              <w:rPr>
                <w:rFonts w:ascii="Times New Roman" w:hAnsi="Times New Roman" w:cs="Times New Roman"/>
                <w:b/>
                <w:sz w:val="24"/>
                <w:szCs w:val="24"/>
                <w:lang w:val="sq-AL"/>
              </w:rPr>
            </w:pPr>
            <w:r>
              <w:rPr>
                <w:rFonts w:ascii="Times New Roman" w:hAnsi="Times New Roman" w:cs="Times New Roman"/>
                <w:b/>
                <w:sz w:val="24"/>
                <w:szCs w:val="24"/>
                <w:lang w:val="sq-AL"/>
              </w:rPr>
              <w:t>Sports Law</w:t>
            </w:r>
          </w:p>
        </w:tc>
      </w:tr>
      <w:tr w:rsidR="003E2966" w:rsidRPr="00367687" w14:paraId="05D56DA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85E1904"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359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CF26FDF"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Type</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BBA6C8B" w14:textId="77777777" w:rsidR="003E2966" w:rsidRPr="00367687" w:rsidRDefault="00750977">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Semester</w:t>
            </w: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49E2E29E" w14:textId="77777777" w:rsidR="003E2966" w:rsidRPr="00367687" w:rsidRDefault="00B03EE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ECTS</w:t>
            </w:r>
          </w:p>
        </w:tc>
        <w:tc>
          <w:tcPr>
            <w:tcW w:w="176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01CA43D"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Code</w:t>
            </w:r>
          </w:p>
        </w:tc>
      </w:tr>
      <w:tr w:rsidR="003E2966" w:rsidRPr="00367687" w14:paraId="07D0A2B5"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DCBA65"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3594" w:type="dxa"/>
            <w:tcBorders>
              <w:top w:val="single" w:sz="4" w:space="0" w:color="000000"/>
              <w:left w:val="single" w:sz="4" w:space="0" w:color="000000"/>
              <w:bottom w:val="single" w:sz="4" w:space="0" w:color="000000"/>
              <w:right w:val="single" w:sz="4" w:space="0" w:color="000000"/>
            </w:tcBorders>
            <w:vAlign w:val="center"/>
          </w:tcPr>
          <w:p w14:paraId="19E791E8" w14:textId="77777777" w:rsidR="003E2966" w:rsidRPr="00367687" w:rsidRDefault="00B03EE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 xml:space="preserve"> (</w:t>
            </w:r>
            <w:r w:rsidR="008B681C">
              <w:rPr>
                <w:rFonts w:ascii="Times New Roman" w:eastAsia="Times New Roman" w:hAnsi="Times New Roman" w:cs="Times New Roman"/>
                <w:color w:val="000000"/>
                <w:sz w:val="24"/>
                <w:szCs w:val="24"/>
              </w:rPr>
              <w:t>E</w:t>
            </w:r>
            <w:r w:rsidRPr="00367687">
              <w:rPr>
                <w:rFonts w:ascii="Times New Roman" w:eastAsia="Times New Roman" w:hAnsi="Times New Roman" w:cs="Times New Roman"/>
                <w:color w:val="000000"/>
                <w:sz w:val="24"/>
                <w:szCs w:val="24"/>
                <w:lang w:val="sq-AL"/>
              </w:rPr>
              <w:t>)</w:t>
            </w:r>
          </w:p>
          <w:p w14:paraId="63D52342" w14:textId="77777777" w:rsidR="003E2966" w:rsidRPr="00367687" w:rsidRDefault="003E2966">
            <w:pPr>
              <w:spacing w:after="0" w:line="240" w:lineRule="auto"/>
              <w:jc w:val="center"/>
              <w:rPr>
                <w:rFonts w:ascii="Times New Roman" w:eastAsia="Times New Roman" w:hAnsi="Times New Roman" w:cs="Times New Roman"/>
                <w:color w:val="000000"/>
                <w:sz w:val="24"/>
                <w:szCs w:val="24"/>
                <w:lang w:val="sq-AL"/>
              </w:rPr>
            </w:pPr>
          </w:p>
        </w:tc>
        <w:tc>
          <w:tcPr>
            <w:tcW w:w="1316" w:type="dxa"/>
            <w:gridSpan w:val="2"/>
            <w:tcBorders>
              <w:top w:val="single" w:sz="4" w:space="0" w:color="000000"/>
              <w:left w:val="single" w:sz="4" w:space="0" w:color="000000"/>
              <w:bottom w:val="single" w:sz="4" w:space="0" w:color="000000"/>
              <w:right w:val="single" w:sz="4" w:space="0" w:color="000000"/>
            </w:tcBorders>
            <w:vAlign w:val="center"/>
          </w:tcPr>
          <w:p w14:paraId="02B67ABD"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3</w:t>
            </w:r>
          </w:p>
        </w:tc>
        <w:tc>
          <w:tcPr>
            <w:tcW w:w="1400" w:type="dxa"/>
            <w:gridSpan w:val="2"/>
            <w:tcBorders>
              <w:top w:val="single" w:sz="4" w:space="0" w:color="000000"/>
              <w:left w:val="single" w:sz="4" w:space="0" w:color="000000"/>
              <w:bottom w:val="single" w:sz="4" w:space="0" w:color="000000"/>
              <w:right w:val="single" w:sz="4" w:space="0" w:color="000000"/>
            </w:tcBorders>
            <w:vAlign w:val="center"/>
          </w:tcPr>
          <w:p w14:paraId="2D8F5D62" w14:textId="77777777" w:rsidR="003E2966" w:rsidRPr="00367687" w:rsidRDefault="00367687">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5</w:t>
            </w:r>
          </w:p>
        </w:tc>
        <w:tc>
          <w:tcPr>
            <w:tcW w:w="1762" w:type="dxa"/>
            <w:gridSpan w:val="2"/>
            <w:tcBorders>
              <w:top w:val="single" w:sz="4" w:space="0" w:color="000000"/>
              <w:left w:val="single" w:sz="4" w:space="0" w:color="000000"/>
              <w:bottom w:val="single" w:sz="4" w:space="0" w:color="000000"/>
              <w:right w:val="single" w:sz="4" w:space="0" w:color="000000"/>
            </w:tcBorders>
            <w:vAlign w:val="center"/>
          </w:tcPr>
          <w:p w14:paraId="6FFE3F55" w14:textId="0E6912F9" w:rsidR="003E2966" w:rsidRPr="00367687" w:rsidRDefault="00671486">
            <w:pPr>
              <w:spacing w:after="0" w:line="240" w:lineRule="auto"/>
              <w:jc w:val="center"/>
              <w:rPr>
                <w:rFonts w:ascii="Times New Roman" w:eastAsia="Times New Roman" w:hAnsi="Times New Roman" w:cs="Times New Roman"/>
                <w:color w:val="000000"/>
                <w:sz w:val="24"/>
                <w:szCs w:val="24"/>
                <w:lang w:val="sq-AL"/>
              </w:rPr>
            </w:pPr>
            <w:r>
              <w:rPr>
                <w:rFonts w:ascii="Times New Roman" w:hAnsi="Times New Roman" w:cs="Times New Roman"/>
                <w:sz w:val="24"/>
                <w:szCs w:val="24"/>
                <w:lang w:val="sq-AL"/>
              </w:rPr>
              <w:t>Law-B-077</w:t>
            </w:r>
            <w:r w:rsidR="002927C7" w:rsidRPr="002927C7">
              <w:rPr>
                <w:rFonts w:ascii="Times New Roman" w:hAnsi="Times New Roman" w:cs="Times New Roman"/>
                <w:sz w:val="24"/>
                <w:szCs w:val="24"/>
                <w:lang w:val="sq-AL"/>
              </w:rPr>
              <w:t>-E</w:t>
            </w:r>
          </w:p>
        </w:tc>
      </w:tr>
      <w:tr w:rsidR="003E2966" w:rsidRPr="00367687" w14:paraId="65C5853C" w14:textId="77777777">
        <w:trPr>
          <w:trHeight w:val="343"/>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9FEB2EC" w14:textId="77777777" w:rsidR="00923B24" w:rsidRPr="00367687" w:rsidRDefault="00247D48" w:rsidP="00247D48">
            <w:pPr>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The lecturer of the subject    </w:t>
            </w:r>
          </w:p>
          <w:p w14:paraId="6B22F846" w14:textId="77777777" w:rsidR="00247D48" w:rsidRPr="00367687" w:rsidRDefault="00247D48" w:rsidP="00247D48">
            <w:pPr>
              <w:rPr>
                <w:rFonts w:ascii="Times New Roman" w:hAnsi="Times New Roman" w:cs="Times New Roman"/>
                <w:b/>
                <w:sz w:val="24"/>
                <w:szCs w:val="24"/>
                <w:lang w:val="sq-AL"/>
              </w:rPr>
            </w:pPr>
            <w:r w:rsidRPr="00367687">
              <w:rPr>
                <w:rFonts w:ascii="Times New Roman" w:hAnsi="Times New Roman" w:cs="Times New Roman"/>
                <w:b/>
                <w:sz w:val="24"/>
                <w:szCs w:val="24"/>
                <w:lang w:val="sq-AL"/>
              </w:rPr>
              <w:t>Subject tutor</w:t>
            </w:r>
          </w:p>
        </w:tc>
        <w:tc>
          <w:tcPr>
            <w:tcW w:w="8072" w:type="dxa"/>
            <w:gridSpan w:val="7"/>
            <w:tcBorders>
              <w:top w:val="single" w:sz="4" w:space="0" w:color="000000"/>
              <w:left w:val="single" w:sz="4" w:space="0" w:color="000000"/>
              <w:bottom w:val="single" w:sz="4" w:space="0" w:color="000000"/>
              <w:right w:val="single" w:sz="4" w:space="0" w:color="000000"/>
            </w:tcBorders>
            <w:vAlign w:val="center"/>
          </w:tcPr>
          <w:p w14:paraId="379B8EE4" w14:textId="139D05B5" w:rsidR="00B03EE4" w:rsidRPr="00367687" w:rsidRDefault="0083270C" w:rsidP="006914BD">
            <w:pPr>
              <w:spacing w:after="0" w:line="240" w:lineRule="auto"/>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 xml:space="preserve">Dr. </w:t>
            </w:r>
            <w:r w:rsidR="006914BD">
              <w:rPr>
                <w:rFonts w:ascii="Times New Roman" w:eastAsia="Times New Roman" w:hAnsi="Times New Roman" w:cs="Times New Roman"/>
                <w:color w:val="000000"/>
                <w:sz w:val="24"/>
                <w:szCs w:val="24"/>
                <w:lang w:val="sq-AL"/>
              </w:rPr>
              <w:t>Masar Gjaka</w:t>
            </w:r>
          </w:p>
        </w:tc>
      </w:tr>
      <w:tr w:rsidR="003E2966" w:rsidRPr="00367687" w14:paraId="1AEBEEA4" w14:textId="77777777" w:rsidTr="005508B3">
        <w:trPr>
          <w:trHeight w:val="1340"/>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59548C7"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Aims and Objectives</w:t>
            </w:r>
          </w:p>
        </w:tc>
        <w:tc>
          <w:tcPr>
            <w:tcW w:w="8072" w:type="dxa"/>
            <w:gridSpan w:val="7"/>
            <w:tcBorders>
              <w:top w:val="single" w:sz="4" w:space="0" w:color="000000"/>
              <w:left w:val="single" w:sz="4" w:space="0" w:color="000000"/>
              <w:bottom w:val="single" w:sz="4" w:space="0" w:color="000000"/>
              <w:right w:val="single" w:sz="4" w:space="0" w:color="000000"/>
            </w:tcBorders>
          </w:tcPr>
          <w:p w14:paraId="6FEE1015" w14:textId="767B08B5" w:rsidR="008B681C" w:rsidRPr="008572C2" w:rsidRDefault="008572C2" w:rsidP="00310A55">
            <w:pPr>
              <w:jc w:val="both"/>
              <w:rPr>
                <w:rFonts w:ascii="Times New Roman" w:hAnsi="Times New Roman" w:cs="Times New Roman"/>
                <w:sz w:val="24"/>
                <w:szCs w:val="24"/>
              </w:rPr>
            </w:pPr>
            <w:r w:rsidRPr="008572C2">
              <w:rPr>
                <w:rFonts w:ascii="Times New Roman" w:hAnsi="Times New Roman" w:cs="Times New Roman"/>
                <w:color w:val="000000"/>
                <w:sz w:val="24"/>
                <w:szCs w:val="24"/>
                <w:lang w:val="sq-AL"/>
              </w:rPr>
              <w:t xml:space="preserve">The aim of the course is to </w:t>
            </w:r>
            <w:r w:rsidR="00310A55" w:rsidRPr="00310A55">
              <w:rPr>
                <w:rFonts w:ascii="Times New Roman" w:hAnsi="Times New Roman" w:cs="Times New Roman"/>
                <w:color w:val="000000"/>
                <w:sz w:val="24"/>
                <w:szCs w:val="24"/>
                <w:lang w:val="sq-AL"/>
              </w:rPr>
              <w:t xml:space="preserve">understand basic legal structure of multiple sports businesses and will be able to analyze the legal issues that permeate these organizations. This course will examine the relevance and application of various legal structures to all participants in particular sports </w:t>
            </w:r>
            <w:r w:rsidR="00310A55">
              <w:rPr>
                <w:rFonts w:ascii="Times New Roman" w:hAnsi="Times New Roman" w:cs="Times New Roman"/>
                <w:color w:val="000000"/>
                <w:sz w:val="24"/>
                <w:szCs w:val="24"/>
                <w:lang w:val="sq-AL"/>
              </w:rPr>
              <w:t>organizations</w:t>
            </w:r>
          </w:p>
        </w:tc>
      </w:tr>
      <w:tr w:rsidR="003E2966" w:rsidRPr="00367687" w14:paraId="7D5B15ED" w14:textId="77777777" w:rsidTr="001A1EAB">
        <w:trPr>
          <w:trHeight w:val="3032"/>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82ECA8A"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Learning Outcomes</w:t>
            </w:r>
          </w:p>
        </w:tc>
        <w:tc>
          <w:tcPr>
            <w:tcW w:w="8072" w:type="dxa"/>
            <w:gridSpan w:val="7"/>
            <w:tcBorders>
              <w:top w:val="single" w:sz="4" w:space="0" w:color="000000"/>
              <w:left w:val="single" w:sz="4" w:space="0" w:color="000000"/>
              <w:bottom w:val="single" w:sz="4" w:space="0" w:color="000000"/>
              <w:right w:val="single" w:sz="4" w:space="0" w:color="000000"/>
            </w:tcBorders>
          </w:tcPr>
          <w:p w14:paraId="661CFC7A" w14:textId="77777777" w:rsidR="00247D48" w:rsidRPr="00367687" w:rsidRDefault="00247D48" w:rsidP="00247D48">
            <w:pPr>
              <w:jc w:val="both"/>
              <w:rPr>
                <w:rFonts w:ascii="Times New Roman" w:hAnsi="Times New Roman" w:cs="Times New Roman"/>
                <w:sz w:val="24"/>
                <w:szCs w:val="24"/>
                <w:lang w:val="sq-AL"/>
              </w:rPr>
            </w:pPr>
            <w:r w:rsidRPr="00367687">
              <w:rPr>
                <w:rFonts w:ascii="Times New Roman" w:hAnsi="Times New Roman" w:cs="Times New Roman"/>
                <w:sz w:val="24"/>
                <w:szCs w:val="24"/>
                <w:lang w:val="sq-AL"/>
              </w:rPr>
              <w:t xml:space="preserve">After completing this course, students should be able to:  </w:t>
            </w:r>
          </w:p>
          <w:p w14:paraId="010EC731" w14:textId="2431FE93" w:rsidR="00247D48" w:rsidRPr="00EF00E9" w:rsidRDefault="00856C89" w:rsidP="00C85DEF">
            <w:pPr>
              <w:pStyle w:val="Default"/>
              <w:numPr>
                <w:ilvl w:val="0"/>
                <w:numId w:val="19"/>
              </w:numPr>
              <w:jc w:val="both"/>
              <w:rPr>
                <w:rFonts w:ascii="Times New Roman MT Std" w:hAnsi="Times New Roman MT Std" w:cs="Times New Roman MT Std"/>
                <w:sz w:val="23"/>
                <w:szCs w:val="23"/>
              </w:rPr>
            </w:pPr>
            <w:r>
              <w:t>Demo</w:t>
            </w:r>
            <w:r w:rsidRPr="00EF00E9">
              <w:rPr>
                <w:rFonts w:ascii="Times New Roman MT Std" w:hAnsi="Times New Roman MT Std" w:cs="Times New Roman MT Std"/>
                <w:sz w:val="23"/>
                <w:szCs w:val="23"/>
              </w:rPr>
              <w:t>nstrate an understanding of</w:t>
            </w:r>
            <w:r w:rsidR="00EF00E9">
              <w:rPr>
                <w:rFonts w:ascii="Times New Roman MT Std" w:hAnsi="Times New Roman MT Std" w:cs="Times New Roman MT Std"/>
                <w:sz w:val="23"/>
                <w:szCs w:val="23"/>
              </w:rPr>
              <w:t xml:space="preserve"> </w:t>
            </w:r>
            <w:r w:rsidR="005508B3">
              <w:t xml:space="preserve">legal terms, procedures, and issues affecting the </w:t>
            </w:r>
            <w:r w:rsidR="005508B3">
              <w:t>sports industry in Kosovo</w:t>
            </w:r>
            <w:r w:rsidR="00EF00E9" w:rsidRPr="00EF00E9">
              <w:rPr>
                <w:rFonts w:ascii="Times New Roman MT Std" w:hAnsi="Times New Roman MT Std" w:cs="Times New Roman MT Std"/>
                <w:sz w:val="23"/>
                <w:szCs w:val="23"/>
              </w:rPr>
              <w:t xml:space="preserve">. </w:t>
            </w:r>
          </w:p>
          <w:p w14:paraId="3378FBC9" w14:textId="7B7A1006" w:rsidR="00EF00E9" w:rsidRDefault="00856C89" w:rsidP="00C85DEF">
            <w:pPr>
              <w:pStyle w:val="Default"/>
              <w:numPr>
                <w:ilvl w:val="0"/>
                <w:numId w:val="19"/>
              </w:numPr>
              <w:jc w:val="both"/>
            </w:pPr>
            <w:r w:rsidRPr="00EF00E9">
              <w:rPr>
                <w:rFonts w:ascii="Times New Roman MT Std" w:hAnsi="Times New Roman MT Std" w:cs="Times New Roman MT Std"/>
                <w:sz w:val="23"/>
                <w:szCs w:val="23"/>
              </w:rPr>
              <w:t>Explain and review the</w:t>
            </w:r>
            <w:r w:rsidR="00EF00E9" w:rsidRPr="00EF00E9">
              <w:rPr>
                <w:rFonts w:ascii="Times New Roman MT Std" w:hAnsi="Times New Roman MT Std" w:cs="Times New Roman MT Std"/>
                <w:sz w:val="23"/>
                <w:szCs w:val="23"/>
              </w:rPr>
              <w:t xml:space="preserve"> </w:t>
            </w:r>
            <w:r w:rsidR="005508B3">
              <w:t xml:space="preserve">litigation and legislation affecting sport organizations </w:t>
            </w:r>
            <w:r w:rsidR="005508B3">
              <w:t>in Kosovo and globally</w:t>
            </w:r>
          </w:p>
          <w:p w14:paraId="22CA71D3" w14:textId="6C78538C" w:rsidR="00EF00E9" w:rsidRPr="00B26BB9" w:rsidRDefault="00EF00E9" w:rsidP="001A1EAB">
            <w:pPr>
              <w:pStyle w:val="Default"/>
              <w:numPr>
                <w:ilvl w:val="0"/>
                <w:numId w:val="19"/>
              </w:numPr>
              <w:jc w:val="both"/>
            </w:pPr>
            <w:r w:rsidRPr="00B26BB9">
              <w:t xml:space="preserve">Apply the </w:t>
            </w:r>
            <w:r w:rsidR="001A1EAB">
              <w:t>law in various sports contexts</w:t>
            </w:r>
            <w:r w:rsidRPr="00B26BB9">
              <w:t xml:space="preserve"> </w:t>
            </w:r>
          </w:p>
          <w:p w14:paraId="216F95E0" w14:textId="31A3559B" w:rsidR="00EF00E9" w:rsidRPr="00EF00E9" w:rsidRDefault="00EF00E9" w:rsidP="001A1EAB">
            <w:pPr>
              <w:pStyle w:val="Default"/>
              <w:numPr>
                <w:ilvl w:val="0"/>
                <w:numId w:val="19"/>
              </w:numPr>
              <w:jc w:val="both"/>
            </w:pPr>
            <w:r w:rsidRPr="00EF00E9">
              <w:t xml:space="preserve">Gather, analyze, and interpret legal questions related to how </w:t>
            </w:r>
            <w:r w:rsidR="001A1EAB">
              <w:t>many roles a lawyer can play in the context of sports</w:t>
            </w:r>
            <w:proofErr w:type="gramStart"/>
            <w:r w:rsidR="001A1EAB">
              <w:t>.</w:t>
            </w:r>
            <w:r w:rsidRPr="00EF00E9">
              <w:t>.</w:t>
            </w:r>
            <w:proofErr w:type="gramEnd"/>
          </w:p>
          <w:p w14:paraId="3E953690" w14:textId="1665D569" w:rsidR="00C85DEF" w:rsidRPr="001A1EAB" w:rsidRDefault="00F40D22" w:rsidP="001A1EAB">
            <w:pPr>
              <w:pStyle w:val="ListParagraph"/>
              <w:numPr>
                <w:ilvl w:val="0"/>
                <w:numId w:val="19"/>
              </w:numPr>
              <w:spacing w:after="0" w:line="276" w:lineRule="auto"/>
              <w:jc w:val="both"/>
              <w:rPr>
                <w:rFonts w:ascii="Times New Roman" w:hAnsi="Times New Roman" w:cs="Times New Roman"/>
                <w:noProof w:val="0"/>
                <w:sz w:val="24"/>
                <w:szCs w:val="24"/>
              </w:rPr>
            </w:pPr>
            <w:r w:rsidRPr="00F40D22">
              <w:rPr>
                <w:rFonts w:ascii="Times New Roman" w:hAnsi="Times New Roman" w:cs="Times New Roman"/>
                <w:noProof w:val="0"/>
                <w:sz w:val="24"/>
                <w:szCs w:val="24"/>
              </w:rPr>
              <w:t xml:space="preserve">Execute research on </w:t>
            </w:r>
            <w:r w:rsidR="001A1EAB">
              <w:rPr>
                <w:rFonts w:ascii="Times New Roman" w:hAnsi="Times New Roman" w:cs="Times New Roman"/>
                <w:noProof w:val="0"/>
                <w:sz w:val="24"/>
                <w:szCs w:val="24"/>
              </w:rPr>
              <w:t>sports law</w:t>
            </w:r>
            <w:r w:rsidRPr="00F40D22">
              <w:rPr>
                <w:rFonts w:ascii="Times New Roman" w:hAnsi="Times New Roman" w:cs="Times New Roman"/>
                <w:noProof w:val="0"/>
                <w:sz w:val="24"/>
                <w:szCs w:val="24"/>
              </w:rPr>
              <w:t xml:space="preserve"> </w:t>
            </w:r>
          </w:p>
        </w:tc>
      </w:tr>
      <w:tr w:rsidR="003E2966" w:rsidRPr="00367687" w14:paraId="55D160DF" w14:textId="77777777" w:rsidTr="00923B24">
        <w:trPr>
          <w:trHeight w:val="386"/>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A6524ED"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Course Content</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5466D72" w14:textId="77777777" w:rsidR="003E2966" w:rsidRPr="00367687" w:rsidRDefault="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 xml:space="preserve">Course Plan </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9E15D9E" w14:textId="77777777" w:rsidR="003E2966" w:rsidRPr="00367687" w:rsidRDefault="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Week</w:t>
            </w:r>
          </w:p>
        </w:tc>
      </w:tr>
      <w:tr w:rsidR="003E2966" w:rsidRPr="00367687" w14:paraId="08666FB2"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7E2932" w14:textId="77777777" w:rsidR="003E2966" w:rsidRPr="00367687" w:rsidRDefault="003E296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EFF495D" w14:textId="39F1235A" w:rsidR="00F62CE6" w:rsidRPr="002E3C0C" w:rsidRDefault="00B86466" w:rsidP="00B86466">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Introduction</w:t>
            </w:r>
          </w:p>
        </w:tc>
        <w:tc>
          <w:tcPr>
            <w:tcW w:w="1502" w:type="dxa"/>
            <w:tcBorders>
              <w:top w:val="single" w:sz="4" w:space="0" w:color="000000"/>
              <w:left w:val="single" w:sz="4" w:space="0" w:color="000000"/>
              <w:bottom w:val="single" w:sz="4" w:space="0" w:color="000000"/>
              <w:right w:val="single" w:sz="4" w:space="0" w:color="000000"/>
            </w:tcBorders>
          </w:tcPr>
          <w:p w14:paraId="52AE6BB2" w14:textId="77777777" w:rsidR="003E2966" w:rsidRPr="00367687" w:rsidRDefault="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w:t>
            </w:r>
          </w:p>
        </w:tc>
      </w:tr>
      <w:tr w:rsidR="00624046" w:rsidRPr="00367687" w14:paraId="3CD67E33" w14:textId="77777777" w:rsidTr="009F6888">
        <w:trPr>
          <w:trHeight w:val="27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CD7C5F2"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CD1BD4A" w14:textId="21196773" w:rsidR="00624046" w:rsidRPr="00B86466" w:rsidRDefault="00D72190" w:rsidP="00B86466">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Amateur sports</w:t>
            </w:r>
          </w:p>
        </w:tc>
        <w:tc>
          <w:tcPr>
            <w:tcW w:w="1502" w:type="dxa"/>
            <w:tcBorders>
              <w:top w:val="single" w:sz="4" w:space="0" w:color="000000"/>
              <w:left w:val="single" w:sz="4" w:space="0" w:color="000000"/>
              <w:bottom w:val="single" w:sz="4" w:space="0" w:color="000000"/>
              <w:right w:val="single" w:sz="4" w:space="0" w:color="000000"/>
            </w:tcBorders>
          </w:tcPr>
          <w:p w14:paraId="75579AB1"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2</w:t>
            </w:r>
          </w:p>
        </w:tc>
      </w:tr>
      <w:tr w:rsidR="00624046" w:rsidRPr="00367687" w14:paraId="7994D742" w14:textId="77777777" w:rsidTr="009F6888">
        <w:trPr>
          <w:trHeight w:val="29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BB434C9"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B59B6B9" w14:textId="1EE493F1" w:rsidR="00624046" w:rsidRPr="00B86466" w:rsidRDefault="00D72190" w:rsidP="00B86466">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Professional sports</w:t>
            </w:r>
          </w:p>
        </w:tc>
        <w:tc>
          <w:tcPr>
            <w:tcW w:w="1502" w:type="dxa"/>
            <w:tcBorders>
              <w:top w:val="single" w:sz="4" w:space="0" w:color="000000"/>
              <w:left w:val="single" w:sz="4" w:space="0" w:color="000000"/>
              <w:bottom w:val="single" w:sz="4" w:space="0" w:color="000000"/>
              <w:right w:val="single" w:sz="4" w:space="0" w:color="000000"/>
            </w:tcBorders>
          </w:tcPr>
          <w:p w14:paraId="5BC3976B"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3</w:t>
            </w:r>
          </w:p>
        </w:tc>
      </w:tr>
      <w:tr w:rsidR="00624046" w:rsidRPr="00367687" w14:paraId="1F5CB501" w14:textId="77777777" w:rsidTr="009F6888">
        <w:trPr>
          <w:trHeight w:val="334"/>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E12F4B0"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841EB91" w14:textId="6F076B89" w:rsidR="00624046" w:rsidRPr="00B86466" w:rsidRDefault="00D72190" w:rsidP="00B86466">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Gender equity in sports</w:t>
            </w:r>
          </w:p>
        </w:tc>
        <w:tc>
          <w:tcPr>
            <w:tcW w:w="1502" w:type="dxa"/>
            <w:tcBorders>
              <w:top w:val="single" w:sz="4" w:space="0" w:color="000000"/>
              <w:left w:val="single" w:sz="4" w:space="0" w:color="000000"/>
              <w:bottom w:val="single" w:sz="4" w:space="0" w:color="000000"/>
              <w:right w:val="single" w:sz="4" w:space="0" w:color="000000"/>
            </w:tcBorders>
          </w:tcPr>
          <w:p w14:paraId="33F6D52B"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4</w:t>
            </w:r>
          </w:p>
        </w:tc>
      </w:tr>
      <w:tr w:rsidR="00624046" w:rsidRPr="00367687" w14:paraId="51C07D40"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298ADCC"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76503B0E" w14:textId="59BBA3D8" w:rsidR="00624046" w:rsidRPr="00B86466" w:rsidRDefault="00D72190" w:rsidP="00B86466">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Health and safety</w:t>
            </w:r>
          </w:p>
        </w:tc>
        <w:tc>
          <w:tcPr>
            <w:tcW w:w="1502" w:type="dxa"/>
            <w:tcBorders>
              <w:top w:val="single" w:sz="4" w:space="0" w:color="000000"/>
              <w:left w:val="single" w:sz="4" w:space="0" w:color="000000"/>
              <w:bottom w:val="single" w:sz="4" w:space="0" w:color="000000"/>
              <w:right w:val="single" w:sz="4" w:space="0" w:color="000000"/>
            </w:tcBorders>
          </w:tcPr>
          <w:p w14:paraId="7EF68104"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5</w:t>
            </w:r>
          </w:p>
        </w:tc>
      </w:tr>
      <w:tr w:rsidR="00624046" w:rsidRPr="00367687" w14:paraId="01C91E88" w14:textId="77777777" w:rsidTr="009F6888">
        <w:trPr>
          <w:trHeight w:val="28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091D165"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51B0507" w14:textId="1B14244C" w:rsidR="00624046" w:rsidRPr="00B86466" w:rsidRDefault="00D72190" w:rsidP="00B86466">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Sports medicine</w:t>
            </w:r>
          </w:p>
        </w:tc>
        <w:tc>
          <w:tcPr>
            <w:tcW w:w="1502" w:type="dxa"/>
            <w:tcBorders>
              <w:top w:val="single" w:sz="4" w:space="0" w:color="000000"/>
              <w:left w:val="single" w:sz="4" w:space="0" w:color="000000"/>
              <w:bottom w:val="single" w:sz="4" w:space="0" w:color="000000"/>
              <w:right w:val="single" w:sz="4" w:space="0" w:color="000000"/>
            </w:tcBorders>
          </w:tcPr>
          <w:p w14:paraId="089CC89F"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6</w:t>
            </w:r>
          </w:p>
        </w:tc>
      </w:tr>
      <w:tr w:rsidR="00624046" w:rsidRPr="00367687" w14:paraId="030C4783" w14:textId="77777777" w:rsidTr="009F6888">
        <w:trPr>
          <w:trHeight w:val="36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BA505AD" w14:textId="77777777" w:rsidR="00624046" w:rsidRPr="00367687" w:rsidRDefault="00624046" w:rsidP="0062404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4D76F28" w14:textId="5DE49F13" w:rsidR="00624046" w:rsidRPr="00115688" w:rsidRDefault="005E624F" w:rsidP="00115688">
            <w:pPr>
              <w:spacing w:line="240" w:lineRule="auto"/>
              <w:jc w:val="both"/>
              <w:rPr>
                <w:rFonts w:ascii="Times New Roman" w:eastAsia="Times New Roman" w:hAnsi="Times New Roman" w:cs="Times New Roman"/>
                <w:color w:val="000000"/>
                <w:sz w:val="24"/>
                <w:szCs w:val="24"/>
                <w:lang w:val="sq-AL"/>
              </w:rPr>
            </w:pPr>
            <w:r w:rsidRPr="00115688">
              <w:rPr>
                <w:rFonts w:ascii="Times New Roman" w:eastAsia="Times New Roman" w:hAnsi="Times New Roman" w:cs="Times New Roman"/>
                <w:color w:val="000000"/>
                <w:sz w:val="24"/>
                <w:szCs w:val="24"/>
                <w:lang w:val="sq-AL"/>
              </w:rPr>
              <w:t>Review</w:t>
            </w:r>
          </w:p>
        </w:tc>
        <w:tc>
          <w:tcPr>
            <w:tcW w:w="1502" w:type="dxa"/>
            <w:tcBorders>
              <w:top w:val="single" w:sz="4" w:space="0" w:color="000000"/>
              <w:left w:val="single" w:sz="4" w:space="0" w:color="000000"/>
              <w:bottom w:val="single" w:sz="4" w:space="0" w:color="000000"/>
              <w:right w:val="single" w:sz="4" w:space="0" w:color="000000"/>
            </w:tcBorders>
          </w:tcPr>
          <w:p w14:paraId="77D00993" w14:textId="77777777" w:rsidR="00624046" w:rsidRPr="00367687" w:rsidRDefault="00624046" w:rsidP="00624046">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7</w:t>
            </w:r>
          </w:p>
        </w:tc>
      </w:tr>
      <w:tr w:rsidR="00247D48" w:rsidRPr="00367687" w14:paraId="3D166DAD"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092030DA"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32FEE0E2" w14:textId="15FB8E10" w:rsidR="00247D48" w:rsidRPr="00115688" w:rsidRDefault="00D72190" w:rsidP="001156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Player contracts</w:t>
            </w:r>
          </w:p>
        </w:tc>
        <w:tc>
          <w:tcPr>
            <w:tcW w:w="1502" w:type="dxa"/>
            <w:tcBorders>
              <w:top w:val="single" w:sz="4" w:space="0" w:color="000000"/>
              <w:left w:val="single" w:sz="4" w:space="0" w:color="000000"/>
              <w:bottom w:val="single" w:sz="4" w:space="0" w:color="000000"/>
              <w:right w:val="single" w:sz="4" w:space="0" w:color="000000"/>
            </w:tcBorders>
          </w:tcPr>
          <w:p w14:paraId="770605B8"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8</w:t>
            </w:r>
          </w:p>
        </w:tc>
      </w:tr>
      <w:tr w:rsidR="00247D48" w:rsidRPr="00367687" w14:paraId="3EBF1383"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07A5174"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0F938D2F" w14:textId="02DEF451" w:rsidR="00247D48" w:rsidRPr="00115688" w:rsidRDefault="00D72190" w:rsidP="00D72190">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Trainer contracts</w:t>
            </w:r>
          </w:p>
        </w:tc>
        <w:tc>
          <w:tcPr>
            <w:tcW w:w="1502" w:type="dxa"/>
            <w:tcBorders>
              <w:top w:val="single" w:sz="4" w:space="0" w:color="000000"/>
              <w:left w:val="single" w:sz="4" w:space="0" w:color="000000"/>
              <w:bottom w:val="single" w:sz="4" w:space="0" w:color="000000"/>
              <w:right w:val="single" w:sz="4" w:space="0" w:color="000000"/>
            </w:tcBorders>
          </w:tcPr>
          <w:p w14:paraId="2A9C06D6"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9</w:t>
            </w:r>
          </w:p>
        </w:tc>
      </w:tr>
      <w:tr w:rsidR="00247D48" w:rsidRPr="00367687" w14:paraId="19DEFF75" w14:textId="77777777">
        <w:trPr>
          <w:trHeight w:val="261"/>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35C6547"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A622B8" w14:textId="47380916" w:rsidR="00247D48" w:rsidRPr="00115688" w:rsidRDefault="00D72190" w:rsidP="001156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Employment relations</w:t>
            </w:r>
          </w:p>
        </w:tc>
        <w:tc>
          <w:tcPr>
            <w:tcW w:w="1502" w:type="dxa"/>
            <w:tcBorders>
              <w:top w:val="single" w:sz="4" w:space="0" w:color="000000"/>
              <w:left w:val="single" w:sz="4" w:space="0" w:color="000000"/>
              <w:bottom w:val="single" w:sz="4" w:space="0" w:color="000000"/>
              <w:right w:val="single" w:sz="4" w:space="0" w:color="000000"/>
            </w:tcBorders>
          </w:tcPr>
          <w:p w14:paraId="628EC316"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10</w:t>
            </w:r>
          </w:p>
        </w:tc>
      </w:tr>
      <w:tr w:rsidR="00247D48" w:rsidRPr="00367687" w14:paraId="5C37DD81" w14:textId="77777777">
        <w:trPr>
          <w:trHeight w:val="325"/>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AFAE487"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61DCB4A" w14:textId="716E3CD5" w:rsidR="00247D48" w:rsidRPr="00115688" w:rsidRDefault="00D72190" w:rsidP="001156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Agents and agent regulation</w:t>
            </w:r>
          </w:p>
        </w:tc>
        <w:tc>
          <w:tcPr>
            <w:tcW w:w="1502" w:type="dxa"/>
            <w:tcBorders>
              <w:top w:val="single" w:sz="4" w:space="0" w:color="000000"/>
              <w:left w:val="single" w:sz="4" w:space="0" w:color="000000"/>
              <w:bottom w:val="single" w:sz="4" w:space="0" w:color="000000"/>
              <w:right w:val="single" w:sz="4" w:space="0" w:color="000000"/>
            </w:tcBorders>
          </w:tcPr>
          <w:p w14:paraId="600C8ADB" w14:textId="77777777" w:rsidR="00247D48" w:rsidRPr="00367687" w:rsidRDefault="00247D48" w:rsidP="00247D48">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11</w:t>
            </w:r>
          </w:p>
        </w:tc>
      </w:tr>
      <w:tr w:rsidR="00247D48" w:rsidRPr="00367687" w14:paraId="5E5BE94E" w14:textId="77777777" w:rsidTr="00923B24">
        <w:trPr>
          <w:trHeight w:val="261"/>
        </w:trPr>
        <w:tc>
          <w:tcPr>
            <w:tcW w:w="1998" w:type="dxa"/>
            <w:vMerge/>
            <w:tcBorders>
              <w:top w:val="single" w:sz="4" w:space="0" w:color="000000"/>
              <w:left w:val="single" w:sz="4" w:space="0" w:color="000000"/>
              <w:bottom w:val="nil"/>
              <w:right w:val="single" w:sz="4" w:space="0" w:color="000000"/>
            </w:tcBorders>
            <w:shd w:val="clear" w:color="auto" w:fill="D9E2F3"/>
            <w:vAlign w:val="center"/>
          </w:tcPr>
          <w:p w14:paraId="663997EB" w14:textId="77777777" w:rsidR="00247D48" w:rsidRPr="00367687" w:rsidRDefault="00247D48"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860E74" w14:textId="57E7F2B3" w:rsidR="00247D48" w:rsidRPr="00115688" w:rsidRDefault="00D72190" w:rsidP="001156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Intellectual property</w:t>
            </w:r>
          </w:p>
        </w:tc>
        <w:tc>
          <w:tcPr>
            <w:tcW w:w="1502" w:type="dxa"/>
            <w:tcBorders>
              <w:top w:val="single" w:sz="4" w:space="0" w:color="000000"/>
              <w:left w:val="single" w:sz="4" w:space="0" w:color="000000"/>
              <w:bottom w:val="single" w:sz="4" w:space="0" w:color="000000"/>
              <w:right w:val="single" w:sz="4" w:space="0" w:color="000000"/>
            </w:tcBorders>
          </w:tcPr>
          <w:p w14:paraId="13E54A31" w14:textId="77777777" w:rsidR="00923B24" w:rsidRPr="00367687" w:rsidRDefault="00247D48"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12</w:t>
            </w:r>
          </w:p>
        </w:tc>
      </w:tr>
      <w:tr w:rsidR="00923B24" w:rsidRPr="00367687" w14:paraId="3AEC001B"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7123553"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auto"/>
              <w:bottom w:val="single" w:sz="4" w:space="0" w:color="000000"/>
              <w:right w:val="single" w:sz="4" w:space="0" w:color="000000"/>
            </w:tcBorders>
          </w:tcPr>
          <w:p w14:paraId="6094586A" w14:textId="6B005C28" w:rsidR="00923B24" w:rsidRPr="00115688" w:rsidRDefault="00D72190" w:rsidP="00115688">
            <w:pPr>
              <w:spacing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Sports sponsorships</w:t>
            </w:r>
            <w:bookmarkStart w:id="0" w:name="_GoBack"/>
            <w:bookmarkEnd w:id="0"/>
          </w:p>
        </w:tc>
        <w:tc>
          <w:tcPr>
            <w:tcW w:w="1502" w:type="dxa"/>
            <w:tcBorders>
              <w:top w:val="single" w:sz="4" w:space="0" w:color="000000"/>
              <w:left w:val="single" w:sz="4" w:space="0" w:color="000000"/>
              <w:bottom w:val="single" w:sz="4" w:space="0" w:color="000000"/>
              <w:right w:val="single" w:sz="4" w:space="0" w:color="000000"/>
            </w:tcBorders>
          </w:tcPr>
          <w:p w14:paraId="3610BB3E"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13</w:t>
            </w:r>
          </w:p>
        </w:tc>
      </w:tr>
      <w:tr w:rsidR="00923B24" w:rsidRPr="00367687" w14:paraId="618252DD" w14:textId="77777777" w:rsidTr="00923B24">
        <w:trPr>
          <w:trHeight w:val="261"/>
        </w:trPr>
        <w:tc>
          <w:tcPr>
            <w:tcW w:w="1998" w:type="dxa"/>
            <w:tcBorders>
              <w:top w:val="nil"/>
              <w:left w:val="single" w:sz="4" w:space="0" w:color="auto"/>
              <w:bottom w:val="nil"/>
              <w:right w:val="single" w:sz="4" w:space="0" w:color="auto"/>
            </w:tcBorders>
            <w:shd w:val="clear" w:color="auto" w:fill="D9E2F3"/>
            <w:vAlign w:val="center"/>
          </w:tcPr>
          <w:p w14:paraId="0ACCE9B3"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auto"/>
              <w:bottom w:val="single" w:sz="4" w:space="0" w:color="000000"/>
              <w:right w:val="single" w:sz="4" w:space="0" w:color="000000"/>
            </w:tcBorders>
          </w:tcPr>
          <w:p w14:paraId="722E1BFD" w14:textId="3F2EC0E3" w:rsidR="00923B24" w:rsidRPr="002E3C0C" w:rsidRDefault="005E624F"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Case study exam</w:t>
            </w:r>
          </w:p>
        </w:tc>
        <w:tc>
          <w:tcPr>
            <w:tcW w:w="1502" w:type="dxa"/>
            <w:tcBorders>
              <w:top w:val="single" w:sz="4" w:space="0" w:color="000000"/>
              <w:left w:val="single" w:sz="4" w:space="0" w:color="000000"/>
              <w:bottom w:val="single" w:sz="4" w:space="0" w:color="000000"/>
              <w:right w:val="single" w:sz="4" w:space="0" w:color="000000"/>
            </w:tcBorders>
          </w:tcPr>
          <w:p w14:paraId="6DF4C04E"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14</w:t>
            </w:r>
          </w:p>
        </w:tc>
      </w:tr>
      <w:tr w:rsidR="00923B24" w:rsidRPr="00367687" w14:paraId="3FD8DF71" w14:textId="77777777" w:rsidTr="00923B24">
        <w:trPr>
          <w:trHeight w:val="261"/>
        </w:trPr>
        <w:tc>
          <w:tcPr>
            <w:tcW w:w="1998" w:type="dxa"/>
            <w:tcBorders>
              <w:top w:val="nil"/>
              <w:left w:val="single" w:sz="4" w:space="0" w:color="000000"/>
              <w:bottom w:val="single" w:sz="4" w:space="0" w:color="000000"/>
              <w:right w:val="single" w:sz="4" w:space="0" w:color="000000"/>
            </w:tcBorders>
            <w:shd w:val="clear" w:color="auto" w:fill="D9E2F3"/>
            <w:vAlign w:val="center"/>
          </w:tcPr>
          <w:p w14:paraId="5FB1E317" w14:textId="77777777" w:rsidR="00923B24" w:rsidRPr="00367687" w:rsidRDefault="00923B24" w:rsidP="00247D48">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661DE65" w14:textId="33F9A166" w:rsidR="00923B24" w:rsidRPr="002E3C0C" w:rsidRDefault="005E624F" w:rsidP="00247D48">
            <w:pPr>
              <w:spacing w:line="240" w:lineRule="auto"/>
              <w:rPr>
                <w:rFonts w:ascii="Times New Roman" w:hAnsi="Times New Roman" w:cs="Times New Roman"/>
                <w:sz w:val="24"/>
                <w:szCs w:val="24"/>
                <w:lang w:val="sq-AL"/>
              </w:rPr>
            </w:pPr>
            <w:r>
              <w:rPr>
                <w:rFonts w:ascii="Times New Roman" w:hAnsi="Times New Roman" w:cs="Times New Roman"/>
                <w:sz w:val="24"/>
                <w:szCs w:val="24"/>
                <w:lang w:val="sq-AL"/>
              </w:rPr>
              <w:t>Conceptual research</w:t>
            </w:r>
          </w:p>
        </w:tc>
        <w:tc>
          <w:tcPr>
            <w:tcW w:w="1502" w:type="dxa"/>
            <w:tcBorders>
              <w:top w:val="single" w:sz="4" w:space="0" w:color="000000"/>
              <w:left w:val="single" w:sz="4" w:space="0" w:color="000000"/>
              <w:bottom w:val="single" w:sz="4" w:space="0" w:color="000000"/>
              <w:right w:val="single" w:sz="4" w:space="0" w:color="000000"/>
            </w:tcBorders>
          </w:tcPr>
          <w:p w14:paraId="339D97E4" w14:textId="77777777" w:rsidR="00923B24" w:rsidRPr="00367687" w:rsidRDefault="00923B24" w:rsidP="00923B24">
            <w:pPr>
              <w:spacing w:after="0" w:line="240" w:lineRule="auto"/>
              <w:jc w:val="center"/>
              <w:rPr>
                <w:rFonts w:ascii="Times New Roman" w:eastAsia="Times New Roman" w:hAnsi="Times New Roman" w:cs="Times New Roman"/>
                <w:color w:val="000000"/>
                <w:sz w:val="24"/>
                <w:szCs w:val="24"/>
                <w:lang w:val="sq-AL"/>
              </w:rPr>
            </w:pPr>
            <w:r w:rsidRPr="00367687">
              <w:rPr>
                <w:rFonts w:ascii="Times New Roman" w:eastAsia="Times New Roman" w:hAnsi="Times New Roman" w:cs="Times New Roman"/>
                <w:color w:val="000000"/>
                <w:sz w:val="24"/>
                <w:szCs w:val="24"/>
                <w:lang w:val="sq-AL"/>
              </w:rPr>
              <w:t>15</w:t>
            </w:r>
          </w:p>
        </w:tc>
      </w:tr>
      <w:tr w:rsidR="00882AF9" w:rsidRPr="00367687" w14:paraId="4163EFF0" w14:textId="77777777" w:rsidTr="007338E6">
        <w:trPr>
          <w:trHeight w:val="288"/>
        </w:trPr>
        <w:tc>
          <w:tcPr>
            <w:tcW w:w="1998" w:type="dxa"/>
            <w:vMerge w:val="restart"/>
            <w:tcBorders>
              <w:top w:val="single" w:sz="4" w:space="0" w:color="000000"/>
              <w:left w:val="single" w:sz="4" w:space="0" w:color="000000"/>
              <w:right w:val="single" w:sz="4" w:space="0" w:color="000000"/>
            </w:tcBorders>
            <w:shd w:val="clear" w:color="auto" w:fill="D9E2F3"/>
            <w:vAlign w:val="center"/>
          </w:tcPr>
          <w:p w14:paraId="7E00D52D" w14:textId="77777777" w:rsidR="00882AF9" w:rsidRPr="00367687" w:rsidRDefault="00882AF9" w:rsidP="00ED05BA">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Teaching/Learning Methods</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00FF2B78" w14:textId="77777777" w:rsidR="00882AF9" w:rsidRPr="00367687" w:rsidRDefault="00882AF9" w:rsidP="00ED05BA">
            <w:pPr>
              <w:rPr>
                <w:rFonts w:ascii="Times New Roman" w:hAnsi="Times New Roman" w:cs="Times New Roman"/>
                <w:b/>
                <w:lang w:val="sq-AL"/>
              </w:rPr>
            </w:pPr>
            <w:r w:rsidRPr="00367687">
              <w:rPr>
                <w:rFonts w:ascii="Times New Roman" w:hAnsi="Times New Roman" w:cs="Times New Roman"/>
                <w:b/>
                <w:lang w:val="sq-AL"/>
              </w:rPr>
              <w:t>Teaching/Learning Activity</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5833417B" w14:textId="77777777" w:rsidR="00882AF9" w:rsidRPr="00367687" w:rsidRDefault="00882AF9" w:rsidP="00ED05BA">
            <w:pPr>
              <w:rPr>
                <w:rFonts w:ascii="Times New Roman" w:hAnsi="Times New Roman" w:cs="Times New Roman"/>
                <w:b/>
                <w:lang w:val="sq-AL"/>
              </w:rPr>
            </w:pPr>
            <w:r w:rsidRPr="00367687">
              <w:rPr>
                <w:rFonts w:ascii="Times New Roman" w:hAnsi="Times New Roman" w:cs="Times New Roman"/>
                <w:b/>
                <w:lang w:val="sq-AL"/>
              </w:rPr>
              <w:t>Weight (%)</w:t>
            </w:r>
          </w:p>
        </w:tc>
      </w:tr>
      <w:tr w:rsidR="00882AF9" w:rsidRPr="00367687" w14:paraId="49EC7A69" w14:textId="77777777" w:rsidTr="007338E6">
        <w:trPr>
          <w:trHeight w:val="288"/>
        </w:trPr>
        <w:tc>
          <w:tcPr>
            <w:tcW w:w="1998" w:type="dxa"/>
            <w:vMerge/>
            <w:tcBorders>
              <w:left w:val="single" w:sz="4" w:space="0" w:color="000000"/>
              <w:right w:val="single" w:sz="4" w:space="0" w:color="000000"/>
            </w:tcBorders>
            <w:shd w:val="clear" w:color="auto" w:fill="D9E2F3"/>
            <w:vAlign w:val="center"/>
          </w:tcPr>
          <w:p w14:paraId="31F8B0D7"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2CA4FC1A" w14:textId="59AC13C6" w:rsidR="00882AF9" w:rsidRPr="00367687" w:rsidRDefault="00882AF9" w:rsidP="00882AF9">
            <w:pPr>
              <w:pStyle w:val="NoSpacing"/>
              <w:rPr>
                <w:rFonts w:ascii="Times New Roman" w:hAnsi="Times New Roman"/>
                <w:b/>
                <w:sz w:val="24"/>
                <w:szCs w:val="24"/>
                <w:lang w:val="sq-AL"/>
              </w:rPr>
            </w:pPr>
            <w:r w:rsidRPr="002A22E1">
              <w:rPr>
                <w:rFonts w:ascii="Times New Roman" w:hAnsi="Times New Roman"/>
                <w:sz w:val="24"/>
                <w:szCs w:val="24"/>
              </w:rPr>
              <w:t>Lectures</w:t>
            </w:r>
          </w:p>
        </w:tc>
        <w:tc>
          <w:tcPr>
            <w:tcW w:w="1502" w:type="dxa"/>
            <w:tcBorders>
              <w:top w:val="single" w:sz="4" w:space="0" w:color="000000"/>
              <w:left w:val="single" w:sz="4" w:space="0" w:color="000000"/>
              <w:bottom w:val="single" w:sz="4" w:space="0" w:color="000000"/>
              <w:right w:val="single" w:sz="4" w:space="0" w:color="000000"/>
            </w:tcBorders>
          </w:tcPr>
          <w:p w14:paraId="50683CAC" w14:textId="685CF4A9"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40 %</w:t>
            </w:r>
          </w:p>
        </w:tc>
      </w:tr>
      <w:tr w:rsidR="00882AF9" w:rsidRPr="00367687" w14:paraId="73EC4CD4" w14:textId="77777777" w:rsidTr="007338E6">
        <w:trPr>
          <w:trHeight w:val="288"/>
        </w:trPr>
        <w:tc>
          <w:tcPr>
            <w:tcW w:w="1998" w:type="dxa"/>
            <w:vMerge/>
            <w:tcBorders>
              <w:left w:val="single" w:sz="4" w:space="0" w:color="000000"/>
              <w:right w:val="single" w:sz="4" w:space="0" w:color="000000"/>
            </w:tcBorders>
            <w:shd w:val="clear" w:color="auto" w:fill="D9E2F3"/>
            <w:vAlign w:val="center"/>
          </w:tcPr>
          <w:p w14:paraId="1020E584"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5911A47C" w14:textId="40BBD138" w:rsidR="00882AF9" w:rsidRPr="00367687" w:rsidRDefault="00882AF9" w:rsidP="00882AF9">
            <w:pPr>
              <w:pStyle w:val="NoSpacing"/>
              <w:rPr>
                <w:rFonts w:ascii="Times New Roman" w:hAnsi="Times New Roman"/>
                <w:b/>
                <w:sz w:val="24"/>
                <w:szCs w:val="24"/>
                <w:lang w:val="sq-AL"/>
              </w:rPr>
            </w:pPr>
            <w:r>
              <w:rPr>
                <w:rFonts w:ascii="Times New Roman" w:hAnsi="Times New Roman"/>
                <w:sz w:val="24"/>
                <w:szCs w:val="24"/>
              </w:rPr>
              <w:t xml:space="preserve">Research </w:t>
            </w:r>
          </w:p>
        </w:tc>
        <w:tc>
          <w:tcPr>
            <w:tcW w:w="1502" w:type="dxa"/>
            <w:tcBorders>
              <w:top w:val="single" w:sz="4" w:space="0" w:color="000000"/>
              <w:left w:val="single" w:sz="4" w:space="0" w:color="000000"/>
              <w:bottom w:val="single" w:sz="4" w:space="0" w:color="000000"/>
              <w:right w:val="single" w:sz="4" w:space="0" w:color="000000"/>
            </w:tcBorders>
          </w:tcPr>
          <w:p w14:paraId="14E01758" w14:textId="02B5736B"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882AF9" w:rsidRPr="00367687" w14:paraId="5DC18265" w14:textId="77777777" w:rsidTr="007338E6">
        <w:trPr>
          <w:trHeight w:val="342"/>
        </w:trPr>
        <w:tc>
          <w:tcPr>
            <w:tcW w:w="1998" w:type="dxa"/>
            <w:vMerge/>
            <w:tcBorders>
              <w:left w:val="single" w:sz="4" w:space="0" w:color="000000"/>
              <w:right w:val="single" w:sz="4" w:space="0" w:color="000000"/>
            </w:tcBorders>
            <w:shd w:val="clear" w:color="auto" w:fill="D9E2F3"/>
            <w:vAlign w:val="center"/>
          </w:tcPr>
          <w:p w14:paraId="4B4C5441"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A49298A" w14:textId="19C884CA" w:rsidR="00882AF9" w:rsidRPr="00367687" w:rsidRDefault="00882AF9" w:rsidP="00882AF9">
            <w:pPr>
              <w:pStyle w:val="NoSpacing"/>
              <w:rPr>
                <w:rFonts w:ascii="Times New Roman" w:hAnsi="Times New Roman"/>
                <w:b/>
                <w:sz w:val="24"/>
                <w:szCs w:val="24"/>
                <w:lang w:val="sq-AL"/>
              </w:rPr>
            </w:pPr>
            <w:r w:rsidRPr="002A22E1">
              <w:rPr>
                <w:rFonts w:ascii="Times New Roman" w:hAnsi="Times New Roman"/>
                <w:sz w:val="24"/>
                <w:szCs w:val="24"/>
              </w:rPr>
              <w:t xml:space="preserve">Case studies exercises </w:t>
            </w:r>
          </w:p>
        </w:tc>
        <w:tc>
          <w:tcPr>
            <w:tcW w:w="1502" w:type="dxa"/>
            <w:tcBorders>
              <w:top w:val="single" w:sz="4" w:space="0" w:color="000000"/>
              <w:left w:val="single" w:sz="4" w:space="0" w:color="000000"/>
              <w:bottom w:val="single" w:sz="4" w:space="0" w:color="000000"/>
              <w:right w:val="single" w:sz="4" w:space="0" w:color="000000"/>
            </w:tcBorders>
          </w:tcPr>
          <w:p w14:paraId="73CB6A7F" w14:textId="20452119"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882AF9" w:rsidRPr="00367687" w14:paraId="55310787" w14:textId="77777777" w:rsidTr="007338E6">
        <w:trPr>
          <w:trHeight w:val="342"/>
        </w:trPr>
        <w:tc>
          <w:tcPr>
            <w:tcW w:w="1998" w:type="dxa"/>
            <w:vMerge/>
            <w:tcBorders>
              <w:left w:val="single" w:sz="4" w:space="0" w:color="000000"/>
              <w:bottom w:val="single" w:sz="4" w:space="0" w:color="000000"/>
              <w:right w:val="single" w:sz="4" w:space="0" w:color="000000"/>
            </w:tcBorders>
            <w:shd w:val="clear" w:color="auto" w:fill="D9E2F3"/>
            <w:vAlign w:val="center"/>
          </w:tcPr>
          <w:p w14:paraId="0949CB30" w14:textId="77777777" w:rsidR="00882AF9" w:rsidRPr="00367687" w:rsidRDefault="00882AF9" w:rsidP="00882AF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6F04990C" w14:textId="77EF0866" w:rsidR="00882AF9" w:rsidRPr="00367687" w:rsidRDefault="00CA34D7" w:rsidP="00CA34D7">
            <w:pPr>
              <w:pStyle w:val="NoSpacing"/>
              <w:rPr>
                <w:rFonts w:ascii="Times New Roman" w:hAnsi="Times New Roman"/>
                <w:sz w:val="24"/>
                <w:szCs w:val="24"/>
                <w:lang w:val="sq-AL"/>
              </w:rPr>
            </w:pPr>
            <w:proofErr w:type="spellStart"/>
            <w:r>
              <w:rPr>
                <w:rFonts w:ascii="Times New Roman" w:hAnsi="Times New Roman"/>
                <w:sz w:val="24"/>
                <w:szCs w:val="24"/>
              </w:rPr>
              <w:t>EdX</w:t>
            </w:r>
            <w:proofErr w:type="spellEnd"/>
            <w:r>
              <w:rPr>
                <w:rFonts w:ascii="Times New Roman" w:hAnsi="Times New Roman"/>
                <w:sz w:val="24"/>
                <w:szCs w:val="24"/>
              </w:rPr>
              <w:t xml:space="preserve"> and Coursera</w:t>
            </w:r>
          </w:p>
        </w:tc>
        <w:tc>
          <w:tcPr>
            <w:tcW w:w="1502" w:type="dxa"/>
            <w:tcBorders>
              <w:top w:val="single" w:sz="4" w:space="0" w:color="000000"/>
              <w:left w:val="single" w:sz="4" w:space="0" w:color="000000"/>
              <w:bottom w:val="single" w:sz="4" w:space="0" w:color="000000"/>
              <w:right w:val="single" w:sz="4" w:space="0" w:color="000000"/>
            </w:tcBorders>
          </w:tcPr>
          <w:p w14:paraId="1E704C6F" w14:textId="6254D3F8" w:rsidR="00882AF9" w:rsidRPr="00367687" w:rsidRDefault="00882AF9" w:rsidP="00882AF9">
            <w:pPr>
              <w:pStyle w:val="NoSpacing"/>
              <w:rPr>
                <w:rFonts w:ascii="Times New Roman" w:hAnsi="Times New Roman"/>
                <w:b/>
                <w:sz w:val="24"/>
                <w:szCs w:val="24"/>
                <w:lang w:val="sq-AL"/>
              </w:rPr>
            </w:pPr>
            <w:r>
              <w:rPr>
                <w:rFonts w:ascii="Times New Roman" w:hAnsi="Times New Roman"/>
                <w:b/>
                <w:sz w:val="24"/>
                <w:szCs w:val="24"/>
              </w:rPr>
              <w:t>20 %</w:t>
            </w:r>
          </w:p>
        </w:tc>
      </w:tr>
      <w:tr w:rsidR="00E67B9B" w:rsidRPr="00367687" w14:paraId="1921ED5A"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63B44B0F"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Assessment Methods</w:t>
            </w:r>
          </w:p>
        </w:tc>
        <w:tc>
          <w:tcPr>
            <w:tcW w:w="40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6B06DA5"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Assessment Activity</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6B1BB3"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Number</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D1263D0"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Week</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758C0ED5"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Weight (%)</w:t>
            </w:r>
          </w:p>
        </w:tc>
      </w:tr>
      <w:tr w:rsidR="00E94B34" w:rsidRPr="00367687" w14:paraId="36A142E4" w14:textId="77777777">
        <w:trPr>
          <w:trHeight w:val="2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59B65CB"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59CFD40" w14:textId="5D53F029"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Participation in lectures and exercises</w:t>
            </w:r>
          </w:p>
        </w:tc>
        <w:tc>
          <w:tcPr>
            <w:tcW w:w="1260" w:type="dxa"/>
            <w:gridSpan w:val="2"/>
            <w:tcBorders>
              <w:top w:val="single" w:sz="4" w:space="0" w:color="000000"/>
              <w:left w:val="single" w:sz="4" w:space="0" w:color="000000"/>
              <w:bottom w:val="single" w:sz="4" w:space="0" w:color="000000"/>
              <w:right w:val="single" w:sz="4" w:space="0" w:color="000000"/>
            </w:tcBorders>
          </w:tcPr>
          <w:p w14:paraId="22AC7EA8" w14:textId="134AA36B"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14</w:t>
            </w:r>
          </w:p>
        </w:tc>
        <w:tc>
          <w:tcPr>
            <w:tcW w:w="1260" w:type="dxa"/>
            <w:gridSpan w:val="2"/>
            <w:tcBorders>
              <w:top w:val="single" w:sz="4" w:space="0" w:color="000000"/>
              <w:left w:val="single" w:sz="4" w:space="0" w:color="000000"/>
              <w:bottom w:val="single" w:sz="4" w:space="0" w:color="000000"/>
              <w:right w:val="single" w:sz="4" w:space="0" w:color="000000"/>
            </w:tcBorders>
          </w:tcPr>
          <w:p w14:paraId="4E83B6FE" w14:textId="16C7DEF8"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1-14</w:t>
            </w:r>
          </w:p>
        </w:tc>
        <w:tc>
          <w:tcPr>
            <w:tcW w:w="1502" w:type="dxa"/>
            <w:tcBorders>
              <w:top w:val="single" w:sz="4" w:space="0" w:color="000000"/>
              <w:left w:val="single" w:sz="4" w:space="0" w:color="000000"/>
              <w:bottom w:val="single" w:sz="4" w:space="0" w:color="000000"/>
              <w:right w:val="single" w:sz="4" w:space="0" w:color="000000"/>
            </w:tcBorders>
          </w:tcPr>
          <w:p w14:paraId="2E0FFE73" w14:textId="7AB85D7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10 %</w:t>
            </w:r>
          </w:p>
        </w:tc>
      </w:tr>
      <w:tr w:rsidR="00E94B34" w:rsidRPr="00367687" w14:paraId="745BA7B4"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38FF8BF"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2546A203" w14:textId="760802DF" w:rsidR="00E94B34" w:rsidRPr="00367687" w:rsidRDefault="00E94B34"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Pr>
                <w:rFonts w:ascii="Times New Roman" w:hAnsi="Times New Roman" w:cs="Times New Roman"/>
                <w:sz w:val="24"/>
                <w:szCs w:val="24"/>
              </w:rPr>
              <w:t>Review</w:t>
            </w:r>
          </w:p>
        </w:tc>
        <w:tc>
          <w:tcPr>
            <w:tcW w:w="1260" w:type="dxa"/>
            <w:gridSpan w:val="2"/>
            <w:tcBorders>
              <w:top w:val="single" w:sz="4" w:space="0" w:color="000000"/>
              <w:left w:val="single" w:sz="4" w:space="0" w:color="000000"/>
              <w:bottom w:val="single" w:sz="4" w:space="0" w:color="000000"/>
              <w:right w:val="single" w:sz="4" w:space="0" w:color="000000"/>
            </w:tcBorders>
          </w:tcPr>
          <w:p w14:paraId="21C212C6" w14:textId="6F41C736"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D570CEC" w14:textId="7288B562"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7</w:t>
            </w:r>
          </w:p>
        </w:tc>
        <w:tc>
          <w:tcPr>
            <w:tcW w:w="1502" w:type="dxa"/>
            <w:tcBorders>
              <w:top w:val="single" w:sz="4" w:space="0" w:color="000000"/>
              <w:left w:val="single" w:sz="4" w:space="0" w:color="000000"/>
              <w:bottom w:val="single" w:sz="4" w:space="0" w:color="000000"/>
              <w:right w:val="single" w:sz="4" w:space="0" w:color="000000"/>
            </w:tcBorders>
          </w:tcPr>
          <w:p w14:paraId="7F978F26" w14:textId="7206B060"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20 %</w:t>
            </w:r>
          </w:p>
        </w:tc>
      </w:tr>
      <w:tr w:rsidR="00E94B34" w:rsidRPr="00367687" w14:paraId="7592ADC6"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B3D8AD0"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03035975" w14:textId="4BD6A41F" w:rsidR="00E94B34" w:rsidRPr="00367687" w:rsidRDefault="00E94B34" w:rsidP="00E94B34">
            <w:pPr>
              <w:pStyle w:val="NoSpacing"/>
              <w:numPr>
                <w:ilvl w:val="0"/>
                <w:numId w:val="4"/>
              </w:numPr>
              <w:rPr>
                <w:rFonts w:ascii="Times New Roman" w:hAnsi="Times New Roman"/>
                <w:sz w:val="24"/>
                <w:szCs w:val="24"/>
                <w:lang w:val="sq-AL"/>
              </w:rPr>
            </w:pPr>
            <w:r>
              <w:rPr>
                <w:rFonts w:ascii="Times New Roman" w:hAnsi="Times New Roman"/>
                <w:sz w:val="24"/>
                <w:szCs w:val="24"/>
              </w:rPr>
              <w:t>Case study examination</w:t>
            </w:r>
          </w:p>
        </w:tc>
        <w:tc>
          <w:tcPr>
            <w:tcW w:w="1260" w:type="dxa"/>
            <w:gridSpan w:val="2"/>
            <w:tcBorders>
              <w:top w:val="single" w:sz="4" w:space="0" w:color="000000"/>
              <w:left w:val="single" w:sz="4" w:space="0" w:color="000000"/>
              <w:bottom w:val="single" w:sz="4" w:space="0" w:color="000000"/>
              <w:right w:val="single" w:sz="4" w:space="0" w:color="000000"/>
            </w:tcBorders>
          </w:tcPr>
          <w:p w14:paraId="328B95C7" w14:textId="6ABD9D23"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1</w:t>
            </w:r>
          </w:p>
        </w:tc>
        <w:tc>
          <w:tcPr>
            <w:tcW w:w="1260" w:type="dxa"/>
            <w:gridSpan w:val="2"/>
            <w:tcBorders>
              <w:top w:val="single" w:sz="4" w:space="0" w:color="000000"/>
              <w:left w:val="single" w:sz="4" w:space="0" w:color="000000"/>
              <w:bottom w:val="single" w:sz="4" w:space="0" w:color="000000"/>
              <w:right w:val="single" w:sz="4" w:space="0" w:color="000000"/>
            </w:tcBorders>
          </w:tcPr>
          <w:p w14:paraId="2FFDB695" w14:textId="127ACED1"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14</w:t>
            </w:r>
          </w:p>
        </w:tc>
        <w:tc>
          <w:tcPr>
            <w:tcW w:w="1502" w:type="dxa"/>
            <w:tcBorders>
              <w:top w:val="single" w:sz="4" w:space="0" w:color="000000"/>
              <w:left w:val="single" w:sz="4" w:space="0" w:color="000000"/>
              <w:bottom w:val="single" w:sz="4" w:space="0" w:color="000000"/>
              <w:right w:val="single" w:sz="4" w:space="0" w:color="000000"/>
            </w:tcBorders>
          </w:tcPr>
          <w:p w14:paraId="335240F4" w14:textId="62A46137"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 xml:space="preserve">20 </w:t>
            </w:r>
            <w:r w:rsidRPr="003B6A56">
              <w:rPr>
                <w:rFonts w:ascii="Times New Roman" w:eastAsia="Times New Roman" w:hAnsi="Times New Roman" w:cs="Times New Roman"/>
                <w:color w:val="000000"/>
                <w:sz w:val="24"/>
                <w:szCs w:val="24"/>
              </w:rPr>
              <w:t>%</w:t>
            </w:r>
          </w:p>
        </w:tc>
      </w:tr>
      <w:tr w:rsidR="00E94B34" w:rsidRPr="00367687" w14:paraId="78F02792" w14:textId="77777777">
        <w:trPr>
          <w:trHeight w:val="352"/>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17217CAB"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AB869C9" w14:textId="449303EE" w:rsidR="00E94B34" w:rsidRPr="00367687" w:rsidRDefault="00E94B34" w:rsidP="00E94B34">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sq-AL"/>
              </w:rPr>
            </w:pPr>
            <w:r>
              <w:rPr>
                <w:rFonts w:ascii="Times New Roman" w:hAnsi="Times New Roman" w:cs="Times New Roman"/>
                <w:sz w:val="24"/>
                <w:szCs w:val="24"/>
              </w:rPr>
              <w:t>Conceptual research</w:t>
            </w:r>
          </w:p>
        </w:tc>
        <w:tc>
          <w:tcPr>
            <w:tcW w:w="1260" w:type="dxa"/>
            <w:gridSpan w:val="2"/>
            <w:tcBorders>
              <w:top w:val="single" w:sz="4" w:space="0" w:color="000000"/>
              <w:left w:val="single" w:sz="4" w:space="0" w:color="000000"/>
              <w:bottom w:val="single" w:sz="4" w:space="0" w:color="000000"/>
              <w:right w:val="single" w:sz="4" w:space="0" w:color="000000"/>
            </w:tcBorders>
          </w:tcPr>
          <w:p w14:paraId="0FBF30AB" w14:textId="4D64C59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sidRPr="003B6A56">
              <w:rPr>
                <w:rFonts w:ascii="Times New Roman" w:eastAsia="Times New Roman" w:hAnsi="Times New Roman" w:cs="Times New Roman"/>
                <w:color w:val="000000"/>
                <w:sz w:val="24"/>
                <w:szCs w:val="24"/>
              </w:rPr>
              <w:t>2</w:t>
            </w:r>
          </w:p>
        </w:tc>
        <w:tc>
          <w:tcPr>
            <w:tcW w:w="1260" w:type="dxa"/>
            <w:gridSpan w:val="2"/>
            <w:tcBorders>
              <w:top w:val="single" w:sz="4" w:space="0" w:color="000000"/>
              <w:left w:val="single" w:sz="4" w:space="0" w:color="000000"/>
              <w:bottom w:val="single" w:sz="4" w:space="0" w:color="000000"/>
              <w:right w:val="single" w:sz="4" w:space="0" w:color="000000"/>
            </w:tcBorders>
          </w:tcPr>
          <w:p w14:paraId="34BAD249" w14:textId="6FCDA402"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15</w:t>
            </w:r>
          </w:p>
        </w:tc>
        <w:tc>
          <w:tcPr>
            <w:tcW w:w="1502" w:type="dxa"/>
            <w:tcBorders>
              <w:top w:val="single" w:sz="4" w:space="0" w:color="000000"/>
              <w:left w:val="single" w:sz="4" w:space="0" w:color="000000"/>
              <w:bottom w:val="single" w:sz="4" w:space="0" w:color="000000"/>
              <w:right w:val="single" w:sz="4" w:space="0" w:color="000000"/>
            </w:tcBorders>
          </w:tcPr>
          <w:p w14:paraId="7E21FCE7" w14:textId="5F2478CA"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20 %</w:t>
            </w:r>
          </w:p>
        </w:tc>
      </w:tr>
      <w:tr w:rsidR="00E94B34" w:rsidRPr="00367687" w14:paraId="29E3CA2B"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02AFD68" w14:textId="77777777" w:rsidR="00E94B34" w:rsidRPr="00367687" w:rsidRDefault="00E94B34" w:rsidP="00E94B34">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050" w:type="dxa"/>
            <w:gridSpan w:val="2"/>
            <w:tcBorders>
              <w:top w:val="single" w:sz="4" w:space="0" w:color="000000"/>
              <w:left w:val="single" w:sz="4" w:space="0" w:color="000000"/>
              <w:bottom w:val="single" w:sz="4" w:space="0" w:color="000000"/>
              <w:right w:val="single" w:sz="4" w:space="0" w:color="000000"/>
            </w:tcBorders>
          </w:tcPr>
          <w:p w14:paraId="7C4851E0" w14:textId="60CF718F" w:rsidR="00E94B34" w:rsidRPr="00367687" w:rsidRDefault="00A33AE6" w:rsidP="00E94B34">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sq-AL"/>
              </w:rPr>
            </w:pPr>
            <w:r>
              <w:rPr>
                <w:rFonts w:ascii="Times New Roman" w:hAnsi="Times New Roman" w:cs="Times New Roman"/>
                <w:sz w:val="24"/>
                <w:szCs w:val="24"/>
              </w:rPr>
              <w:t>Video commentaries</w:t>
            </w:r>
          </w:p>
        </w:tc>
        <w:tc>
          <w:tcPr>
            <w:tcW w:w="1260" w:type="dxa"/>
            <w:gridSpan w:val="2"/>
            <w:tcBorders>
              <w:top w:val="single" w:sz="4" w:space="0" w:color="000000"/>
              <w:left w:val="single" w:sz="4" w:space="0" w:color="000000"/>
              <w:bottom w:val="single" w:sz="4" w:space="0" w:color="000000"/>
              <w:right w:val="single" w:sz="4" w:space="0" w:color="000000"/>
            </w:tcBorders>
          </w:tcPr>
          <w:p w14:paraId="7D79E912" w14:textId="494EB68D"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3</w:t>
            </w:r>
          </w:p>
        </w:tc>
        <w:tc>
          <w:tcPr>
            <w:tcW w:w="1260" w:type="dxa"/>
            <w:gridSpan w:val="2"/>
            <w:tcBorders>
              <w:top w:val="single" w:sz="4" w:space="0" w:color="000000"/>
              <w:left w:val="single" w:sz="4" w:space="0" w:color="000000"/>
              <w:bottom w:val="single" w:sz="4" w:space="0" w:color="000000"/>
              <w:right w:val="single" w:sz="4" w:space="0" w:color="000000"/>
            </w:tcBorders>
          </w:tcPr>
          <w:p w14:paraId="48EF4A8E" w14:textId="7949D029"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4,8.12</w:t>
            </w:r>
          </w:p>
        </w:tc>
        <w:tc>
          <w:tcPr>
            <w:tcW w:w="1502" w:type="dxa"/>
            <w:tcBorders>
              <w:top w:val="single" w:sz="4" w:space="0" w:color="000000"/>
              <w:left w:val="single" w:sz="4" w:space="0" w:color="000000"/>
              <w:bottom w:val="single" w:sz="4" w:space="0" w:color="000000"/>
              <w:right w:val="single" w:sz="4" w:space="0" w:color="000000"/>
            </w:tcBorders>
          </w:tcPr>
          <w:p w14:paraId="1F0BFC89" w14:textId="2EF3B544" w:rsidR="00E94B34" w:rsidRPr="00367687" w:rsidRDefault="00E94B34" w:rsidP="00E94B34">
            <w:pPr>
              <w:spacing w:after="0" w:line="240" w:lineRule="auto"/>
              <w:jc w:val="center"/>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rPr>
              <w:t>30 %</w:t>
            </w:r>
          </w:p>
        </w:tc>
      </w:tr>
      <w:tr w:rsidR="00E67B9B" w:rsidRPr="00367687" w14:paraId="6A552185"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22CFA884"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Course resources and means of materialization</w:t>
            </w:r>
          </w:p>
        </w:tc>
        <w:tc>
          <w:tcPr>
            <w:tcW w:w="6570" w:type="dxa"/>
            <w:gridSpan w:val="6"/>
            <w:tcBorders>
              <w:top w:val="single" w:sz="4" w:space="0" w:color="000000"/>
              <w:left w:val="single" w:sz="4" w:space="0" w:color="000000"/>
              <w:bottom w:val="single" w:sz="4" w:space="0" w:color="000000"/>
              <w:right w:val="single" w:sz="4" w:space="0" w:color="000000"/>
            </w:tcBorders>
            <w:shd w:val="clear" w:color="auto" w:fill="F2F2F2"/>
          </w:tcPr>
          <w:p w14:paraId="1380A214" w14:textId="77777777" w:rsidR="00E67B9B" w:rsidRPr="00367687" w:rsidRDefault="00E67B9B" w:rsidP="00E67B9B">
            <w:pPr>
              <w:rPr>
                <w:rFonts w:ascii="Times New Roman" w:hAnsi="Times New Roman" w:cs="Times New Roman"/>
                <w:b/>
                <w:lang w:val="sq-AL"/>
              </w:rPr>
            </w:pPr>
            <w:r w:rsidRPr="00367687">
              <w:rPr>
                <w:rFonts w:ascii="Times New Roman" w:hAnsi="Times New Roman" w:cs="Times New Roman"/>
                <w:b/>
                <w:lang w:val="sq-AL"/>
              </w:rPr>
              <w:t>Resources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48D68FBD" w14:textId="77777777" w:rsidR="00E67B9B" w:rsidRPr="00367687" w:rsidRDefault="00E67B9B" w:rsidP="00E67B9B">
            <w:pPr>
              <w:rPr>
                <w:rFonts w:ascii="Times New Roman" w:hAnsi="Times New Roman" w:cs="Times New Roman"/>
                <w:b/>
                <w:lang w:val="sq-AL"/>
              </w:rPr>
            </w:pPr>
            <w:r w:rsidRPr="00367687">
              <w:rPr>
                <w:rFonts w:ascii="Times New Roman" w:hAnsi="Times New Roman" w:cs="Times New Roman"/>
                <w:b/>
                <w:lang w:val="sq-AL"/>
              </w:rPr>
              <w:t>Number</w:t>
            </w:r>
          </w:p>
        </w:tc>
      </w:tr>
      <w:tr w:rsidR="00E67B9B" w:rsidRPr="00367687" w14:paraId="12763D2A"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EF3DFAE"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4CD8F36C"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1. Class (e.g)</w:t>
            </w:r>
          </w:p>
        </w:tc>
        <w:tc>
          <w:tcPr>
            <w:tcW w:w="1502" w:type="dxa"/>
            <w:tcBorders>
              <w:top w:val="single" w:sz="4" w:space="0" w:color="000000"/>
              <w:left w:val="single" w:sz="4" w:space="0" w:color="000000"/>
              <w:bottom w:val="single" w:sz="4" w:space="0" w:color="000000"/>
              <w:right w:val="single" w:sz="4" w:space="0" w:color="000000"/>
            </w:tcBorders>
          </w:tcPr>
          <w:p w14:paraId="39FF4E93"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2573D078"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D152CFA"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06B5FEB"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2. Projector</w:t>
            </w:r>
          </w:p>
        </w:tc>
        <w:tc>
          <w:tcPr>
            <w:tcW w:w="1502" w:type="dxa"/>
            <w:tcBorders>
              <w:top w:val="single" w:sz="4" w:space="0" w:color="000000"/>
              <w:left w:val="single" w:sz="4" w:space="0" w:color="000000"/>
              <w:bottom w:val="single" w:sz="4" w:space="0" w:color="000000"/>
              <w:right w:val="single" w:sz="4" w:space="0" w:color="000000"/>
            </w:tcBorders>
          </w:tcPr>
          <w:p w14:paraId="024B7FD5"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42A9B8E1" w14:textId="77777777">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67114703" w14:textId="77777777" w:rsidR="00E67B9B" w:rsidRPr="00367687" w:rsidRDefault="00E67B9B" w:rsidP="00E67B9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6570" w:type="dxa"/>
            <w:gridSpan w:val="6"/>
            <w:tcBorders>
              <w:top w:val="single" w:sz="4" w:space="0" w:color="000000"/>
              <w:left w:val="single" w:sz="4" w:space="0" w:color="000000"/>
              <w:bottom w:val="single" w:sz="4" w:space="0" w:color="000000"/>
              <w:right w:val="single" w:sz="4" w:space="0" w:color="000000"/>
            </w:tcBorders>
          </w:tcPr>
          <w:p w14:paraId="1CDE3082" w14:textId="77777777" w:rsidR="00E67B9B" w:rsidRPr="00367687" w:rsidRDefault="00E67B9B" w:rsidP="00E67B9B">
            <w:pPr>
              <w:pStyle w:val="NoSpacing"/>
              <w:rPr>
                <w:rFonts w:ascii="Times New Roman" w:hAnsi="Times New Roman"/>
                <w:sz w:val="24"/>
                <w:szCs w:val="24"/>
                <w:lang w:val="sq-AL"/>
              </w:rPr>
            </w:pPr>
            <w:r w:rsidRPr="00367687">
              <w:rPr>
                <w:rFonts w:ascii="Times New Roman" w:hAnsi="Times New Roman"/>
                <w:sz w:val="24"/>
                <w:szCs w:val="24"/>
                <w:lang w:val="sq-AL"/>
              </w:rPr>
              <w:t>3. Moodle</w:t>
            </w:r>
          </w:p>
        </w:tc>
        <w:tc>
          <w:tcPr>
            <w:tcW w:w="1502" w:type="dxa"/>
            <w:tcBorders>
              <w:top w:val="single" w:sz="4" w:space="0" w:color="000000"/>
              <w:left w:val="single" w:sz="4" w:space="0" w:color="000000"/>
              <w:bottom w:val="single" w:sz="4" w:space="0" w:color="000000"/>
              <w:right w:val="single" w:sz="4" w:space="0" w:color="000000"/>
            </w:tcBorders>
          </w:tcPr>
          <w:p w14:paraId="12F7ACB8" w14:textId="77777777" w:rsidR="00E67B9B" w:rsidRPr="00367687" w:rsidRDefault="00E67B9B" w:rsidP="00E67B9B">
            <w:pPr>
              <w:pStyle w:val="NoSpacing"/>
              <w:spacing w:line="360" w:lineRule="auto"/>
              <w:jc w:val="center"/>
              <w:rPr>
                <w:rFonts w:ascii="Times New Roman" w:hAnsi="Times New Roman"/>
                <w:sz w:val="24"/>
                <w:szCs w:val="24"/>
                <w:lang w:val="sq-AL"/>
              </w:rPr>
            </w:pPr>
            <w:r w:rsidRPr="00367687">
              <w:rPr>
                <w:rFonts w:ascii="Times New Roman" w:hAnsi="Times New Roman"/>
                <w:sz w:val="24"/>
                <w:szCs w:val="24"/>
                <w:lang w:val="sq-AL"/>
              </w:rPr>
              <w:t>1</w:t>
            </w:r>
          </w:p>
        </w:tc>
      </w:tr>
      <w:tr w:rsidR="00E67B9B" w:rsidRPr="00367687" w14:paraId="02A024B6" w14:textId="77777777">
        <w:trPr>
          <w:trHeight w:val="288"/>
        </w:trPr>
        <w:tc>
          <w:tcPr>
            <w:tcW w:w="1998"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042665C3" w14:textId="77777777" w:rsidR="00E67B9B" w:rsidRPr="00367687" w:rsidRDefault="00E67B9B" w:rsidP="00E67B9B">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ECTS Workload</w:t>
            </w:r>
          </w:p>
        </w:tc>
        <w:tc>
          <w:tcPr>
            <w:tcW w:w="4910" w:type="dxa"/>
            <w:gridSpan w:val="3"/>
            <w:tcBorders>
              <w:top w:val="single" w:sz="4" w:space="0" w:color="000000"/>
              <w:left w:val="single" w:sz="4" w:space="0" w:color="000000"/>
              <w:bottom w:val="single" w:sz="4" w:space="0" w:color="000000"/>
              <w:right w:val="single" w:sz="4" w:space="0" w:color="000000"/>
            </w:tcBorders>
            <w:shd w:val="clear" w:color="auto" w:fill="F2F2F2"/>
          </w:tcPr>
          <w:p w14:paraId="501A8B08"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Activity</w:t>
            </w:r>
          </w:p>
        </w:tc>
        <w:tc>
          <w:tcPr>
            <w:tcW w:w="16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25549DA8" w14:textId="77777777" w:rsidR="00E67B9B" w:rsidRPr="00367687" w:rsidRDefault="00E67B9B" w:rsidP="00E67B9B">
            <w:pPr>
              <w:rPr>
                <w:rFonts w:ascii="Times New Roman" w:hAnsi="Times New Roman" w:cs="Times New Roman"/>
                <w:b/>
                <w:sz w:val="24"/>
                <w:szCs w:val="24"/>
                <w:lang w:val="sq-AL"/>
              </w:rPr>
            </w:pPr>
            <w:r w:rsidRPr="00367687">
              <w:rPr>
                <w:rFonts w:ascii="Times New Roman" w:hAnsi="Times New Roman" w:cs="Times New Roman"/>
                <w:b/>
                <w:sz w:val="24"/>
                <w:szCs w:val="24"/>
                <w:lang w:val="sq-AL"/>
              </w:rPr>
              <w:t>Weekly hrs</w:t>
            </w:r>
          </w:p>
        </w:tc>
        <w:tc>
          <w:tcPr>
            <w:tcW w:w="1502" w:type="dxa"/>
            <w:tcBorders>
              <w:top w:val="single" w:sz="4" w:space="0" w:color="000000"/>
              <w:left w:val="single" w:sz="4" w:space="0" w:color="000000"/>
              <w:bottom w:val="single" w:sz="4" w:space="0" w:color="000000"/>
              <w:right w:val="single" w:sz="4" w:space="0" w:color="000000"/>
            </w:tcBorders>
            <w:shd w:val="clear" w:color="auto" w:fill="F2F2F2"/>
          </w:tcPr>
          <w:p w14:paraId="3A30F126" w14:textId="77777777" w:rsidR="00E67B9B" w:rsidRPr="00367687" w:rsidRDefault="00E67B9B" w:rsidP="004941F8">
            <w:pPr>
              <w:jc w:val="center"/>
              <w:rPr>
                <w:rFonts w:ascii="Times New Roman" w:hAnsi="Times New Roman" w:cs="Times New Roman"/>
                <w:b/>
                <w:sz w:val="24"/>
                <w:szCs w:val="24"/>
                <w:lang w:val="sq-AL"/>
              </w:rPr>
            </w:pPr>
            <w:r w:rsidRPr="00367687">
              <w:rPr>
                <w:rFonts w:ascii="Times New Roman" w:hAnsi="Times New Roman" w:cs="Times New Roman"/>
                <w:b/>
                <w:sz w:val="24"/>
                <w:szCs w:val="24"/>
                <w:lang w:val="sq-AL"/>
              </w:rPr>
              <w:t>Total workload</w:t>
            </w:r>
          </w:p>
        </w:tc>
      </w:tr>
      <w:tr w:rsidR="00BD77B3" w:rsidRPr="00367687" w14:paraId="49930221"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4AD0EC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E1D4FD4" w14:textId="3E208579"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Lectures</w:t>
            </w:r>
          </w:p>
        </w:tc>
        <w:tc>
          <w:tcPr>
            <w:tcW w:w="1660" w:type="dxa"/>
            <w:gridSpan w:val="3"/>
            <w:tcBorders>
              <w:top w:val="single" w:sz="4" w:space="0" w:color="000000"/>
              <w:left w:val="single" w:sz="4" w:space="0" w:color="000000"/>
              <w:bottom w:val="single" w:sz="4" w:space="0" w:color="000000"/>
              <w:right w:val="single" w:sz="4" w:space="0" w:color="000000"/>
            </w:tcBorders>
          </w:tcPr>
          <w:p w14:paraId="158C2679" w14:textId="105FE2B4"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3CACBB1C" w14:textId="1F369057"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26</w:t>
            </w:r>
          </w:p>
        </w:tc>
      </w:tr>
      <w:tr w:rsidR="00BD77B3" w:rsidRPr="00367687" w14:paraId="27C15EE5"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7C5877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FEB24D7" w14:textId="04365B69"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Exercises</w:t>
            </w:r>
          </w:p>
        </w:tc>
        <w:tc>
          <w:tcPr>
            <w:tcW w:w="1660" w:type="dxa"/>
            <w:gridSpan w:val="3"/>
            <w:tcBorders>
              <w:top w:val="single" w:sz="4" w:space="0" w:color="000000"/>
              <w:left w:val="single" w:sz="4" w:space="0" w:color="000000"/>
              <w:bottom w:val="single" w:sz="4" w:space="0" w:color="000000"/>
              <w:right w:val="single" w:sz="4" w:space="0" w:color="000000"/>
            </w:tcBorders>
          </w:tcPr>
          <w:p w14:paraId="5AF13DEC" w14:textId="021D07F2" w:rsidR="00BD77B3" w:rsidRPr="00367687" w:rsidRDefault="00BD77B3" w:rsidP="00BD77B3">
            <w:pPr>
              <w:pStyle w:val="NoSpacing"/>
              <w:jc w:val="center"/>
              <w:rPr>
                <w:rFonts w:ascii="Times New Roman" w:hAnsi="Times New Roman"/>
                <w:sz w:val="24"/>
                <w:szCs w:val="24"/>
                <w:lang w:val="sq-AL"/>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73E15D33" w14:textId="11066230"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13</w:t>
            </w:r>
          </w:p>
        </w:tc>
      </w:tr>
      <w:tr w:rsidR="00BD77B3" w:rsidRPr="00367687" w14:paraId="4FA6F705"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40624A4A"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15C8BD38" w14:textId="163478FA"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Self-study and readings</w:t>
            </w:r>
          </w:p>
        </w:tc>
        <w:tc>
          <w:tcPr>
            <w:tcW w:w="1660" w:type="dxa"/>
            <w:gridSpan w:val="3"/>
            <w:tcBorders>
              <w:top w:val="single" w:sz="4" w:space="0" w:color="000000"/>
              <w:left w:val="single" w:sz="4" w:space="0" w:color="000000"/>
              <w:bottom w:val="single" w:sz="4" w:space="0" w:color="000000"/>
              <w:right w:val="single" w:sz="4" w:space="0" w:color="000000"/>
            </w:tcBorders>
          </w:tcPr>
          <w:p w14:paraId="510FD9FF" w14:textId="255A0CA0"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682ADE81" w14:textId="2CDF1D2B"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28</w:t>
            </w:r>
          </w:p>
        </w:tc>
      </w:tr>
      <w:tr w:rsidR="00BD77B3" w:rsidRPr="00367687" w14:paraId="6C4EC2CB"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535F53D5"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0B1FE421" w14:textId="63CB50B2" w:rsidR="00BD77B3" w:rsidRPr="00367687" w:rsidRDefault="00BD77B3" w:rsidP="00BD77B3">
            <w:pPr>
              <w:pStyle w:val="NoSpacing"/>
              <w:rPr>
                <w:rFonts w:ascii="Times New Roman" w:hAnsi="Times New Roman"/>
                <w:sz w:val="24"/>
                <w:szCs w:val="24"/>
                <w:lang w:val="sq-AL"/>
              </w:rPr>
            </w:pPr>
            <w:r w:rsidRPr="002A22E1">
              <w:rPr>
                <w:rFonts w:ascii="Times New Roman" w:hAnsi="Times New Roman"/>
                <w:sz w:val="24"/>
                <w:szCs w:val="24"/>
              </w:rPr>
              <w:t>Case study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617F7FFB" w14:textId="7B901ED7" w:rsidR="00BD77B3" w:rsidRPr="00367687" w:rsidRDefault="00BD77B3" w:rsidP="00BD77B3">
            <w:pPr>
              <w:pStyle w:val="NoSpacing"/>
              <w:jc w:val="center"/>
              <w:rPr>
                <w:rFonts w:ascii="Times New Roman" w:hAnsi="Times New Roman"/>
                <w:sz w:val="24"/>
                <w:szCs w:val="24"/>
                <w:lang w:val="sq-AL"/>
              </w:rPr>
            </w:pPr>
            <w:r w:rsidRPr="002A22E1">
              <w:rPr>
                <w:rFonts w:ascii="Times New Roman" w:hAnsi="Times New Roman"/>
                <w:sz w:val="24"/>
                <w:szCs w:val="24"/>
              </w:rPr>
              <w:t>1</w:t>
            </w:r>
          </w:p>
        </w:tc>
        <w:tc>
          <w:tcPr>
            <w:tcW w:w="1502" w:type="dxa"/>
            <w:tcBorders>
              <w:top w:val="single" w:sz="4" w:space="0" w:color="000000"/>
              <w:left w:val="single" w:sz="4" w:space="0" w:color="000000"/>
              <w:bottom w:val="single" w:sz="4" w:space="0" w:color="000000"/>
              <w:right w:val="single" w:sz="4" w:space="0" w:color="000000"/>
            </w:tcBorders>
            <w:vAlign w:val="center"/>
          </w:tcPr>
          <w:p w14:paraId="735DB0A6" w14:textId="7EA4BD1D"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14</w:t>
            </w:r>
          </w:p>
        </w:tc>
      </w:tr>
      <w:tr w:rsidR="00BD77B3" w:rsidRPr="00367687" w14:paraId="0000F1AF"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493D491"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564E8B07" w14:textId="141CF035"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Review preparation</w:t>
            </w:r>
          </w:p>
        </w:tc>
        <w:tc>
          <w:tcPr>
            <w:tcW w:w="1660" w:type="dxa"/>
            <w:gridSpan w:val="3"/>
            <w:tcBorders>
              <w:top w:val="single" w:sz="4" w:space="0" w:color="000000"/>
              <w:left w:val="single" w:sz="4" w:space="0" w:color="000000"/>
              <w:bottom w:val="single" w:sz="4" w:space="0" w:color="000000"/>
              <w:right w:val="single" w:sz="4" w:space="0" w:color="000000"/>
            </w:tcBorders>
          </w:tcPr>
          <w:p w14:paraId="1E3868E8" w14:textId="3BDFE4F9"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751D4C31" w14:textId="59C24EBC"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14</w:t>
            </w:r>
          </w:p>
        </w:tc>
      </w:tr>
      <w:tr w:rsidR="00BD77B3" w:rsidRPr="00367687" w14:paraId="295697B7"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3F44800B"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41F10C0D" w14:textId="3246F6C1" w:rsidR="00BD77B3" w:rsidRPr="00367687" w:rsidRDefault="00BD77B3" w:rsidP="00BD77B3">
            <w:pPr>
              <w:pStyle w:val="NoSpacing"/>
              <w:rPr>
                <w:rFonts w:ascii="Times New Roman" w:hAnsi="Times New Roman"/>
                <w:sz w:val="24"/>
                <w:szCs w:val="24"/>
                <w:lang w:val="sq-AL"/>
              </w:rPr>
            </w:pPr>
            <w:r>
              <w:rPr>
                <w:rFonts w:ascii="Times New Roman" w:hAnsi="Times New Roman"/>
                <w:sz w:val="24"/>
                <w:szCs w:val="24"/>
              </w:rPr>
              <w:t>Conceptual research</w:t>
            </w:r>
          </w:p>
        </w:tc>
        <w:tc>
          <w:tcPr>
            <w:tcW w:w="1660" w:type="dxa"/>
            <w:gridSpan w:val="3"/>
            <w:tcBorders>
              <w:top w:val="single" w:sz="4" w:space="0" w:color="000000"/>
              <w:left w:val="single" w:sz="4" w:space="0" w:color="000000"/>
              <w:bottom w:val="single" w:sz="4" w:space="0" w:color="000000"/>
              <w:right w:val="single" w:sz="4" w:space="0" w:color="000000"/>
            </w:tcBorders>
          </w:tcPr>
          <w:p w14:paraId="57681F1F" w14:textId="12618B4B" w:rsidR="00BD77B3" w:rsidRPr="00367687" w:rsidRDefault="00BD77B3" w:rsidP="00BD77B3">
            <w:pPr>
              <w:pStyle w:val="NoSpacing"/>
              <w:jc w:val="center"/>
              <w:rPr>
                <w:rFonts w:ascii="Times New Roman" w:hAnsi="Times New Roman"/>
                <w:sz w:val="24"/>
                <w:szCs w:val="24"/>
                <w:lang w:val="sq-AL"/>
              </w:rPr>
            </w:pPr>
            <w:r>
              <w:rPr>
                <w:rFonts w:ascii="Times New Roman" w:hAnsi="Times New Roman"/>
                <w:sz w:val="24"/>
                <w:szCs w:val="24"/>
              </w:rPr>
              <w:t>2</w:t>
            </w:r>
          </w:p>
        </w:tc>
        <w:tc>
          <w:tcPr>
            <w:tcW w:w="1502" w:type="dxa"/>
            <w:tcBorders>
              <w:top w:val="single" w:sz="4" w:space="0" w:color="000000"/>
              <w:left w:val="single" w:sz="4" w:space="0" w:color="000000"/>
              <w:bottom w:val="single" w:sz="4" w:space="0" w:color="000000"/>
              <w:right w:val="single" w:sz="4" w:space="0" w:color="000000"/>
            </w:tcBorders>
            <w:vAlign w:val="center"/>
          </w:tcPr>
          <w:p w14:paraId="507EBE47" w14:textId="273A032F"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24</w:t>
            </w:r>
          </w:p>
        </w:tc>
      </w:tr>
      <w:tr w:rsidR="00BD77B3" w:rsidRPr="00367687" w14:paraId="7E921EAA" w14:textId="77777777" w:rsidTr="008E0EE6">
        <w:trPr>
          <w:trHeight w:val="288"/>
        </w:trPr>
        <w:tc>
          <w:tcPr>
            <w:tcW w:w="1998"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7A070CDC" w14:textId="77777777" w:rsidR="00BD77B3" w:rsidRPr="00367687" w:rsidRDefault="00BD77B3" w:rsidP="00BD77B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val="sq-AL"/>
              </w:rPr>
            </w:pPr>
          </w:p>
        </w:tc>
        <w:tc>
          <w:tcPr>
            <w:tcW w:w="4910" w:type="dxa"/>
            <w:gridSpan w:val="3"/>
            <w:tcBorders>
              <w:top w:val="single" w:sz="4" w:space="0" w:color="000000"/>
              <w:left w:val="single" w:sz="4" w:space="0" w:color="000000"/>
              <w:bottom w:val="single" w:sz="4" w:space="0" w:color="000000"/>
              <w:right w:val="single" w:sz="4" w:space="0" w:color="000000"/>
            </w:tcBorders>
          </w:tcPr>
          <w:p w14:paraId="7B855BC3" w14:textId="2F915275" w:rsidR="00BD77B3" w:rsidRPr="00367687" w:rsidRDefault="00150CE5" w:rsidP="00BD77B3">
            <w:pPr>
              <w:pStyle w:val="NoSpacing"/>
              <w:rPr>
                <w:rFonts w:ascii="Times New Roman" w:hAnsi="Times New Roman"/>
                <w:sz w:val="24"/>
                <w:szCs w:val="24"/>
                <w:lang w:val="sq-AL"/>
              </w:rPr>
            </w:pPr>
            <w:r>
              <w:rPr>
                <w:rFonts w:ascii="Times New Roman" w:hAnsi="Times New Roman"/>
                <w:sz w:val="24"/>
                <w:szCs w:val="24"/>
              </w:rPr>
              <w:t>Video commentaries</w:t>
            </w:r>
          </w:p>
        </w:tc>
        <w:tc>
          <w:tcPr>
            <w:tcW w:w="1660" w:type="dxa"/>
            <w:gridSpan w:val="3"/>
            <w:tcBorders>
              <w:top w:val="single" w:sz="4" w:space="0" w:color="000000"/>
              <w:left w:val="single" w:sz="4" w:space="0" w:color="000000"/>
              <w:bottom w:val="single" w:sz="4" w:space="0" w:color="000000"/>
              <w:right w:val="single" w:sz="4" w:space="0" w:color="000000"/>
            </w:tcBorders>
          </w:tcPr>
          <w:p w14:paraId="461E542E" w14:textId="492467FB" w:rsidR="00BD77B3" w:rsidRPr="00367687" w:rsidRDefault="00BD77B3" w:rsidP="00BD77B3">
            <w:pPr>
              <w:pStyle w:val="NoSpacing"/>
              <w:jc w:val="center"/>
              <w:rPr>
                <w:rFonts w:ascii="Times New Roman" w:hAnsi="Times New Roman"/>
                <w:sz w:val="24"/>
                <w:szCs w:val="24"/>
                <w:lang w:val="sq-AL"/>
              </w:rPr>
            </w:pPr>
            <w:proofErr w:type="spellStart"/>
            <w:r>
              <w:rPr>
                <w:rFonts w:ascii="Times New Roman" w:hAnsi="Times New Roman"/>
                <w:sz w:val="24"/>
                <w:szCs w:val="24"/>
              </w:rPr>
              <w:t>na</w:t>
            </w:r>
            <w:proofErr w:type="spellEnd"/>
          </w:p>
        </w:tc>
        <w:tc>
          <w:tcPr>
            <w:tcW w:w="1502" w:type="dxa"/>
            <w:tcBorders>
              <w:top w:val="single" w:sz="4" w:space="0" w:color="000000"/>
              <w:left w:val="single" w:sz="4" w:space="0" w:color="000000"/>
              <w:bottom w:val="single" w:sz="4" w:space="0" w:color="000000"/>
              <w:right w:val="single" w:sz="4" w:space="0" w:color="000000"/>
            </w:tcBorders>
            <w:vAlign w:val="center"/>
          </w:tcPr>
          <w:p w14:paraId="14904ACC" w14:textId="211A0CF0" w:rsidR="00BD77B3" w:rsidRPr="00367687" w:rsidRDefault="00BD77B3" w:rsidP="00BD77B3">
            <w:pPr>
              <w:pStyle w:val="NoSpacing"/>
              <w:jc w:val="center"/>
              <w:rPr>
                <w:rFonts w:ascii="Times New Roman" w:hAnsi="Times New Roman"/>
                <w:sz w:val="24"/>
                <w:szCs w:val="24"/>
                <w:lang w:val="sq-AL"/>
              </w:rPr>
            </w:pPr>
            <w:r w:rsidRPr="00733893">
              <w:rPr>
                <w:rFonts w:ascii="Times New Roman" w:hAnsi="Times New Roman"/>
                <w:sz w:val="24"/>
                <w:szCs w:val="24"/>
              </w:rPr>
              <w:t>6</w:t>
            </w:r>
          </w:p>
        </w:tc>
      </w:tr>
      <w:tr w:rsidR="00247D48" w:rsidRPr="00367687" w14:paraId="6F3C6FFB" w14:textId="77777777" w:rsidTr="00EF5BBC">
        <w:trPr>
          <w:trHeight w:val="917"/>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6AF668E" w14:textId="77777777" w:rsidR="00247D48" w:rsidRPr="00367687" w:rsidRDefault="000F5232" w:rsidP="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 xml:space="preserve">Literature/References </w:t>
            </w:r>
          </w:p>
        </w:tc>
        <w:tc>
          <w:tcPr>
            <w:tcW w:w="8072" w:type="dxa"/>
            <w:gridSpan w:val="7"/>
            <w:tcBorders>
              <w:top w:val="single" w:sz="4" w:space="0" w:color="000000"/>
              <w:left w:val="single" w:sz="4" w:space="0" w:color="000000"/>
              <w:bottom w:val="single" w:sz="4" w:space="0" w:color="000000"/>
              <w:right w:val="single" w:sz="4" w:space="0" w:color="000000"/>
            </w:tcBorders>
          </w:tcPr>
          <w:p w14:paraId="1E20C946" w14:textId="77777777" w:rsidR="000F5232" w:rsidRPr="008D537A" w:rsidRDefault="000F5232" w:rsidP="008D537A">
            <w:pPr>
              <w:spacing w:after="0"/>
              <w:rPr>
                <w:rFonts w:ascii="Times New Roman" w:hAnsi="Times New Roman" w:cs="Times New Roman"/>
                <w:b/>
                <w:sz w:val="24"/>
                <w:szCs w:val="24"/>
                <w:lang w:val="sq-AL"/>
              </w:rPr>
            </w:pPr>
            <w:r w:rsidRPr="008D537A">
              <w:rPr>
                <w:rFonts w:ascii="Times New Roman" w:hAnsi="Times New Roman" w:cs="Times New Roman"/>
                <w:b/>
                <w:sz w:val="24"/>
                <w:szCs w:val="24"/>
                <w:lang w:val="sq-AL"/>
              </w:rPr>
              <w:t>Basic literature:</w:t>
            </w:r>
          </w:p>
          <w:p w14:paraId="554AC622" w14:textId="77777777" w:rsidR="005D7D3D" w:rsidRPr="003276DD" w:rsidRDefault="00142102" w:rsidP="00142102">
            <w:pPr>
              <w:pStyle w:val="ListParagraph"/>
              <w:numPr>
                <w:ilvl w:val="0"/>
                <w:numId w:val="20"/>
              </w:numPr>
              <w:spacing w:after="0"/>
              <w:rPr>
                <w:rFonts w:ascii="Times New Roman" w:hAnsi="Times New Roman" w:cs="Times New Roman"/>
                <w:sz w:val="24"/>
                <w:szCs w:val="24"/>
                <w:lang w:val="sq-AL"/>
              </w:rPr>
            </w:pPr>
            <w:r w:rsidRPr="003276DD">
              <w:rPr>
                <w:rFonts w:ascii="Times New Roman" w:hAnsi="Times New Roman" w:cs="Times New Roman"/>
                <w:sz w:val="24"/>
                <w:szCs w:val="24"/>
              </w:rPr>
              <w:t>Sports Law: Governance and Regulation, Third Edition (2020) Mitten, Davis, et al., Wolters Kluwer, NY. ISBN 978-1-5438-1082-0</w:t>
            </w:r>
          </w:p>
          <w:p w14:paraId="7CF21C81" w14:textId="75781644" w:rsidR="00142102" w:rsidRPr="00EF5BBC" w:rsidRDefault="00142102" w:rsidP="00142102">
            <w:pPr>
              <w:pStyle w:val="ListParagraph"/>
              <w:numPr>
                <w:ilvl w:val="0"/>
                <w:numId w:val="20"/>
              </w:numPr>
              <w:spacing w:after="0"/>
              <w:rPr>
                <w:rFonts w:ascii="Times New Roman" w:hAnsi="Times New Roman" w:cs="Times New Roman"/>
                <w:sz w:val="24"/>
                <w:szCs w:val="24"/>
                <w:lang w:val="sq-AL"/>
              </w:rPr>
            </w:pPr>
            <w:r w:rsidRPr="003276DD">
              <w:rPr>
                <w:rFonts w:ascii="Times New Roman" w:hAnsi="Times New Roman" w:cs="Times New Roman"/>
                <w:sz w:val="24"/>
                <w:szCs w:val="24"/>
              </w:rPr>
              <w:t>Sports Law of Kosovo</w:t>
            </w:r>
          </w:p>
        </w:tc>
      </w:tr>
      <w:tr w:rsidR="00247D48" w:rsidRPr="00367687" w14:paraId="4ED5E8B0" w14:textId="77777777">
        <w:trPr>
          <w:trHeight w:val="296"/>
        </w:trPr>
        <w:tc>
          <w:tcPr>
            <w:tcW w:w="199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CA0D868" w14:textId="77777777" w:rsidR="00247D48" w:rsidRPr="00367687" w:rsidRDefault="000F5232" w:rsidP="00247D48">
            <w:pPr>
              <w:spacing w:after="0" w:line="240" w:lineRule="auto"/>
              <w:rPr>
                <w:rFonts w:ascii="Times New Roman" w:eastAsia="Times New Roman" w:hAnsi="Times New Roman" w:cs="Times New Roman"/>
                <w:color w:val="000000"/>
                <w:sz w:val="24"/>
                <w:szCs w:val="24"/>
                <w:lang w:val="sq-AL"/>
              </w:rPr>
            </w:pPr>
            <w:r w:rsidRPr="00367687">
              <w:rPr>
                <w:rFonts w:ascii="Times New Roman" w:hAnsi="Times New Roman" w:cs="Times New Roman"/>
                <w:b/>
                <w:sz w:val="24"/>
                <w:szCs w:val="24"/>
                <w:lang w:val="sq-AL"/>
              </w:rPr>
              <w:t>Contact</w:t>
            </w:r>
          </w:p>
        </w:tc>
        <w:tc>
          <w:tcPr>
            <w:tcW w:w="8072" w:type="dxa"/>
            <w:gridSpan w:val="7"/>
            <w:tcBorders>
              <w:top w:val="single" w:sz="4" w:space="0" w:color="000000"/>
              <w:left w:val="single" w:sz="4" w:space="0" w:color="000000"/>
              <w:bottom w:val="single" w:sz="4" w:space="0" w:color="000000"/>
              <w:right w:val="single" w:sz="4" w:space="0" w:color="000000"/>
            </w:tcBorders>
          </w:tcPr>
          <w:p w14:paraId="7285E489" w14:textId="44655CC4" w:rsidR="00247D48" w:rsidRPr="00367687" w:rsidRDefault="00142102" w:rsidP="00247D48">
            <w:pPr>
              <w:spacing w:after="0"/>
              <w:rPr>
                <w:rFonts w:ascii="Times New Roman" w:hAnsi="Times New Roman" w:cs="Times New Roman"/>
                <w:b/>
                <w:sz w:val="24"/>
                <w:szCs w:val="24"/>
                <w:lang w:val="sq-AL"/>
              </w:rPr>
            </w:pPr>
            <w:r>
              <w:rPr>
                <w:rFonts w:ascii="Times New Roman" w:hAnsi="Times New Roman" w:cs="Times New Roman"/>
                <w:b/>
                <w:sz w:val="24"/>
                <w:szCs w:val="24"/>
                <w:lang w:val="sq-AL"/>
              </w:rPr>
              <w:t>Dr. Masar Gjaka</w:t>
            </w:r>
          </w:p>
          <w:p w14:paraId="159D4E6A" w14:textId="5690D930" w:rsidR="00247D48" w:rsidRPr="008D537A" w:rsidRDefault="00247D48" w:rsidP="00452627">
            <w:pPr>
              <w:spacing w:after="0"/>
              <w:rPr>
                <w:rFonts w:ascii="Times New Roman" w:hAnsi="Times New Roman" w:cs="Times New Roman"/>
                <w:b/>
                <w:sz w:val="24"/>
                <w:szCs w:val="24"/>
                <w:lang w:val="sq-AL"/>
              </w:rPr>
            </w:pPr>
            <w:r w:rsidRPr="00367687">
              <w:rPr>
                <w:rFonts w:ascii="Times New Roman" w:hAnsi="Times New Roman" w:cs="Times New Roman"/>
                <w:b/>
                <w:sz w:val="24"/>
                <w:szCs w:val="24"/>
                <w:lang w:val="sq-AL"/>
              </w:rPr>
              <w:t xml:space="preserve">Email: </w:t>
            </w:r>
            <w:hyperlink r:id="rId6" w:history="1">
              <w:r w:rsidR="00452627" w:rsidRPr="003276DD">
                <w:rPr>
                  <w:rStyle w:val="Hyperlink"/>
                  <w:rFonts w:ascii="Times New Roman" w:hAnsi="Times New Roman" w:cs="Times New Roman"/>
                  <w:sz w:val="24"/>
                  <w:szCs w:val="24"/>
                  <w:lang w:val="sq-AL"/>
                </w:rPr>
                <w:t>masar.gjaka@ubt-uni.net</w:t>
              </w:r>
            </w:hyperlink>
            <w:r w:rsidR="00452627" w:rsidRPr="003276DD">
              <w:rPr>
                <w:rFonts w:ascii="Times New Roman" w:hAnsi="Times New Roman" w:cs="Times New Roman"/>
                <w:sz w:val="24"/>
                <w:szCs w:val="24"/>
                <w:lang w:val="sq-AL"/>
              </w:rPr>
              <w:t xml:space="preserve"> </w:t>
            </w:r>
          </w:p>
        </w:tc>
      </w:tr>
    </w:tbl>
    <w:p w14:paraId="7F4C79E8" w14:textId="77777777" w:rsidR="003E2966" w:rsidRPr="00367687" w:rsidRDefault="003E2966" w:rsidP="00021C5F">
      <w:pPr>
        <w:rPr>
          <w:rFonts w:ascii="Times New Roman" w:eastAsia="Times New Roman" w:hAnsi="Times New Roman" w:cs="Times New Roman"/>
          <w:color w:val="000000"/>
          <w:sz w:val="24"/>
          <w:szCs w:val="24"/>
          <w:lang w:val="sq-AL"/>
        </w:rPr>
      </w:pPr>
    </w:p>
    <w:sectPr w:rsidR="003E2966" w:rsidRPr="00367687">
      <w:pgSz w:w="12240" w:h="15840"/>
      <w:pgMar w:top="99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8D0"/>
    <w:multiLevelType w:val="multilevel"/>
    <w:tmpl w:val="9FCE3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4F5374A"/>
    <w:multiLevelType w:val="hybridMultilevel"/>
    <w:tmpl w:val="90685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2FFD"/>
    <w:multiLevelType w:val="hybridMultilevel"/>
    <w:tmpl w:val="552CEDBC"/>
    <w:lvl w:ilvl="0" w:tplc="FFFFFFFF">
      <w:start w:val="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6425"/>
    <w:multiLevelType w:val="multilevel"/>
    <w:tmpl w:val="FF0C10E6"/>
    <w:lvl w:ilvl="0">
      <w:start w:val="1"/>
      <w:numFmt w:val="decimal"/>
      <w:lvlText w:val="%1."/>
      <w:lvlJc w:val="left"/>
      <w:pPr>
        <w:ind w:left="912" w:hanging="360"/>
      </w:pPr>
      <w:rPr>
        <w:rFonts w:ascii="Times New Roman" w:eastAsia="Calibri" w:hAnsi="Times New Roman" w:cs="Times New Roman"/>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5" w15:restartNumberingAfterBreak="0">
    <w:nsid w:val="27046B93"/>
    <w:multiLevelType w:val="hybridMultilevel"/>
    <w:tmpl w:val="4D68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C6735"/>
    <w:multiLevelType w:val="hybridMultilevel"/>
    <w:tmpl w:val="3CB8EF94"/>
    <w:lvl w:ilvl="0" w:tplc="395CC81A">
      <w:numFmt w:val="bullet"/>
      <w:lvlText w:val="-"/>
      <w:lvlJc w:val="left"/>
      <w:pPr>
        <w:ind w:left="1272" w:hanging="360"/>
      </w:pPr>
      <w:rPr>
        <w:rFonts w:ascii="Times New Roman" w:eastAsia="Times New Roman" w:hAnsi="Times New Roman" w:cs="Times New Roman"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7" w15:restartNumberingAfterBreak="0">
    <w:nsid w:val="3336662D"/>
    <w:multiLevelType w:val="hybridMultilevel"/>
    <w:tmpl w:val="DF9A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763F3"/>
    <w:multiLevelType w:val="hybridMultilevel"/>
    <w:tmpl w:val="568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235CA"/>
    <w:multiLevelType w:val="hybridMultilevel"/>
    <w:tmpl w:val="6D52416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463D4"/>
    <w:multiLevelType w:val="multilevel"/>
    <w:tmpl w:val="1CB82FD8"/>
    <w:lvl w:ilvl="0">
      <w:numFmt w:val="bullet"/>
      <w:lvlText w:val="-"/>
      <w:lvlJc w:val="left"/>
      <w:pPr>
        <w:ind w:left="912" w:hanging="360"/>
      </w:pPr>
      <w:rPr>
        <w:rFonts w:ascii="Times New Roman" w:eastAsia="Times New Roman" w:hAnsi="Times New Roman" w:cs="Times New Roman" w:hint="default"/>
        <w:vertAlign w:val="baseline"/>
      </w:rPr>
    </w:lvl>
    <w:lvl w:ilvl="1">
      <w:start w:val="1"/>
      <w:numFmt w:val="bullet"/>
      <w:lvlText w:val="o"/>
      <w:lvlJc w:val="left"/>
      <w:pPr>
        <w:ind w:left="1632" w:hanging="360"/>
      </w:pPr>
      <w:rPr>
        <w:rFonts w:ascii="Courier New" w:eastAsia="Courier New" w:hAnsi="Courier New" w:cs="Courier New"/>
        <w:vertAlign w:val="baseline"/>
      </w:rPr>
    </w:lvl>
    <w:lvl w:ilvl="2">
      <w:start w:val="1"/>
      <w:numFmt w:val="bullet"/>
      <w:lvlText w:val="▪"/>
      <w:lvlJc w:val="left"/>
      <w:pPr>
        <w:ind w:left="2352" w:hanging="360"/>
      </w:pPr>
      <w:rPr>
        <w:rFonts w:ascii="Noto Sans Symbols" w:eastAsia="Noto Sans Symbols" w:hAnsi="Noto Sans Symbols" w:cs="Noto Sans Symbols"/>
        <w:vertAlign w:val="baseline"/>
      </w:rPr>
    </w:lvl>
    <w:lvl w:ilvl="3">
      <w:start w:val="1"/>
      <w:numFmt w:val="bullet"/>
      <w:lvlText w:val="●"/>
      <w:lvlJc w:val="left"/>
      <w:pPr>
        <w:ind w:left="3072" w:hanging="360"/>
      </w:pPr>
      <w:rPr>
        <w:rFonts w:ascii="Noto Sans Symbols" w:eastAsia="Noto Sans Symbols" w:hAnsi="Noto Sans Symbols" w:cs="Noto Sans Symbols"/>
        <w:vertAlign w:val="baseline"/>
      </w:rPr>
    </w:lvl>
    <w:lvl w:ilvl="4">
      <w:start w:val="1"/>
      <w:numFmt w:val="bullet"/>
      <w:lvlText w:val="o"/>
      <w:lvlJc w:val="left"/>
      <w:pPr>
        <w:ind w:left="3792" w:hanging="360"/>
      </w:pPr>
      <w:rPr>
        <w:rFonts w:ascii="Courier New" w:eastAsia="Courier New" w:hAnsi="Courier New" w:cs="Courier New"/>
        <w:vertAlign w:val="baseline"/>
      </w:rPr>
    </w:lvl>
    <w:lvl w:ilvl="5">
      <w:start w:val="1"/>
      <w:numFmt w:val="bullet"/>
      <w:lvlText w:val="▪"/>
      <w:lvlJc w:val="left"/>
      <w:pPr>
        <w:ind w:left="4512" w:hanging="360"/>
      </w:pPr>
      <w:rPr>
        <w:rFonts w:ascii="Noto Sans Symbols" w:eastAsia="Noto Sans Symbols" w:hAnsi="Noto Sans Symbols" w:cs="Noto Sans Symbols"/>
        <w:vertAlign w:val="baseline"/>
      </w:rPr>
    </w:lvl>
    <w:lvl w:ilvl="6">
      <w:start w:val="1"/>
      <w:numFmt w:val="bullet"/>
      <w:lvlText w:val="●"/>
      <w:lvlJc w:val="left"/>
      <w:pPr>
        <w:ind w:left="5232" w:hanging="360"/>
      </w:pPr>
      <w:rPr>
        <w:rFonts w:ascii="Noto Sans Symbols" w:eastAsia="Noto Sans Symbols" w:hAnsi="Noto Sans Symbols" w:cs="Noto Sans Symbols"/>
        <w:vertAlign w:val="baseline"/>
      </w:rPr>
    </w:lvl>
    <w:lvl w:ilvl="7">
      <w:start w:val="1"/>
      <w:numFmt w:val="bullet"/>
      <w:lvlText w:val="o"/>
      <w:lvlJc w:val="left"/>
      <w:pPr>
        <w:ind w:left="5952" w:hanging="360"/>
      </w:pPr>
      <w:rPr>
        <w:rFonts w:ascii="Courier New" w:eastAsia="Courier New" w:hAnsi="Courier New" w:cs="Courier New"/>
        <w:vertAlign w:val="baseline"/>
      </w:rPr>
    </w:lvl>
    <w:lvl w:ilvl="8">
      <w:start w:val="1"/>
      <w:numFmt w:val="bullet"/>
      <w:lvlText w:val="▪"/>
      <w:lvlJc w:val="left"/>
      <w:pPr>
        <w:ind w:left="6672" w:hanging="360"/>
      </w:pPr>
      <w:rPr>
        <w:rFonts w:ascii="Noto Sans Symbols" w:eastAsia="Noto Sans Symbols" w:hAnsi="Noto Sans Symbols" w:cs="Noto Sans Symbols"/>
        <w:vertAlign w:val="baseline"/>
      </w:rPr>
    </w:lvl>
  </w:abstractNum>
  <w:abstractNum w:abstractNumId="11" w15:restartNumberingAfterBreak="0">
    <w:nsid w:val="50FE5763"/>
    <w:multiLevelType w:val="hybridMultilevel"/>
    <w:tmpl w:val="76C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87B"/>
    <w:multiLevelType w:val="hybridMultilevel"/>
    <w:tmpl w:val="B0B8F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D3810"/>
    <w:multiLevelType w:val="hybridMultilevel"/>
    <w:tmpl w:val="D898EEC2"/>
    <w:lvl w:ilvl="0" w:tplc="395CC81A">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668834C6"/>
    <w:multiLevelType w:val="hybridMultilevel"/>
    <w:tmpl w:val="7CECC86C"/>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A198F"/>
    <w:multiLevelType w:val="hybridMultilevel"/>
    <w:tmpl w:val="C04CB7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36650"/>
    <w:multiLevelType w:val="hybridMultilevel"/>
    <w:tmpl w:val="941EA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0E327E"/>
    <w:multiLevelType w:val="multilevel"/>
    <w:tmpl w:val="B04AA1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7BC4445"/>
    <w:multiLevelType w:val="multilevel"/>
    <w:tmpl w:val="B840EB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EA95A8C"/>
    <w:multiLevelType w:val="hybridMultilevel"/>
    <w:tmpl w:val="0D141982"/>
    <w:lvl w:ilvl="0" w:tplc="395CC8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18"/>
  </w:num>
  <w:num w:numId="5">
    <w:abstractNumId w:val="2"/>
  </w:num>
  <w:num w:numId="6">
    <w:abstractNumId w:val="12"/>
  </w:num>
  <w:num w:numId="7">
    <w:abstractNumId w:val="7"/>
  </w:num>
  <w:num w:numId="8">
    <w:abstractNumId w:val="8"/>
  </w:num>
  <w:num w:numId="9">
    <w:abstractNumId w:val="16"/>
  </w:num>
  <w:num w:numId="10">
    <w:abstractNumId w:val="0"/>
  </w:num>
  <w:num w:numId="11">
    <w:abstractNumId w:val="3"/>
  </w:num>
  <w:num w:numId="12">
    <w:abstractNumId w:val="9"/>
  </w:num>
  <w:num w:numId="13">
    <w:abstractNumId w:val="10"/>
  </w:num>
  <w:num w:numId="14">
    <w:abstractNumId w:val="13"/>
  </w:num>
  <w:num w:numId="15">
    <w:abstractNumId w:val="19"/>
  </w:num>
  <w:num w:numId="16">
    <w:abstractNumId w:val="6"/>
  </w:num>
  <w:num w:numId="17">
    <w:abstractNumId w:val="14"/>
  </w:num>
  <w:num w:numId="18">
    <w:abstractNumId w:val="15"/>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966"/>
    <w:rsid w:val="00021C5F"/>
    <w:rsid w:val="00024AEC"/>
    <w:rsid w:val="00060E2B"/>
    <w:rsid w:val="000A6E1A"/>
    <w:rsid w:val="000F5232"/>
    <w:rsid w:val="00115688"/>
    <w:rsid w:val="00142102"/>
    <w:rsid w:val="00150CE5"/>
    <w:rsid w:val="00153192"/>
    <w:rsid w:val="001A1EAB"/>
    <w:rsid w:val="00245A10"/>
    <w:rsid w:val="00247D48"/>
    <w:rsid w:val="00287292"/>
    <w:rsid w:val="002927C7"/>
    <w:rsid w:val="002E3C0C"/>
    <w:rsid w:val="00310A55"/>
    <w:rsid w:val="003276DD"/>
    <w:rsid w:val="00367687"/>
    <w:rsid w:val="003E2966"/>
    <w:rsid w:val="00452627"/>
    <w:rsid w:val="004941F8"/>
    <w:rsid w:val="004B645B"/>
    <w:rsid w:val="004B7E38"/>
    <w:rsid w:val="0051665F"/>
    <w:rsid w:val="005508B3"/>
    <w:rsid w:val="005B4B8C"/>
    <w:rsid w:val="005D7D3D"/>
    <w:rsid w:val="005E624F"/>
    <w:rsid w:val="00624046"/>
    <w:rsid w:val="006439DA"/>
    <w:rsid w:val="00671486"/>
    <w:rsid w:val="006914BD"/>
    <w:rsid w:val="006B7589"/>
    <w:rsid w:val="007269D2"/>
    <w:rsid w:val="00750977"/>
    <w:rsid w:val="007813FB"/>
    <w:rsid w:val="007C4FA6"/>
    <w:rsid w:val="007E353D"/>
    <w:rsid w:val="0083270C"/>
    <w:rsid w:val="00852023"/>
    <w:rsid w:val="00856C89"/>
    <w:rsid w:val="008572C2"/>
    <w:rsid w:val="00882AF9"/>
    <w:rsid w:val="00894753"/>
    <w:rsid w:val="008B681C"/>
    <w:rsid w:val="008D537A"/>
    <w:rsid w:val="008D6A7E"/>
    <w:rsid w:val="00923B24"/>
    <w:rsid w:val="00924C94"/>
    <w:rsid w:val="009F6888"/>
    <w:rsid w:val="00A33AE6"/>
    <w:rsid w:val="00AA63E0"/>
    <w:rsid w:val="00B03EE4"/>
    <w:rsid w:val="00B26BB9"/>
    <w:rsid w:val="00B334FE"/>
    <w:rsid w:val="00B81D75"/>
    <w:rsid w:val="00B81F83"/>
    <w:rsid w:val="00B86466"/>
    <w:rsid w:val="00BD77B3"/>
    <w:rsid w:val="00BE74E2"/>
    <w:rsid w:val="00C0611A"/>
    <w:rsid w:val="00C46257"/>
    <w:rsid w:val="00C765B1"/>
    <w:rsid w:val="00C85DEF"/>
    <w:rsid w:val="00C95AE7"/>
    <w:rsid w:val="00CA34D7"/>
    <w:rsid w:val="00D72190"/>
    <w:rsid w:val="00E0596E"/>
    <w:rsid w:val="00E64FB7"/>
    <w:rsid w:val="00E67B9B"/>
    <w:rsid w:val="00E92084"/>
    <w:rsid w:val="00E94B34"/>
    <w:rsid w:val="00ED05BA"/>
    <w:rsid w:val="00EF00E9"/>
    <w:rsid w:val="00EF3742"/>
    <w:rsid w:val="00EF3FFA"/>
    <w:rsid w:val="00EF5BBC"/>
    <w:rsid w:val="00F40D22"/>
    <w:rsid w:val="00F62CE6"/>
    <w:rsid w:val="00F76D9F"/>
    <w:rsid w:val="00FB11F6"/>
    <w:rsid w:val="00FB7D4C"/>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674F"/>
  <w15:docId w15:val="{75B41575-9D19-4424-A9B5-76A44119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Default">
    <w:name w:val="Default"/>
    <w:rsid w:val="00624046"/>
    <w:pPr>
      <w:autoSpaceDE w:val="0"/>
      <w:autoSpaceDN w:val="0"/>
      <w:adjustRightInd w:val="0"/>
      <w:spacing w:after="0" w:line="240" w:lineRule="auto"/>
    </w:pPr>
    <w:rPr>
      <w:rFonts w:ascii="Times New Roman" w:eastAsiaTheme="minorHAns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64FB7"/>
    <w:pPr>
      <w:spacing w:after="0" w:line="240" w:lineRule="auto"/>
    </w:pPr>
    <w:rPr>
      <w:rFonts w:ascii="Tahoma" w:eastAsiaTheme="minorHAnsi" w:hAnsi="Tahoma" w:cs="Tahoma"/>
      <w:noProof/>
      <w:sz w:val="16"/>
      <w:szCs w:val="16"/>
    </w:rPr>
  </w:style>
  <w:style w:type="character" w:customStyle="1" w:styleId="BalloonTextChar">
    <w:name w:val="Balloon Text Char"/>
    <w:basedOn w:val="DefaultParagraphFont"/>
    <w:link w:val="BalloonText"/>
    <w:uiPriority w:val="99"/>
    <w:semiHidden/>
    <w:rsid w:val="00E64FB7"/>
    <w:rPr>
      <w:rFonts w:ascii="Tahoma" w:eastAsiaTheme="minorHAnsi" w:hAnsi="Tahoma" w:cs="Tahoma"/>
      <w:noProof/>
      <w:sz w:val="16"/>
      <w:szCs w:val="16"/>
    </w:rPr>
  </w:style>
  <w:style w:type="paragraph" w:styleId="ListParagraph">
    <w:name w:val="List Paragraph"/>
    <w:basedOn w:val="Normal"/>
    <w:uiPriority w:val="34"/>
    <w:qFormat/>
    <w:rsid w:val="00021C5F"/>
    <w:pPr>
      <w:ind w:left="720"/>
      <w:contextualSpacing/>
    </w:pPr>
    <w:rPr>
      <w:rFonts w:asciiTheme="minorHAnsi" w:eastAsiaTheme="minorHAnsi" w:hAnsiTheme="minorHAnsi" w:cstheme="minorBidi"/>
      <w:noProof/>
    </w:rPr>
  </w:style>
  <w:style w:type="character" w:styleId="Hyperlink">
    <w:name w:val="Hyperlink"/>
    <w:basedOn w:val="DefaultParagraphFont"/>
    <w:uiPriority w:val="99"/>
    <w:unhideWhenUsed/>
    <w:rsid w:val="00021C5F"/>
    <w:rPr>
      <w:color w:val="0000FF" w:themeColor="hyperlink"/>
      <w:u w:val="single"/>
    </w:rPr>
  </w:style>
  <w:style w:type="paragraph" w:styleId="NoSpacing">
    <w:name w:val="No Spacing"/>
    <w:link w:val="NoSpacingChar"/>
    <w:uiPriority w:val="1"/>
    <w:qFormat/>
    <w:rsid w:val="00247D48"/>
    <w:pPr>
      <w:spacing w:after="0" w:line="240" w:lineRule="auto"/>
    </w:pPr>
    <w:rPr>
      <w:rFonts w:cs="Times New Roman"/>
      <w:lang w:val="en-US"/>
    </w:rPr>
  </w:style>
  <w:style w:type="character" w:customStyle="1" w:styleId="NoSpacingChar">
    <w:name w:val="No Spacing Char"/>
    <w:basedOn w:val="DefaultParagraphFont"/>
    <w:link w:val="NoSpacing"/>
    <w:uiPriority w:val="1"/>
    <w:rsid w:val="00247D48"/>
    <w:rPr>
      <w:rFonts w:cs="Times New Roman"/>
      <w:lang w:val="en-US"/>
    </w:rPr>
  </w:style>
  <w:style w:type="character" w:customStyle="1" w:styleId="a-size-extra-large">
    <w:name w:val="a-size-extra-large"/>
    <w:basedOn w:val="DefaultParagraphFont"/>
    <w:rsid w:val="00924C94"/>
  </w:style>
  <w:style w:type="character" w:customStyle="1" w:styleId="author">
    <w:name w:val="author"/>
    <w:basedOn w:val="DefaultParagraphFont"/>
    <w:rsid w:val="00924C94"/>
  </w:style>
  <w:style w:type="character" w:customStyle="1" w:styleId="a-color-secondary">
    <w:name w:val="a-color-secondary"/>
    <w:basedOn w:val="DefaultParagraphFont"/>
    <w:rsid w:val="0092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1405">
      <w:bodyDiv w:val="1"/>
      <w:marLeft w:val="0"/>
      <w:marRight w:val="0"/>
      <w:marTop w:val="0"/>
      <w:marBottom w:val="0"/>
      <w:divBdr>
        <w:top w:val="none" w:sz="0" w:space="0" w:color="auto"/>
        <w:left w:val="none" w:sz="0" w:space="0" w:color="auto"/>
        <w:bottom w:val="none" w:sz="0" w:space="0" w:color="auto"/>
        <w:right w:val="none" w:sz="0" w:space="0" w:color="auto"/>
      </w:divBdr>
      <w:divsChild>
        <w:div w:id="563413805">
          <w:marLeft w:val="0"/>
          <w:marRight w:val="0"/>
          <w:marTop w:val="0"/>
          <w:marBottom w:val="0"/>
          <w:divBdr>
            <w:top w:val="none" w:sz="0" w:space="0" w:color="auto"/>
            <w:left w:val="none" w:sz="0" w:space="0" w:color="auto"/>
            <w:bottom w:val="none" w:sz="0" w:space="0" w:color="auto"/>
            <w:right w:val="none" w:sz="0" w:space="0" w:color="auto"/>
          </w:divBdr>
          <w:divsChild>
            <w:div w:id="408236960">
              <w:marLeft w:val="0"/>
              <w:marRight w:val="0"/>
              <w:marTop w:val="0"/>
              <w:marBottom w:val="0"/>
              <w:divBdr>
                <w:top w:val="none" w:sz="0" w:space="0" w:color="auto"/>
                <w:left w:val="none" w:sz="0" w:space="0" w:color="auto"/>
                <w:bottom w:val="none" w:sz="0" w:space="0" w:color="auto"/>
                <w:right w:val="none" w:sz="0" w:space="0" w:color="auto"/>
              </w:divBdr>
            </w:div>
          </w:divsChild>
        </w:div>
        <w:div w:id="1010716649">
          <w:marLeft w:val="0"/>
          <w:marRight w:val="0"/>
          <w:marTop w:val="0"/>
          <w:marBottom w:val="0"/>
          <w:divBdr>
            <w:top w:val="none" w:sz="0" w:space="0" w:color="auto"/>
            <w:left w:val="none" w:sz="0" w:space="0" w:color="auto"/>
            <w:bottom w:val="none" w:sz="0" w:space="0" w:color="auto"/>
            <w:right w:val="none" w:sz="0" w:space="0" w:color="auto"/>
          </w:divBdr>
          <w:divsChild>
            <w:div w:id="14357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ar.gjaka@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344</Words>
  <Characters>2023</Characters>
  <Application>Microsoft Office Word</Application>
  <DocSecurity>0</DocSecurity>
  <Lines>126</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account</cp:lastModifiedBy>
  <cp:revision>35</cp:revision>
  <dcterms:created xsi:type="dcterms:W3CDTF">2023-01-19T17:49:00Z</dcterms:created>
  <dcterms:modified xsi:type="dcterms:W3CDTF">2023-01-19T19:06:00Z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e707934aa891a1ec18685feb747bc0d3b710ab2f1450da4211de198a4f756f65</vt:lpwstr>
  </property>
</Properties>
</file>