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D857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26CFC882" w14:textId="0A13C622" w:rsidR="009C2A4D" w:rsidRDefault="004F6D1F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noProof/>
        </w:rPr>
        <w:drawing>
          <wp:inline distT="0" distB="0" distL="0" distR="0" wp14:anchorId="636F0D30" wp14:editId="7BCD3268">
            <wp:extent cx="1877695" cy="1676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A9D99" w14:textId="7A8D38C3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D2A5DC0" w14:textId="0D03BBE5" w:rsidR="006522A1" w:rsidRDefault="004F6D1F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proofErr w:type="spellStart"/>
      <w:r>
        <w:rPr>
          <w:rStyle w:val="yiv7560409957s1"/>
        </w:rPr>
        <w:t>Prof.Ass.Dr</w:t>
      </w:r>
      <w:proofErr w:type="spellEnd"/>
      <w:r>
        <w:rPr>
          <w:rStyle w:val="yiv7560409957s1"/>
        </w:rPr>
        <w:t>.</w:t>
      </w:r>
      <w:r w:rsidR="001E6F6A">
        <w:rPr>
          <w:rStyle w:val="yiv7560409957s1"/>
        </w:rPr>
        <w:t xml:space="preserve"> </w:t>
      </w:r>
      <w:proofErr w:type="spellStart"/>
      <w:r>
        <w:rPr>
          <w:rStyle w:val="yiv7560409957s1"/>
        </w:rPr>
        <w:t>Ilir</w:t>
      </w:r>
      <w:proofErr w:type="spellEnd"/>
      <w:r>
        <w:rPr>
          <w:rStyle w:val="yiv7560409957s1"/>
        </w:rPr>
        <w:t xml:space="preserve"> </w:t>
      </w:r>
      <w:proofErr w:type="spellStart"/>
      <w:r>
        <w:rPr>
          <w:rStyle w:val="yiv7560409957s1"/>
        </w:rPr>
        <w:t>Zylfiu</w:t>
      </w:r>
      <w:proofErr w:type="spellEnd"/>
    </w:p>
    <w:p w14:paraId="16C7898D" w14:textId="77777777" w:rsidR="00AC1253" w:rsidRDefault="00AC125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03AB262E" w14:textId="697D62E0" w:rsidR="0063414F" w:rsidRDefault="004F6D1F" w:rsidP="00883591">
      <w:pPr>
        <w:pStyle w:val="NormalWeb"/>
        <w:spacing w:before="0" w:beforeAutospacing="0"/>
        <w:jc w:val="both"/>
        <w:rPr>
          <w:rStyle w:val="yiv7560409957s1"/>
          <w:lang w:val="en-US" w:eastAsia="en-US" w:bidi="ar-SA"/>
        </w:rPr>
      </w:pPr>
      <w:proofErr w:type="spellStart"/>
      <w:proofErr w:type="gramStart"/>
      <w:r w:rsidRPr="004F6D1F">
        <w:rPr>
          <w:rStyle w:val="yiv7560409957s1"/>
          <w:lang w:val="en-US" w:eastAsia="en-US" w:bidi="ar-SA"/>
        </w:rPr>
        <w:t>Ilir</w:t>
      </w:r>
      <w:proofErr w:type="spellEnd"/>
      <w:r w:rsidRPr="004F6D1F">
        <w:rPr>
          <w:rStyle w:val="yiv7560409957s1"/>
          <w:lang w:val="en-US" w:eastAsia="en-US" w:bidi="ar-SA"/>
        </w:rPr>
        <w:t xml:space="preserve">  </w:t>
      </w:r>
      <w:proofErr w:type="spellStart"/>
      <w:r w:rsidRPr="004F6D1F">
        <w:rPr>
          <w:rStyle w:val="yiv7560409957s1"/>
          <w:lang w:val="en-US" w:eastAsia="en-US" w:bidi="ar-SA"/>
        </w:rPr>
        <w:t>Zylfiu</w:t>
      </w:r>
      <w:proofErr w:type="spellEnd"/>
      <w:proofErr w:type="gramEnd"/>
      <w:r w:rsidRPr="004F6D1F">
        <w:rPr>
          <w:rStyle w:val="yiv7560409957s1"/>
          <w:lang w:val="en-US" w:eastAsia="en-US" w:bidi="ar-SA"/>
        </w:rPr>
        <w:t xml:space="preserve"> u </w:t>
      </w:r>
      <w:proofErr w:type="spellStart"/>
      <w:r w:rsidRPr="004F6D1F">
        <w:rPr>
          <w:rStyle w:val="yiv7560409957s1"/>
          <w:lang w:val="en-US" w:eastAsia="en-US" w:bidi="ar-SA"/>
        </w:rPr>
        <w:t>lind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më</w:t>
      </w:r>
      <w:proofErr w:type="spellEnd"/>
      <w:r w:rsidRPr="004F6D1F">
        <w:rPr>
          <w:rStyle w:val="yiv7560409957s1"/>
          <w:lang w:val="en-US" w:eastAsia="en-US" w:bidi="ar-SA"/>
        </w:rPr>
        <w:t xml:space="preserve"> 14 </w:t>
      </w:r>
      <w:proofErr w:type="spellStart"/>
      <w:r w:rsidRPr="004F6D1F">
        <w:rPr>
          <w:rStyle w:val="yiv7560409957s1"/>
          <w:lang w:val="en-US" w:eastAsia="en-US" w:bidi="ar-SA"/>
        </w:rPr>
        <w:t>janar</w:t>
      </w:r>
      <w:proofErr w:type="spellEnd"/>
      <w:r w:rsidRPr="004F6D1F">
        <w:rPr>
          <w:rStyle w:val="yiv7560409957s1"/>
          <w:lang w:val="en-US" w:eastAsia="en-US" w:bidi="ar-SA"/>
        </w:rPr>
        <w:t xml:space="preserve"> 1980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Preshevë</w:t>
      </w:r>
      <w:proofErr w:type="spellEnd"/>
      <w:r w:rsidRPr="004F6D1F">
        <w:rPr>
          <w:rStyle w:val="yiv7560409957s1"/>
          <w:lang w:val="en-US" w:eastAsia="en-US" w:bidi="ar-SA"/>
        </w:rPr>
        <w:t xml:space="preserve">. </w:t>
      </w:r>
      <w:proofErr w:type="gramStart"/>
      <w:r w:rsidRPr="004F6D1F">
        <w:rPr>
          <w:rStyle w:val="yiv7560409957s1"/>
          <w:lang w:val="en-US" w:eastAsia="en-US" w:bidi="ar-SA"/>
        </w:rPr>
        <w:t xml:space="preserve">U </w:t>
      </w:r>
      <w:proofErr w:type="spellStart"/>
      <w:r w:rsidRPr="004F6D1F">
        <w:rPr>
          <w:rStyle w:val="yiv7560409957s1"/>
          <w:lang w:val="en-US" w:eastAsia="en-US" w:bidi="ar-SA"/>
        </w:rPr>
        <w:t>diplomua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Fakultetin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Filozofik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të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Universitetit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të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Prishtinës</w:t>
      </w:r>
      <w:proofErr w:type="spellEnd"/>
      <w:r w:rsidRPr="004F6D1F">
        <w:rPr>
          <w:rStyle w:val="yiv7560409957s1"/>
          <w:lang w:val="en-US" w:eastAsia="en-US" w:bidi="ar-SA"/>
        </w:rPr>
        <w:t xml:space="preserve">, </w:t>
      </w:r>
      <w:proofErr w:type="spellStart"/>
      <w:r w:rsidRPr="004F6D1F">
        <w:rPr>
          <w:rStyle w:val="yiv7560409957s1"/>
          <w:lang w:val="en-US" w:eastAsia="en-US" w:bidi="ar-SA"/>
        </w:rPr>
        <w:t>departamentin</w:t>
      </w:r>
      <w:proofErr w:type="spellEnd"/>
      <w:r w:rsidRPr="004F6D1F">
        <w:rPr>
          <w:rStyle w:val="yiv7560409957s1"/>
          <w:lang w:val="en-US" w:eastAsia="en-US" w:bidi="ar-SA"/>
        </w:rPr>
        <w:t xml:space="preserve"> e </w:t>
      </w:r>
      <w:proofErr w:type="spellStart"/>
      <w:r w:rsidRPr="004F6D1F">
        <w:rPr>
          <w:rStyle w:val="yiv7560409957s1"/>
          <w:lang w:val="en-US" w:eastAsia="en-US" w:bidi="ar-SA"/>
        </w:rPr>
        <w:t>historisë</w:t>
      </w:r>
      <w:proofErr w:type="spellEnd"/>
      <w:r w:rsidRPr="004F6D1F">
        <w:rPr>
          <w:rStyle w:val="yiv7560409957s1"/>
          <w:lang w:val="en-US" w:eastAsia="en-US" w:bidi="ar-SA"/>
        </w:rPr>
        <w:t>.</w:t>
      </w:r>
      <w:proofErr w:type="gram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proofErr w:type="gramStart"/>
      <w:r w:rsidRPr="004F6D1F">
        <w:rPr>
          <w:rStyle w:val="yiv7560409957s1"/>
          <w:lang w:val="en-US" w:eastAsia="en-US" w:bidi="ar-SA"/>
        </w:rPr>
        <w:t>Studimet</w:t>
      </w:r>
      <w:proofErr w:type="spellEnd"/>
      <w:r w:rsidRPr="004F6D1F">
        <w:rPr>
          <w:rStyle w:val="yiv7560409957s1"/>
          <w:lang w:val="en-US" w:eastAsia="en-US" w:bidi="ar-SA"/>
        </w:rPr>
        <w:t xml:space="preserve"> post-</w:t>
      </w:r>
      <w:proofErr w:type="spellStart"/>
      <w:r w:rsidRPr="004F6D1F">
        <w:rPr>
          <w:rStyle w:val="yiv7560409957s1"/>
          <w:lang w:val="en-US" w:eastAsia="en-US" w:bidi="ar-SA"/>
        </w:rPr>
        <w:t>diplomike</w:t>
      </w:r>
      <w:proofErr w:type="spellEnd"/>
      <w:r w:rsidRPr="004F6D1F">
        <w:rPr>
          <w:rStyle w:val="yiv7560409957s1"/>
          <w:lang w:val="en-US" w:eastAsia="en-US" w:bidi="ar-SA"/>
        </w:rPr>
        <w:t xml:space="preserve"> Master, </w:t>
      </w:r>
      <w:proofErr w:type="spellStart"/>
      <w:r w:rsidRPr="004F6D1F">
        <w:rPr>
          <w:rStyle w:val="yiv7560409957s1"/>
          <w:lang w:val="en-US" w:eastAsia="en-US" w:bidi="ar-SA"/>
        </w:rPr>
        <w:t>drejtimi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Histori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Politke</w:t>
      </w:r>
      <w:proofErr w:type="spellEnd"/>
      <w:r w:rsidRPr="004F6D1F">
        <w:rPr>
          <w:rStyle w:val="yiv7560409957s1"/>
          <w:lang w:val="en-US" w:eastAsia="en-US" w:bidi="ar-SA"/>
        </w:rPr>
        <w:t xml:space="preserve"> i </w:t>
      </w:r>
      <w:proofErr w:type="spellStart"/>
      <w:r w:rsidRPr="004F6D1F">
        <w:rPr>
          <w:rStyle w:val="yiv7560409957s1"/>
          <w:lang w:val="en-US" w:eastAsia="en-US" w:bidi="ar-SA"/>
        </w:rPr>
        <w:t>përfundoi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Fakultetin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Filozofik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të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Universitetit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të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Prishtinës</w:t>
      </w:r>
      <w:proofErr w:type="spellEnd"/>
      <w:r w:rsidRPr="004F6D1F">
        <w:rPr>
          <w:rStyle w:val="yiv7560409957s1"/>
          <w:lang w:val="en-US" w:eastAsia="en-US" w:bidi="ar-SA"/>
        </w:rPr>
        <w:t>.</w:t>
      </w:r>
      <w:proofErr w:type="gram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proofErr w:type="gram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vitin</w:t>
      </w:r>
      <w:proofErr w:type="spellEnd"/>
      <w:r w:rsidRPr="004F6D1F">
        <w:rPr>
          <w:rStyle w:val="yiv7560409957s1"/>
          <w:lang w:val="en-US" w:eastAsia="en-US" w:bidi="ar-SA"/>
        </w:rPr>
        <w:t xml:space="preserve"> 2015 </w:t>
      </w:r>
      <w:proofErr w:type="spellStart"/>
      <w:r w:rsidRPr="004F6D1F">
        <w:rPr>
          <w:rStyle w:val="yiv7560409957s1"/>
          <w:lang w:val="en-US" w:eastAsia="en-US" w:bidi="ar-SA"/>
        </w:rPr>
        <w:t>ka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përfunduar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studimet</w:t>
      </w:r>
      <w:proofErr w:type="spellEnd"/>
      <w:r w:rsidRPr="004F6D1F">
        <w:rPr>
          <w:rStyle w:val="yiv7560409957s1"/>
          <w:lang w:val="en-US" w:eastAsia="en-US" w:bidi="ar-SA"/>
        </w:rPr>
        <w:t xml:space="preserve"> e </w:t>
      </w:r>
      <w:proofErr w:type="spellStart"/>
      <w:r w:rsidRPr="004F6D1F">
        <w:rPr>
          <w:rStyle w:val="yiv7560409957s1"/>
          <w:lang w:val="en-US" w:eastAsia="en-US" w:bidi="ar-SA"/>
        </w:rPr>
        <w:t>doktoratës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Universitetin</w:t>
      </w:r>
      <w:proofErr w:type="spellEnd"/>
      <w:r w:rsidRPr="004F6D1F">
        <w:rPr>
          <w:rStyle w:val="yiv7560409957s1"/>
          <w:lang w:val="en-US" w:eastAsia="en-US" w:bidi="ar-SA"/>
        </w:rPr>
        <w:t xml:space="preserve"> e </w:t>
      </w:r>
      <w:proofErr w:type="spellStart"/>
      <w:r w:rsidRPr="004F6D1F">
        <w:rPr>
          <w:rStyle w:val="yiv7560409957s1"/>
          <w:lang w:val="en-US" w:eastAsia="en-US" w:bidi="ar-SA"/>
        </w:rPr>
        <w:t>Tiranës</w:t>
      </w:r>
      <w:proofErr w:type="spellEnd"/>
      <w:r w:rsidRPr="004F6D1F">
        <w:rPr>
          <w:rStyle w:val="yiv7560409957s1"/>
          <w:lang w:val="en-US" w:eastAsia="en-US" w:bidi="ar-SA"/>
        </w:rPr>
        <w:t xml:space="preserve">, </w:t>
      </w:r>
      <w:proofErr w:type="spellStart"/>
      <w:r w:rsidRPr="004F6D1F">
        <w:rPr>
          <w:rStyle w:val="yiv7560409957s1"/>
          <w:lang w:val="en-US" w:eastAsia="en-US" w:bidi="ar-SA"/>
        </w:rPr>
        <w:t>Instituti</w:t>
      </w:r>
      <w:proofErr w:type="spellEnd"/>
      <w:r w:rsidRPr="004F6D1F">
        <w:rPr>
          <w:rStyle w:val="yiv7560409957s1"/>
          <w:lang w:val="en-US" w:eastAsia="en-US" w:bidi="ar-SA"/>
        </w:rPr>
        <w:t xml:space="preserve"> i </w:t>
      </w:r>
      <w:proofErr w:type="spellStart"/>
      <w:r w:rsidRPr="004F6D1F">
        <w:rPr>
          <w:rStyle w:val="yiv7560409957s1"/>
          <w:lang w:val="en-US" w:eastAsia="en-US" w:bidi="ar-SA"/>
        </w:rPr>
        <w:t>Studimeve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Evropiane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dhe</w:t>
      </w:r>
      <w:proofErr w:type="spellEnd"/>
      <w:r w:rsidRPr="004F6D1F">
        <w:rPr>
          <w:rStyle w:val="yiv7560409957s1"/>
          <w:lang w:val="en-US" w:eastAsia="en-US" w:bidi="ar-SA"/>
        </w:rPr>
        <w:t xml:space="preserve"> u </w:t>
      </w:r>
      <w:proofErr w:type="spellStart"/>
      <w:r w:rsidRPr="004F6D1F">
        <w:rPr>
          <w:rStyle w:val="yiv7560409957s1"/>
          <w:lang w:val="en-US" w:eastAsia="en-US" w:bidi="ar-SA"/>
        </w:rPr>
        <w:t>promovua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Doktor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shkence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Marrëdhënie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Ndërkombëtare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dhe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Diplomaci</w:t>
      </w:r>
      <w:proofErr w:type="spellEnd"/>
      <w:r w:rsidRPr="004F6D1F">
        <w:rPr>
          <w:rStyle w:val="yiv7560409957s1"/>
          <w:lang w:val="en-US" w:eastAsia="en-US" w:bidi="ar-SA"/>
        </w:rPr>
        <w:t>.</w:t>
      </w:r>
      <w:proofErr w:type="gramEnd"/>
      <w:r w:rsidRPr="004F6D1F">
        <w:rPr>
          <w:rStyle w:val="yiv7560409957s1"/>
          <w:lang w:val="en-US" w:eastAsia="en-US" w:bidi="ar-SA"/>
        </w:rPr>
        <w:t xml:space="preserve"> </w:t>
      </w:r>
      <w:proofErr w:type="gramStart"/>
      <w:r w:rsidRPr="004F6D1F">
        <w:rPr>
          <w:rStyle w:val="yiv7560409957s1"/>
          <w:lang w:val="en-US" w:eastAsia="en-US" w:bidi="ar-SA"/>
        </w:rPr>
        <w:t xml:space="preserve">Dr. </w:t>
      </w:r>
      <w:proofErr w:type="spellStart"/>
      <w:r w:rsidRPr="004F6D1F">
        <w:rPr>
          <w:rStyle w:val="yiv7560409957s1"/>
          <w:lang w:val="en-US" w:eastAsia="en-US" w:bidi="ar-SA"/>
        </w:rPr>
        <w:t>Ilir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Zylfiu</w:t>
      </w:r>
      <w:proofErr w:type="spellEnd"/>
      <w:r w:rsidRPr="004F6D1F">
        <w:rPr>
          <w:rStyle w:val="yiv7560409957s1"/>
          <w:lang w:val="en-US" w:eastAsia="en-US" w:bidi="ar-SA"/>
        </w:rPr>
        <w:t xml:space="preserve">, </w:t>
      </w:r>
      <w:proofErr w:type="spellStart"/>
      <w:r w:rsidRPr="004F6D1F">
        <w:rPr>
          <w:rStyle w:val="yiv7560409957s1"/>
          <w:lang w:val="en-US" w:eastAsia="en-US" w:bidi="ar-SA"/>
        </w:rPr>
        <w:t>ka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marrë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pjesë</w:t>
      </w:r>
      <w:proofErr w:type="spellEnd"/>
      <w:r w:rsidRPr="004F6D1F">
        <w:rPr>
          <w:rStyle w:val="yiv7560409957s1"/>
          <w:lang w:val="en-US" w:eastAsia="en-US" w:bidi="ar-SA"/>
        </w:rPr>
        <w:t xml:space="preserve"> me </w:t>
      </w:r>
      <w:proofErr w:type="spellStart"/>
      <w:r w:rsidRPr="004F6D1F">
        <w:rPr>
          <w:rStyle w:val="yiv7560409957s1"/>
          <w:lang w:val="en-US" w:eastAsia="en-US" w:bidi="ar-SA"/>
        </w:rPr>
        <w:t>kumtesa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disa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supoziume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dhe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konferenca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vendore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dhe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rajonale</w:t>
      </w:r>
      <w:proofErr w:type="spellEnd"/>
      <w:r w:rsidRPr="004F6D1F">
        <w:rPr>
          <w:rStyle w:val="yiv7560409957s1"/>
          <w:lang w:val="en-US" w:eastAsia="en-US" w:bidi="ar-SA"/>
        </w:rPr>
        <w:t xml:space="preserve">, </w:t>
      </w:r>
      <w:proofErr w:type="spellStart"/>
      <w:r w:rsidRPr="004F6D1F">
        <w:rPr>
          <w:rStyle w:val="yiv7560409957s1"/>
          <w:lang w:val="en-US" w:eastAsia="en-US" w:bidi="ar-SA"/>
        </w:rPr>
        <w:t>si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dhe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ka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të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botuar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punime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profesionale</w:t>
      </w:r>
      <w:proofErr w:type="spellEnd"/>
      <w:r w:rsidRPr="004F6D1F">
        <w:rPr>
          <w:rStyle w:val="yiv7560409957s1"/>
          <w:lang w:val="en-US" w:eastAsia="en-US" w:bidi="ar-SA"/>
        </w:rPr>
        <w:t xml:space="preserve"> – </w:t>
      </w:r>
      <w:proofErr w:type="spellStart"/>
      <w:r w:rsidRPr="004F6D1F">
        <w:rPr>
          <w:rStyle w:val="yiv7560409957s1"/>
          <w:lang w:val="en-US" w:eastAsia="en-US" w:bidi="ar-SA"/>
        </w:rPr>
        <w:t>shkencore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revista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kombëtare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dhe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ndërkombëtare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nga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fusha</w:t>
      </w:r>
      <w:proofErr w:type="spellEnd"/>
      <w:r w:rsidRPr="004F6D1F">
        <w:rPr>
          <w:rStyle w:val="yiv7560409957s1"/>
          <w:lang w:val="en-US" w:eastAsia="en-US" w:bidi="ar-SA"/>
        </w:rPr>
        <w:t xml:space="preserve"> e </w:t>
      </w:r>
      <w:proofErr w:type="spellStart"/>
      <w:r w:rsidRPr="004F6D1F">
        <w:rPr>
          <w:rStyle w:val="yiv7560409957s1"/>
          <w:lang w:val="en-US" w:eastAsia="en-US" w:bidi="ar-SA"/>
        </w:rPr>
        <w:t>historisë</w:t>
      </w:r>
      <w:proofErr w:type="spellEnd"/>
      <w:r w:rsidRPr="004F6D1F">
        <w:rPr>
          <w:rStyle w:val="yiv7560409957s1"/>
          <w:lang w:val="en-US" w:eastAsia="en-US" w:bidi="ar-SA"/>
        </w:rPr>
        <w:t xml:space="preserve">, </w:t>
      </w:r>
      <w:proofErr w:type="spellStart"/>
      <w:r w:rsidRPr="004F6D1F">
        <w:rPr>
          <w:rStyle w:val="yiv7560409957s1"/>
          <w:lang w:val="en-US" w:eastAsia="en-US" w:bidi="ar-SA"/>
        </w:rPr>
        <w:t>marrëdhënieve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ndërkombëtare</w:t>
      </w:r>
      <w:proofErr w:type="spellEnd"/>
      <w:r w:rsidR="006E27D8">
        <w:rPr>
          <w:rStyle w:val="yiv7560409957s1"/>
          <w:lang w:val="en-US" w:eastAsia="en-US" w:bidi="ar-SA"/>
        </w:rPr>
        <w:t xml:space="preserve">, </w:t>
      </w:r>
      <w:proofErr w:type="spellStart"/>
      <w:r w:rsidR="006E27D8">
        <w:rPr>
          <w:rStyle w:val="yiv7560409957s1"/>
          <w:lang w:val="en-US" w:eastAsia="en-US" w:bidi="ar-SA"/>
        </w:rPr>
        <w:t>aspekte</w:t>
      </w:r>
      <w:proofErr w:type="spellEnd"/>
      <w:r w:rsidR="006E27D8">
        <w:rPr>
          <w:rStyle w:val="yiv7560409957s1"/>
          <w:lang w:val="en-US" w:eastAsia="en-US" w:bidi="ar-SA"/>
        </w:rPr>
        <w:t xml:space="preserve"> </w:t>
      </w:r>
      <w:proofErr w:type="spellStart"/>
      <w:r w:rsidR="006E27D8">
        <w:rPr>
          <w:rStyle w:val="yiv7560409957s1"/>
          <w:lang w:val="en-US" w:eastAsia="en-US" w:bidi="ar-SA"/>
        </w:rPr>
        <w:t>te</w:t>
      </w:r>
      <w:proofErr w:type="spellEnd"/>
      <w:r w:rsidR="006E27D8">
        <w:rPr>
          <w:rStyle w:val="yiv7560409957s1"/>
          <w:lang w:val="en-US" w:eastAsia="en-US" w:bidi="ar-SA"/>
        </w:rPr>
        <w:t xml:space="preserve"> </w:t>
      </w:r>
      <w:proofErr w:type="spellStart"/>
      <w:r w:rsidR="006E27D8">
        <w:rPr>
          <w:rStyle w:val="yiv7560409957s1"/>
          <w:lang w:val="en-US" w:eastAsia="en-US" w:bidi="ar-SA"/>
        </w:rPr>
        <w:t>drejtave</w:t>
      </w:r>
      <w:proofErr w:type="spellEnd"/>
      <w:r w:rsidR="006E27D8">
        <w:rPr>
          <w:rStyle w:val="yiv7560409957s1"/>
          <w:lang w:val="en-US" w:eastAsia="en-US" w:bidi="ar-SA"/>
        </w:rPr>
        <w:t xml:space="preserve"> </w:t>
      </w:r>
      <w:proofErr w:type="spellStart"/>
      <w:r w:rsidR="006E27D8">
        <w:rPr>
          <w:rStyle w:val="yiv7560409957s1"/>
          <w:lang w:val="en-US" w:eastAsia="en-US" w:bidi="ar-SA"/>
        </w:rPr>
        <w:t>te</w:t>
      </w:r>
      <w:proofErr w:type="spellEnd"/>
      <w:r w:rsidR="006E27D8">
        <w:rPr>
          <w:rStyle w:val="yiv7560409957s1"/>
          <w:lang w:val="en-US" w:eastAsia="en-US" w:bidi="ar-SA"/>
        </w:rPr>
        <w:t xml:space="preserve"> </w:t>
      </w:r>
      <w:proofErr w:type="spellStart"/>
      <w:r w:rsidR="006E27D8">
        <w:rPr>
          <w:rStyle w:val="yiv7560409957s1"/>
          <w:lang w:val="en-US" w:eastAsia="en-US" w:bidi="ar-SA"/>
        </w:rPr>
        <w:t>minoriteteve</w:t>
      </w:r>
      <w:proofErr w:type="spellEnd"/>
      <w:r w:rsidR="006E27D8">
        <w:rPr>
          <w:rStyle w:val="yiv7560409957s1"/>
          <w:lang w:val="en-US" w:eastAsia="en-US" w:bidi="ar-SA"/>
        </w:rPr>
        <w:t xml:space="preserve"> </w:t>
      </w:r>
      <w:proofErr w:type="spellStart"/>
      <w:r w:rsidR="006E27D8">
        <w:rPr>
          <w:rStyle w:val="yiv7560409957s1"/>
          <w:lang w:val="en-US" w:eastAsia="en-US" w:bidi="ar-SA"/>
        </w:rPr>
        <w:t>etj</w:t>
      </w:r>
      <w:proofErr w:type="spellEnd"/>
      <w:r w:rsidR="006E27D8">
        <w:rPr>
          <w:rStyle w:val="yiv7560409957s1"/>
          <w:lang w:val="en-US" w:eastAsia="en-US" w:bidi="ar-SA"/>
        </w:rPr>
        <w:t>.</w:t>
      </w:r>
      <w:proofErr w:type="gram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proofErr w:type="gramStart"/>
      <w:r w:rsidRPr="004F6D1F">
        <w:rPr>
          <w:rStyle w:val="yiv7560409957s1"/>
          <w:lang w:val="en-US" w:eastAsia="en-US" w:bidi="ar-SA"/>
        </w:rPr>
        <w:t>Është</w:t>
      </w:r>
      <w:proofErr w:type="spellEnd"/>
      <w:r w:rsidRPr="004F6D1F">
        <w:rPr>
          <w:rStyle w:val="yiv7560409957s1"/>
          <w:lang w:val="en-US" w:eastAsia="en-US" w:bidi="ar-SA"/>
        </w:rPr>
        <w:t xml:space="preserve"> i </w:t>
      </w:r>
      <w:proofErr w:type="spellStart"/>
      <w:r w:rsidRPr="004F6D1F">
        <w:rPr>
          <w:rStyle w:val="yiv7560409957s1"/>
          <w:lang w:val="en-US" w:eastAsia="en-US" w:bidi="ar-SA"/>
        </w:rPr>
        <w:t>specializuar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Marrëdhënie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Ndërkombëtare</w:t>
      </w:r>
      <w:proofErr w:type="spellEnd"/>
      <w:r w:rsidRPr="004F6D1F">
        <w:rPr>
          <w:rStyle w:val="yiv7560409957s1"/>
          <w:lang w:val="en-US" w:eastAsia="en-US" w:bidi="ar-SA"/>
        </w:rPr>
        <w:t xml:space="preserve"> – </w:t>
      </w:r>
      <w:proofErr w:type="spellStart"/>
      <w:r w:rsidRPr="004F6D1F">
        <w:rPr>
          <w:rStyle w:val="yiv7560409957s1"/>
          <w:lang w:val="en-US" w:eastAsia="en-US" w:bidi="ar-SA"/>
        </w:rPr>
        <w:t>sistemet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politike</w:t>
      </w:r>
      <w:proofErr w:type="spellEnd"/>
      <w:r w:rsidRPr="004F6D1F">
        <w:rPr>
          <w:rStyle w:val="yiv7560409957s1"/>
          <w:lang w:val="en-US" w:eastAsia="en-US" w:bidi="ar-SA"/>
        </w:rPr>
        <w:t xml:space="preserve">, </w:t>
      </w:r>
      <w:proofErr w:type="spellStart"/>
      <w:r w:rsidRPr="004F6D1F">
        <w:rPr>
          <w:rStyle w:val="yiv7560409957s1"/>
          <w:lang w:val="en-US" w:eastAsia="en-US" w:bidi="ar-SA"/>
        </w:rPr>
        <w:t>çështje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minoritare</w:t>
      </w:r>
      <w:proofErr w:type="spellEnd"/>
      <w:r w:rsidRPr="004F6D1F">
        <w:rPr>
          <w:rStyle w:val="yiv7560409957s1"/>
          <w:lang w:val="en-US" w:eastAsia="en-US" w:bidi="ar-SA"/>
        </w:rPr>
        <w:t xml:space="preserve">, </w:t>
      </w:r>
      <w:proofErr w:type="spellStart"/>
      <w:r w:rsidRPr="004F6D1F">
        <w:rPr>
          <w:rStyle w:val="yiv7560409957s1"/>
          <w:lang w:val="en-US" w:eastAsia="en-US" w:bidi="ar-SA"/>
        </w:rPr>
        <w:t>histori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politike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të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Ballkanit</w:t>
      </w:r>
      <w:proofErr w:type="spellEnd"/>
      <w:r w:rsidRPr="004F6D1F">
        <w:rPr>
          <w:rStyle w:val="yiv7560409957s1"/>
          <w:lang w:val="en-US" w:eastAsia="en-US" w:bidi="ar-SA"/>
        </w:rPr>
        <w:t>.</w:t>
      </w:r>
      <w:proofErr w:type="gram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proofErr w:type="gramStart"/>
      <w:r w:rsidRPr="004F6D1F">
        <w:rPr>
          <w:rStyle w:val="yiv7560409957s1"/>
          <w:lang w:val="en-US" w:eastAsia="en-US" w:bidi="ar-SA"/>
        </w:rPr>
        <w:t>Është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profesor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assitent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kolegjin</w:t>
      </w:r>
      <w:proofErr w:type="spellEnd"/>
      <w:r w:rsidRPr="004F6D1F">
        <w:rPr>
          <w:rStyle w:val="yiv7560409957s1"/>
          <w:lang w:val="en-US" w:eastAsia="en-US" w:bidi="ar-SA"/>
        </w:rPr>
        <w:t xml:space="preserve"> UBT </w:t>
      </w:r>
      <w:proofErr w:type="spellStart"/>
      <w:r w:rsidRPr="004F6D1F">
        <w:rPr>
          <w:rStyle w:val="yiv7560409957s1"/>
          <w:lang w:val="en-US" w:eastAsia="en-US" w:bidi="ar-SA"/>
        </w:rPr>
        <w:t>në</w:t>
      </w:r>
      <w:proofErr w:type="spellEnd"/>
      <w:r w:rsidRPr="004F6D1F">
        <w:rPr>
          <w:rStyle w:val="yiv7560409957s1"/>
          <w:lang w:val="en-US" w:eastAsia="en-US" w:bidi="ar-SA"/>
        </w:rPr>
        <w:t xml:space="preserve"> </w:t>
      </w:r>
      <w:proofErr w:type="spellStart"/>
      <w:r w:rsidRPr="004F6D1F">
        <w:rPr>
          <w:rStyle w:val="yiv7560409957s1"/>
          <w:lang w:val="en-US" w:eastAsia="en-US" w:bidi="ar-SA"/>
        </w:rPr>
        <w:t>Prishtinë</w:t>
      </w:r>
      <w:proofErr w:type="spellEnd"/>
      <w:r w:rsidRPr="004F6D1F">
        <w:rPr>
          <w:rStyle w:val="yiv7560409957s1"/>
          <w:lang w:val="en-US" w:eastAsia="en-US" w:bidi="ar-SA"/>
        </w:rPr>
        <w:t>.</w:t>
      </w:r>
      <w:proofErr w:type="gramEnd"/>
    </w:p>
    <w:p w14:paraId="47FC6770" w14:textId="77777777" w:rsidR="00DC18A2" w:rsidRDefault="00DC18A2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E5F69EB" w14:textId="04603471" w:rsidR="001271E8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</w:p>
    <w:p w14:paraId="3919128C" w14:textId="77777777" w:rsidR="00DC18A2" w:rsidRDefault="00DC18A2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</w:p>
    <w:p w14:paraId="11E95D0E" w14:textId="2AB208A3" w:rsidR="00DC18A2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 w:rsidR="00DC18A2">
        <w:rPr>
          <w:rStyle w:val="Hyperlink"/>
          <w:rFonts w:ascii="New Times Roman" w:hAnsi="New Times Roman"/>
          <w:sz w:val="24"/>
          <w:szCs w:val="24"/>
        </w:rPr>
        <w:t xml:space="preserve">: </w:t>
      </w:r>
    </w:p>
    <w:p w14:paraId="0B0221B8" w14:textId="77777777" w:rsidR="00DC18A2" w:rsidRDefault="00DC18A2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</w:p>
    <w:p w14:paraId="7F9EFA5A" w14:textId="69AD04EB" w:rsidR="001271E8" w:rsidRDefault="001271E8" w:rsidP="001271E8">
      <w:pPr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hyperlink r:id="rId7" w:history="1">
        <w:r w:rsidR="00DC18A2" w:rsidRPr="00192F34">
          <w:rPr>
            <w:rStyle w:val="Hyperlink"/>
            <w:rFonts w:ascii="New Times Roman" w:hAnsi="New Times Roman"/>
            <w:sz w:val="24"/>
            <w:szCs w:val="24"/>
          </w:rPr>
          <w:t>ilir.zylfiu@ubt-uni.net</w:t>
        </w:r>
      </w:hyperlink>
    </w:p>
    <w:p w14:paraId="6BD454C7" w14:textId="77777777" w:rsidR="00DC18A2" w:rsidRDefault="00DC18A2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</w:p>
    <w:p w14:paraId="10F75857" w14:textId="77777777" w:rsidR="001271E8" w:rsidRPr="009C2A4D" w:rsidRDefault="001271E8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56,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>, Kosovo</w:t>
      </w:r>
    </w:p>
    <w:p w14:paraId="7284165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059D7EE" w14:textId="0871193E" w:rsidR="0063414F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proofErr w:type="spellStart"/>
      <w:r>
        <w:rPr>
          <w:b/>
          <w:bCs/>
          <w:u w:val="single"/>
          <w:lang w:val="en-GB"/>
        </w:rPr>
        <w:t>Publikimet</w:t>
      </w:r>
      <w:proofErr w:type="spellEnd"/>
      <w:r>
        <w:rPr>
          <w:b/>
          <w:bCs/>
          <w:u w:val="single"/>
          <w:lang w:val="en-GB"/>
        </w:rPr>
        <w:t xml:space="preserve"> </w:t>
      </w:r>
      <w:proofErr w:type="spellStart"/>
      <w:r>
        <w:rPr>
          <w:b/>
          <w:bCs/>
          <w:u w:val="single"/>
          <w:lang w:val="en-GB"/>
        </w:rPr>
        <w:t>tuaja</w:t>
      </w:r>
      <w:proofErr w:type="spellEnd"/>
      <w:r>
        <w:rPr>
          <w:b/>
          <w:bCs/>
          <w:u w:val="single"/>
          <w:lang w:val="en-GB"/>
        </w:rPr>
        <w:t xml:space="preserve"> me </w:t>
      </w:r>
      <w:proofErr w:type="spellStart"/>
      <w:proofErr w:type="gramStart"/>
      <w:r>
        <w:rPr>
          <w:b/>
          <w:bCs/>
          <w:u w:val="single"/>
          <w:lang w:val="en-GB"/>
        </w:rPr>
        <w:t>te</w:t>
      </w:r>
      <w:proofErr w:type="spellEnd"/>
      <w:proofErr w:type="gramEnd"/>
      <w:r>
        <w:rPr>
          <w:b/>
          <w:bCs/>
          <w:u w:val="single"/>
          <w:lang w:val="en-GB"/>
        </w:rPr>
        <w:t xml:space="preserve"> </w:t>
      </w:r>
      <w:proofErr w:type="spellStart"/>
      <w:r>
        <w:rPr>
          <w:b/>
          <w:bCs/>
          <w:u w:val="single"/>
          <w:lang w:val="en-GB"/>
        </w:rPr>
        <w:t>fundit</w:t>
      </w:r>
      <w:proofErr w:type="spellEnd"/>
      <w:r>
        <w:rPr>
          <w:b/>
          <w:bCs/>
          <w:u w:val="single"/>
          <w:lang w:val="en-GB"/>
        </w:rPr>
        <w:t xml:space="preserve"> ne </w:t>
      </w:r>
      <w:proofErr w:type="spellStart"/>
      <w:r>
        <w:rPr>
          <w:b/>
          <w:bCs/>
          <w:u w:val="single"/>
          <w:lang w:val="en-GB"/>
        </w:rPr>
        <w:t>kohe</w:t>
      </w:r>
      <w:proofErr w:type="spellEnd"/>
      <w:r>
        <w:rPr>
          <w:b/>
          <w:bCs/>
          <w:u w:val="single"/>
          <w:lang w:val="en-GB"/>
        </w:rPr>
        <w:t xml:space="preserve"> </w:t>
      </w:r>
    </w:p>
    <w:p w14:paraId="3FE67DB3" w14:textId="77777777" w:rsidR="00B91768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5E2117F" w14:textId="77777777" w:rsidR="00B91768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14:paraId="005A3874" w14:textId="77777777" w:rsidTr="00D37A2B">
        <w:tc>
          <w:tcPr>
            <w:tcW w:w="9181" w:type="dxa"/>
            <w:gridSpan w:val="3"/>
          </w:tcPr>
          <w:p w14:paraId="125274DF" w14:textId="23A9467B" w:rsidR="002E455D" w:rsidRPr="002E455D" w:rsidRDefault="002E455D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68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="002E455D" w14:paraId="13309CAD" w14:textId="77777777" w:rsidTr="00D37A2B">
        <w:tc>
          <w:tcPr>
            <w:tcW w:w="9181" w:type="dxa"/>
            <w:gridSpan w:val="3"/>
          </w:tcPr>
          <w:p w14:paraId="2034586A" w14:textId="5A14F70F" w:rsidR="002E455D" w:rsidRPr="002E455D" w:rsidRDefault="00B91768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55D" w14:paraId="3DF9A8B0" w14:textId="77777777" w:rsidTr="00D37A2B">
        <w:tc>
          <w:tcPr>
            <w:tcW w:w="3355" w:type="dxa"/>
          </w:tcPr>
          <w:p w14:paraId="4AF74342" w14:textId="2CEEFE8C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0ADC0D7A" w14:textId="6BD3A2BB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36FDB446" w14:textId="648901E3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945C0B" w14:paraId="2C1D3BAE" w14:textId="77777777" w:rsidTr="00D37A2B">
        <w:tc>
          <w:tcPr>
            <w:tcW w:w="3355" w:type="dxa"/>
          </w:tcPr>
          <w:p w14:paraId="1B6EF22B" w14:textId="128C7E4D" w:rsidR="00945C0B" w:rsidRPr="00D47659" w:rsidRDefault="00945C0B" w:rsidP="00AC1253">
            <w:pPr>
              <w:pStyle w:val="Heading1"/>
              <w:shd w:val="clear" w:color="auto" w:fill="FFFFFF"/>
              <w:rPr>
                <w:b w:val="0"/>
                <w:i/>
                <w:szCs w:val="24"/>
              </w:rPr>
            </w:pPr>
            <w:proofErr w:type="spellStart"/>
            <w:r w:rsidRPr="00D47659">
              <w:rPr>
                <w:b w:val="0"/>
                <w:i/>
                <w:szCs w:val="24"/>
              </w:rPr>
              <w:t>Political</w:t>
            </w:r>
            <w:proofErr w:type="spellEnd"/>
            <w:r w:rsidRPr="00D47659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D47659">
              <w:rPr>
                <w:b w:val="0"/>
                <w:i/>
                <w:szCs w:val="24"/>
              </w:rPr>
              <w:t>Representation</w:t>
            </w:r>
            <w:proofErr w:type="spellEnd"/>
            <w:r w:rsidRPr="00D47659">
              <w:rPr>
                <w:b w:val="0"/>
                <w:i/>
                <w:szCs w:val="24"/>
              </w:rPr>
              <w:t xml:space="preserve"> of </w:t>
            </w:r>
            <w:proofErr w:type="spellStart"/>
            <w:r w:rsidRPr="00D47659">
              <w:rPr>
                <w:b w:val="0"/>
                <w:i/>
                <w:szCs w:val="24"/>
              </w:rPr>
              <w:t>The</w:t>
            </w:r>
            <w:proofErr w:type="spellEnd"/>
            <w:r w:rsidRPr="00D47659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D47659">
              <w:rPr>
                <w:b w:val="0"/>
                <w:i/>
                <w:szCs w:val="24"/>
              </w:rPr>
              <w:t>Albanian</w:t>
            </w:r>
            <w:proofErr w:type="spellEnd"/>
            <w:r w:rsidRPr="00D47659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D47659">
              <w:rPr>
                <w:b w:val="0"/>
                <w:i/>
                <w:szCs w:val="24"/>
              </w:rPr>
              <w:t>Minority</w:t>
            </w:r>
            <w:proofErr w:type="spellEnd"/>
            <w:r w:rsidRPr="00D47659">
              <w:rPr>
                <w:b w:val="0"/>
                <w:i/>
                <w:szCs w:val="24"/>
              </w:rPr>
              <w:t xml:space="preserve"> In Serbia</w:t>
            </w:r>
          </w:p>
        </w:tc>
        <w:tc>
          <w:tcPr>
            <w:tcW w:w="3165" w:type="dxa"/>
          </w:tcPr>
          <w:p w14:paraId="0A4D19AA" w14:textId="779BD7B9" w:rsidR="00945C0B" w:rsidRPr="002E455D" w:rsidRDefault="00945C0B" w:rsidP="00D3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Q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</w:p>
        </w:tc>
        <w:tc>
          <w:tcPr>
            <w:tcW w:w="2661" w:type="dxa"/>
          </w:tcPr>
          <w:p w14:paraId="4DEA2F16" w14:textId="30AFD469" w:rsidR="00945C0B" w:rsidRPr="002E455D" w:rsidRDefault="00945C0B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Volume 24, Issue 196, August 2023, </w:t>
            </w:r>
            <w:r w:rsidRPr="009D0605">
              <w:t>f. 63-69</w:t>
            </w:r>
          </w:p>
        </w:tc>
      </w:tr>
      <w:tr w:rsidR="00945C0B" w:rsidRPr="00775CAC" w14:paraId="32A06488" w14:textId="77777777" w:rsidTr="00D37A2B">
        <w:tc>
          <w:tcPr>
            <w:tcW w:w="3355" w:type="dxa"/>
          </w:tcPr>
          <w:p w14:paraId="7A1A24F4" w14:textId="0CFB6F43" w:rsidR="00945C0B" w:rsidRPr="00945C0B" w:rsidRDefault="00945C0B" w:rsidP="00945C0B">
            <w:pPr>
              <w:pStyle w:val="NormalWeb"/>
              <w:jc w:val="both"/>
              <w:rPr>
                <w:i/>
                <w:sz w:val="20"/>
                <w:szCs w:val="20"/>
              </w:rPr>
            </w:pPr>
            <w:r w:rsidRPr="00945C0B">
              <w:rPr>
                <w:i/>
              </w:rPr>
              <w:t xml:space="preserve">Rezistenca e armatosur në </w:t>
            </w:r>
            <w:r w:rsidRPr="00945C0B">
              <w:rPr>
                <w:i/>
                <w:sz w:val="20"/>
                <w:szCs w:val="20"/>
              </w:rPr>
              <w:lastRenderedPageBreak/>
              <w:t>Preshevë dhe Bujanocë ( shtator - nënt</w:t>
            </w:r>
            <w:r>
              <w:rPr>
                <w:i/>
                <w:sz w:val="20"/>
                <w:szCs w:val="20"/>
              </w:rPr>
              <w:t xml:space="preserve">or 1944) dhe veprimtaria e     </w:t>
            </w:r>
            <w:r w:rsidRPr="00945C0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NDSH- </w:t>
            </w:r>
          </w:p>
        </w:tc>
        <w:tc>
          <w:tcPr>
            <w:tcW w:w="3165" w:type="dxa"/>
          </w:tcPr>
          <w:p w14:paraId="5F103F8F" w14:textId="6FAE889D" w:rsidR="00945C0B" w:rsidRPr="002E455D" w:rsidRDefault="00945C0B" w:rsidP="00AC1253">
            <w:pPr>
              <w:pStyle w:val="NormalWeb"/>
            </w:pPr>
            <w:r w:rsidRPr="00945C0B">
              <w:lastRenderedPageBreak/>
              <w:t xml:space="preserve">Instituti i Trashëgimisë </w:t>
            </w:r>
            <w:r w:rsidRPr="00945C0B">
              <w:lastRenderedPageBreak/>
              <w:t>Shpirtërore dhe Kulturore të Shkupit – Shkup, Revistë albanologjike, 2021.</w:t>
            </w:r>
          </w:p>
        </w:tc>
        <w:tc>
          <w:tcPr>
            <w:tcW w:w="2661" w:type="dxa"/>
          </w:tcPr>
          <w:p w14:paraId="322AE503" w14:textId="15BBE92C" w:rsidR="00945C0B" w:rsidRPr="002E455D" w:rsidRDefault="00945C0B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945C0B" w:rsidRPr="00842843" w14:paraId="1BFC4021" w14:textId="77777777" w:rsidTr="00D37A2B">
        <w:tc>
          <w:tcPr>
            <w:tcW w:w="3355" w:type="dxa"/>
          </w:tcPr>
          <w:p w14:paraId="2623E9CF" w14:textId="1D7FFF8D" w:rsidR="00945C0B" w:rsidRPr="002E455D" w:rsidRDefault="006E27D8" w:rsidP="00AC1253">
            <w:pPr>
              <w:pStyle w:val="NormalWeb"/>
              <w:jc w:val="both"/>
              <w:rPr>
                <w:i/>
              </w:rPr>
            </w:pPr>
            <w:r w:rsidRPr="006E27D8">
              <w:rPr>
                <w:i/>
              </w:rPr>
              <w:lastRenderedPageBreak/>
              <w:t>Albanian Minority in Serbia</w:t>
            </w:r>
          </w:p>
        </w:tc>
        <w:tc>
          <w:tcPr>
            <w:tcW w:w="3165" w:type="dxa"/>
          </w:tcPr>
          <w:p w14:paraId="45C8ADEA" w14:textId="32F92FEF" w:rsidR="00945C0B" w:rsidRPr="006E27D8" w:rsidRDefault="00945C0B" w:rsidP="00AC1253">
            <w:pPr>
              <w:pStyle w:val="NormalWeb"/>
              <w:rPr>
                <w:sz w:val="20"/>
                <w:szCs w:val="20"/>
              </w:rPr>
            </w:pPr>
            <w:r w:rsidRPr="002E455D">
              <w:rPr>
                <w:color w:val="000000"/>
              </w:rPr>
              <w:t xml:space="preserve"> </w:t>
            </w:r>
            <w:r w:rsidR="006E27D8" w:rsidRPr="006E27D8">
              <w:rPr>
                <w:color w:val="000000"/>
                <w:sz w:val="20"/>
                <w:szCs w:val="20"/>
              </w:rPr>
              <w:t>ACTA UNIVERSITATIS DANUBIUS</w:t>
            </w:r>
          </w:p>
        </w:tc>
        <w:tc>
          <w:tcPr>
            <w:tcW w:w="2661" w:type="dxa"/>
          </w:tcPr>
          <w:p w14:paraId="3EC4B90F" w14:textId="6DB0AD52" w:rsidR="00945C0B" w:rsidRPr="002E455D" w:rsidRDefault="006E27D8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D8">
              <w:rPr>
                <w:rFonts w:ascii="Times New Roman" w:hAnsi="Times New Roman" w:cs="Times New Roman"/>
                <w:sz w:val="24"/>
                <w:szCs w:val="24"/>
              </w:rPr>
              <w:t>Vol. 10, no. 2/2017</w:t>
            </w:r>
          </w:p>
        </w:tc>
      </w:tr>
      <w:tr w:rsidR="00945C0B" w14:paraId="7650FE5E" w14:textId="77777777" w:rsidTr="00D37A2B">
        <w:tc>
          <w:tcPr>
            <w:tcW w:w="3355" w:type="dxa"/>
          </w:tcPr>
          <w:p w14:paraId="3734F700" w14:textId="6CF927AA" w:rsidR="00945C0B" w:rsidRPr="002E455D" w:rsidRDefault="00945C0B" w:rsidP="00AC12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7D8" w:rsidRPr="006E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Issue of Minorities in the Balkans: Towards a Coherent System of Protection of Minorities</w:t>
            </w:r>
          </w:p>
        </w:tc>
        <w:tc>
          <w:tcPr>
            <w:tcW w:w="3165" w:type="dxa"/>
          </w:tcPr>
          <w:p w14:paraId="05F479A5" w14:textId="10432D08" w:rsidR="00945C0B" w:rsidRPr="002E455D" w:rsidRDefault="006E27D8" w:rsidP="00D37A2B">
            <w:pPr>
              <w:shd w:val="clear" w:color="auto" w:fill="FFFFFF"/>
              <w:rPr>
                <w:rFonts w:ascii="Times New Roman" w:hAnsi="Times New Roman" w:cs="Times New Roman"/>
                <w:color w:val="0E1F39"/>
                <w:sz w:val="24"/>
                <w:szCs w:val="24"/>
              </w:rPr>
            </w:pPr>
            <w:r w:rsidRPr="006E27D8">
              <w:rPr>
                <w:rFonts w:ascii="Times New Roman" w:hAnsi="Times New Roman" w:cs="Times New Roman"/>
                <w:color w:val="0E1F39"/>
                <w:sz w:val="24"/>
                <w:szCs w:val="24"/>
              </w:rPr>
              <w:t>ACTA UNIVERSITATIS DANUBIUS</w:t>
            </w:r>
          </w:p>
        </w:tc>
        <w:tc>
          <w:tcPr>
            <w:tcW w:w="2661" w:type="dxa"/>
          </w:tcPr>
          <w:p w14:paraId="0EEB5CBA" w14:textId="68685944" w:rsidR="00945C0B" w:rsidRPr="002E455D" w:rsidRDefault="006E27D8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D8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proofErr w:type="spellStart"/>
            <w:r w:rsidRPr="006E27D8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6E27D8">
              <w:rPr>
                <w:rFonts w:ascii="Times New Roman" w:hAnsi="Times New Roman" w:cs="Times New Roman"/>
                <w:sz w:val="24"/>
                <w:szCs w:val="24"/>
              </w:rPr>
              <w:t xml:space="preserve"> 10, Issue 1, p5</w:t>
            </w:r>
          </w:p>
        </w:tc>
      </w:tr>
      <w:tr w:rsidR="00945C0B" w14:paraId="3F80D929" w14:textId="77777777" w:rsidTr="00D37A2B">
        <w:tc>
          <w:tcPr>
            <w:tcW w:w="3355" w:type="dxa"/>
          </w:tcPr>
          <w:p w14:paraId="1C3B6233" w14:textId="6A585C82" w:rsidR="00945C0B" w:rsidRPr="002E455D" w:rsidRDefault="006E27D8" w:rsidP="006E2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Protection of minorities in international politics</w:t>
            </w:r>
          </w:p>
        </w:tc>
        <w:tc>
          <w:tcPr>
            <w:tcW w:w="3165" w:type="dxa"/>
          </w:tcPr>
          <w:p w14:paraId="260246CD" w14:textId="6F414846" w:rsidR="006E27D8" w:rsidRDefault="006E27D8" w:rsidP="006E27D8">
            <w:pPr>
              <w:pStyle w:val="NormalWeb"/>
            </w:pPr>
            <w:r>
              <w:t xml:space="preserve">PROCEDINGS of 5 th UBT International  </w:t>
            </w:r>
            <w:r w:rsidRPr="006E27D8">
              <w:t>Conference</w:t>
            </w:r>
          </w:p>
          <w:p w14:paraId="163BA4E2" w14:textId="1AA9E532" w:rsidR="00945C0B" w:rsidRPr="002E455D" w:rsidRDefault="006E27D8" w:rsidP="006E27D8">
            <w:pPr>
              <w:pStyle w:val="NormalWeb"/>
            </w:pPr>
            <w:r>
              <w:tab/>
              <w:t xml:space="preserve">                           </w:t>
            </w:r>
          </w:p>
        </w:tc>
        <w:tc>
          <w:tcPr>
            <w:tcW w:w="2661" w:type="dxa"/>
          </w:tcPr>
          <w:p w14:paraId="09313311" w14:textId="5001C654" w:rsidR="00945C0B" w:rsidRPr="002E455D" w:rsidRDefault="006E27D8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D8">
              <w:rPr>
                <w:rFonts w:ascii="Times New Roman" w:hAnsi="Times New Roman" w:cs="Times New Roman"/>
                <w:sz w:val="24"/>
                <w:szCs w:val="24"/>
              </w:rPr>
              <w:t>October,  2016, ISBN 978-9951-550-11-6</w:t>
            </w:r>
          </w:p>
        </w:tc>
      </w:tr>
      <w:tr w:rsidR="00945C0B" w14:paraId="2422FBFE" w14:textId="77777777" w:rsidTr="00D37A2B">
        <w:tc>
          <w:tcPr>
            <w:tcW w:w="9181" w:type="dxa"/>
            <w:gridSpan w:val="3"/>
          </w:tcPr>
          <w:p w14:paraId="4D17C665" w14:textId="39ED04B1" w:rsidR="00945C0B" w:rsidRPr="002E455D" w:rsidRDefault="00945C0B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Përmbledhje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Kombëtare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Ndërkombetare</w:t>
            </w:r>
            <w:proofErr w:type="spellEnd"/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5C0B" w14:paraId="0A9C4486" w14:textId="77777777" w:rsidTr="00D37A2B">
        <w:tc>
          <w:tcPr>
            <w:tcW w:w="3355" w:type="dxa"/>
          </w:tcPr>
          <w:p w14:paraId="6D29F6F1" w14:textId="22E6D2B8" w:rsidR="00945C0B" w:rsidRPr="002E455D" w:rsidRDefault="00945C0B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7DF37A2D" w14:textId="4E52CD13" w:rsidR="00945C0B" w:rsidRPr="002E455D" w:rsidRDefault="00945C0B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00A30FA8" w14:textId="5F9518E9" w:rsidR="00945C0B" w:rsidRPr="002E455D" w:rsidRDefault="00945C0B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945C0B" w14:paraId="6C211E41" w14:textId="77777777" w:rsidTr="00D37A2B">
        <w:tc>
          <w:tcPr>
            <w:tcW w:w="3355" w:type="dxa"/>
          </w:tcPr>
          <w:p w14:paraId="27FD8DC4" w14:textId="0B988AC4" w:rsidR="00945C0B" w:rsidRPr="002E455D" w:rsidRDefault="00E204FE" w:rsidP="00AC1253">
            <w:pPr>
              <w:pStyle w:val="Quote"/>
              <w:jc w:val="both"/>
              <w:rPr>
                <w:bCs/>
                <w:i w:val="0"/>
                <w:color w:val="auto"/>
              </w:rPr>
            </w:pPr>
            <w:bookmarkStart w:id="0" w:name="_GoBack" w:colFirst="0" w:colLast="2"/>
            <w:proofErr w:type="spellStart"/>
            <w:r w:rsidRPr="00E204FE">
              <w:rPr>
                <w:bCs/>
                <w:i w:val="0"/>
                <w:color w:val="auto"/>
              </w:rPr>
              <w:t>The</w:t>
            </w:r>
            <w:proofErr w:type="spellEnd"/>
            <w:r w:rsidRPr="00E204FE">
              <w:rPr>
                <w:bCs/>
                <w:i w:val="0"/>
                <w:color w:val="auto"/>
              </w:rPr>
              <w:t xml:space="preserve"> position of </w:t>
            </w:r>
            <w:proofErr w:type="spellStart"/>
            <w:r w:rsidRPr="00E204FE">
              <w:rPr>
                <w:bCs/>
                <w:i w:val="0"/>
                <w:color w:val="auto"/>
              </w:rPr>
              <w:t>Albanians</w:t>
            </w:r>
            <w:proofErr w:type="spellEnd"/>
            <w:r w:rsidRPr="00E204FE">
              <w:rPr>
                <w:bCs/>
                <w:i w:val="0"/>
                <w:color w:val="auto"/>
              </w:rPr>
              <w:t xml:space="preserve"> in Serbia in </w:t>
            </w:r>
            <w:proofErr w:type="spellStart"/>
            <w:r w:rsidRPr="00E204FE">
              <w:rPr>
                <w:bCs/>
                <w:i w:val="0"/>
                <w:color w:val="auto"/>
              </w:rPr>
              <w:t>the</w:t>
            </w:r>
            <w:proofErr w:type="spellEnd"/>
            <w:r w:rsidRPr="00E204FE">
              <w:rPr>
                <w:bCs/>
                <w:i w:val="0"/>
                <w:color w:val="auto"/>
              </w:rPr>
              <w:t xml:space="preserve"> </w:t>
            </w:r>
            <w:proofErr w:type="spellStart"/>
            <w:r w:rsidRPr="00E204FE">
              <w:rPr>
                <w:bCs/>
                <w:i w:val="0"/>
                <w:color w:val="auto"/>
              </w:rPr>
              <w:t>field</w:t>
            </w:r>
            <w:proofErr w:type="spellEnd"/>
            <w:r w:rsidRPr="00E204FE">
              <w:rPr>
                <w:bCs/>
                <w:i w:val="0"/>
                <w:color w:val="auto"/>
              </w:rPr>
              <w:t xml:space="preserve"> of media.</w:t>
            </w:r>
          </w:p>
        </w:tc>
        <w:tc>
          <w:tcPr>
            <w:tcW w:w="3165" w:type="dxa"/>
          </w:tcPr>
          <w:p w14:paraId="45346950" w14:textId="3CE5F0FE" w:rsidR="00945C0B" w:rsidRPr="002E455D" w:rsidRDefault="00E204FE" w:rsidP="00D37A2B">
            <w:pPr>
              <w:pStyle w:val="Heading1"/>
              <w:shd w:val="clear" w:color="auto" w:fill="FFFFFF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Procedings</w:t>
            </w:r>
            <w:proofErr w:type="spellEnd"/>
          </w:p>
        </w:tc>
        <w:tc>
          <w:tcPr>
            <w:tcW w:w="2661" w:type="dxa"/>
          </w:tcPr>
          <w:p w14:paraId="025E0637" w14:textId="44527CB9" w:rsidR="00945C0B" w:rsidRPr="00E204FE" w:rsidRDefault="00E204FE" w:rsidP="00E204FE">
            <w:pPr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4FE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Conference,   of </w:t>
            </w:r>
            <w:r w:rsidRPr="00E204F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E204FE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E204FE">
              <w:rPr>
                <w:rFonts w:ascii="Times New Roman" w:hAnsi="Times New Roman" w:cs="Times New Roman"/>
                <w:sz w:val="20"/>
                <w:szCs w:val="20"/>
              </w:rPr>
              <w:t xml:space="preserve"> UBT International Conference , October,  2023</w:t>
            </w:r>
          </w:p>
        </w:tc>
      </w:tr>
      <w:tr w:rsidR="00945C0B" w14:paraId="53125045" w14:textId="77777777" w:rsidTr="00D37A2B">
        <w:tc>
          <w:tcPr>
            <w:tcW w:w="3355" w:type="dxa"/>
          </w:tcPr>
          <w:p w14:paraId="4D929F3F" w14:textId="1C3858ED" w:rsidR="00945C0B" w:rsidRPr="002E455D" w:rsidRDefault="005826FC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stabilization and Association agreements in south Europe as a tool </w:t>
            </w:r>
            <w:proofErr w:type="spellStart"/>
            <w:r w:rsidRPr="005826FC">
              <w:rPr>
                <w:rFonts w:ascii="Times New Roman" w:hAnsi="Times New Roman" w:cs="Times New Roman"/>
                <w:i/>
                <w:sz w:val="24"/>
                <w:szCs w:val="24"/>
              </w:rPr>
              <w:t>fpr</w:t>
            </w:r>
            <w:proofErr w:type="spellEnd"/>
            <w:r w:rsidRPr="00582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regional reconciliation and trade promotion</w:t>
            </w:r>
          </w:p>
        </w:tc>
        <w:tc>
          <w:tcPr>
            <w:tcW w:w="3165" w:type="dxa"/>
          </w:tcPr>
          <w:p w14:paraId="0CF41991" w14:textId="62266A13" w:rsidR="00945C0B" w:rsidRPr="002E455D" w:rsidRDefault="005826FC" w:rsidP="00D3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C">
              <w:rPr>
                <w:rFonts w:ascii="Times New Roman" w:hAnsi="Times New Roman" w:cs="Times New Roman"/>
                <w:sz w:val="24"/>
                <w:szCs w:val="24"/>
              </w:rPr>
              <w:t>UKZ Annual Conference 2023 - Scientific Identity and Creativity in a Changed World</w:t>
            </w:r>
          </w:p>
        </w:tc>
        <w:tc>
          <w:tcPr>
            <w:tcW w:w="2661" w:type="dxa"/>
          </w:tcPr>
          <w:p w14:paraId="1ED100A4" w14:textId="3BE19A54" w:rsidR="00945C0B" w:rsidRPr="002E455D" w:rsidRDefault="005826FC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FC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proofErr w:type="gramStart"/>
            <w:r w:rsidRPr="005826FC">
              <w:rPr>
                <w:rFonts w:ascii="Times New Roman" w:hAnsi="Times New Roman" w:cs="Times New Roman"/>
                <w:sz w:val="24"/>
                <w:szCs w:val="24"/>
              </w:rPr>
              <w:t>30 ,</w:t>
            </w:r>
            <w:proofErr w:type="gramEnd"/>
            <w:r w:rsidRPr="005826FC">
              <w:rPr>
                <w:rFonts w:ascii="Times New Roman" w:hAnsi="Times New Roman" w:cs="Times New Roman"/>
                <w:sz w:val="24"/>
                <w:szCs w:val="24"/>
              </w:rPr>
              <w:t xml:space="preserve"> 2023, </w:t>
            </w:r>
            <w:proofErr w:type="spellStart"/>
            <w:r w:rsidRPr="005826FC">
              <w:rPr>
                <w:rFonts w:ascii="Times New Roman" w:hAnsi="Times New Roman" w:cs="Times New Roman"/>
                <w:sz w:val="24"/>
                <w:szCs w:val="24"/>
              </w:rPr>
              <w:t>Gjilan</w:t>
            </w:r>
            <w:proofErr w:type="spellEnd"/>
            <w:r w:rsidRPr="0058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6FC" w14:paraId="34DE78FB" w14:textId="77777777" w:rsidTr="00D37A2B">
        <w:tc>
          <w:tcPr>
            <w:tcW w:w="3355" w:type="dxa"/>
          </w:tcPr>
          <w:p w14:paraId="009E45DB" w14:textId="674B2D43" w:rsidR="005826FC" w:rsidRPr="002E455D" w:rsidRDefault="005826FC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4FE">
              <w:rPr>
                <w:bCs/>
              </w:rPr>
              <w:t>The position of Albanians in Serbia in the field of media.</w:t>
            </w:r>
          </w:p>
        </w:tc>
        <w:tc>
          <w:tcPr>
            <w:tcW w:w="3165" w:type="dxa"/>
          </w:tcPr>
          <w:p w14:paraId="52EA8D6B" w14:textId="4A145E4C" w:rsidR="005826FC" w:rsidRPr="002E455D" w:rsidRDefault="005826FC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Procedings</w:t>
            </w:r>
            <w:proofErr w:type="spellEnd"/>
          </w:p>
        </w:tc>
        <w:tc>
          <w:tcPr>
            <w:tcW w:w="2661" w:type="dxa"/>
          </w:tcPr>
          <w:p w14:paraId="0B4017D2" w14:textId="3DEB9C59" w:rsidR="005826FC" w:rsidRPr="002E455D" w:rsidRDefault="005826FC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FE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Conference,   of </w:t>
            </w:r>
            <w:r w:rsidRPr="00E204F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E204FE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E204FE">
              <w:rPr>
                <w:rFonts w:ascii="Times New Roman" w:hAnsi="Times New Roman" w:cs="Times New Roman"/>
                <w:sz w:val="20"/>
                <w:szCs w:val="20"/>
              </w:rPr>
              <w:t xml:space="preserve"> UBT Internati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onal Conference , October,  2022</w:t>
            </w:r>
          </w:p>
        </w:tc>
      </w:tr>
      <w:bookmarkEnd w:id="0"/>
      <w:tr w:rsidR="005826FC" w:rsidRPr="00043380" w14:paraId="3FAAF4E2" w14:textId="77777777" w:rsidTr="00D37A2B">
        <w:tc>
          <w:tcPr>
            <w:tcW w:w="9181" w:type="dxa"/>
            <w:gridSpan w:val="3"/>
          </w:tcPr>
          <w:p w14:paraId="55D3F6AB" w14:textId="657E1961" w:rsidR="005826FC" w:rsidRPr="002E455D" w:rsidRDefault="005826FC" w:rsidP="00D37A2B">
            <w:pPr>
              <w:pStyle w:val="Quote"/>
              <w:jc w:val="left"/>
              <w:rPr>
                <w:i w:val="0"/>
              </w:rPr>
            </w:pPr>
            <w:proofErr w:type="spellStart"/>
            <w:r>
              <w:rPr>
                <w:i w:val="0"/>
              </w:rPr>
              <w:t>Publikime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të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tjera</w:t>
            </w:r>
            <w:proofErr w:type="spellEnd"/>
          </w:p>
        </w:tc>
      </w:tr>
      <w:tr w:rsidR="005826FC" w14:paraId="5FF754F7" w14:textId="77777777" w:rsidTr="00D37A2B">
        <w:tc>
          <w:tcPr>
            <w:tcW w:w="3355" w:type="dxa"/>
          </w:tcPr>
          <w:p w14:paraId="1C81581F" w14:textId="2E070C88" w:rsidR="005826FC" w:rsidRPr="002E455D" w:rsidRDefault="005826FC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291E64D2" w14:textId="69460755" w:rsidR="005826FC" w:rsidRPr="002E455D" w:rsidRDefault="005826FC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0E0E91AD" w14:textId="34B1DC1A" w:rsidR="005826FC" w:rsidRPr="002E455D" w:rsidRDefault="005826FC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5826FC" w14:paraId="394CA41A" w14:textId="77777777" w:rsidTr="00D37A2B">
        <w:tc>
          <w:tcPr>
            <w:tcW w:w="3355" w:type="dxa"/>
          </w:tcPr>
          <w:p w14:paraId="2E836DA2" w14:textId="1ED2BE18" w:rsidR="005826FC" w:rsidRPr="002E455D" w:rsidRDefault="005826FC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0311BAE5" w14:textId="15D363CE" w:rsidR="005826FC" w:rsidRPr="002E455D" w:rsidRDefault="005826FC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5A3B8AE7" w14:textId="69A89B71" w:rsidR="005826FC" w:rsidRPr="002E455D" w:rsidRDefault="005826FC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FC" w:rsidRPr="002E455D" w14:paraId="4D5EC927" w14:textId="77777777" w:rsidTr="002A67B7">
        <w:tc>
          <w:tcPr>
            <w:tcW w:w="3355" w:type="dxa"/>
          </w:tcPr>
          <w:p w14:paraId="24225BBA" w14:textId="77777777" w:rsidR="005826FC" w:rsidRPr="002E455D" w:rsidRDefault="005826FC" w:rsidP="002A6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Libër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Monografi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: </w:t>
            </w: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Shqiptarësia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Luginës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së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Preshevës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ndër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Shekuj</w:t>
            </w:r>
            <w:proofErr w:type="spellEnd"/>
            <w:r w:rsidRPr="006E27D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3165" w:type="dxa"/>
          </w:tcPr>
          <w:p w14:paraId="5525BAEC" w14:textId="77777777" w:rsidR="005826FC" w:rsidRPr="006E27D8" w:rsidRDefault="005826FC" w:rsidP="002A67B7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Monografi,  Instituti i</w:t>
            </w:r>
            <w:r>
              <w:t xml:space="preserve"> </w:t>
            </w:r>
            <w:r w:rsidRPr="006E27D8">
              <w:rPr>
                <w:sz w:val="22"/>
                <w:szCs w:val="22"/>
              </w:rPr>
              <w:t>Trashëgimisë Shpirtërore dhe Kulturore të Shkupit – Shkup,</w:t>
            </w:r>
          </w:p>
          <w:p w14:paraId="2380CD19" w14:textId="77777777" w:rsidR="005826FC" w:rsidRPr="002E455D" w:rsidRDefault="005826FC" w:rsidP="002A67B7">
            <w:pPr>
              <w:pStyle w:val="NormalWeb"/>
            </w:pPr>
            <w:r w:rsidRPr="006E27D8"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661" w:type="dxa"/>
          </w:tcPr>
          <w:p w14:paraId="1F48F800" w14:textId="77777777" w:rsidR="005826FC" w:rsidRPr="002E455D" w:rsidRDefault="005826FC" w:rsidP="002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D8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 w:rsidRPr="006E27D8">
              <w:rPr>
                <w:rFonts w:ascii="Times New Roman" w:hAnsi="Times New Roman" w:cs="Times New Roman"/>
                <w:sz w:val="24"/>
                <w:szCs w:val="24"/>
              </w:rPr>
              <w:t xml:space="preserve"> Print, 2019, ISBN 978-608-4653-96-7.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2629E914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30DF62E8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4E23DE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66E94E8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B538EB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1B"/>
    <w:rsid w:val="000155F9"/>
    <w:rsid w:val="000307C5"/>
    <w:rsid w:val="00121E85"/>
    <w:rsid w:val="001271E8"/>
    <w:rsid w:val="001D439D"/>
    <w:rsid w:val="001E6F6A"/>
    <w:rsid w:val="00227FCD"/>
    <w:rsid w:val="002E455D"/>
    <w:rsid w:val="0035764F"/>
    <w:rsid w:val="00385639"/>
    <w:rsid w:val="003E2E27"/>
    <w:rsid w:val="0046559A"/>
    <w:rsid w:val="004F5B5D"/>
    <w:rsid w:val="004F6D1F"/>
    <w:rsid w:val="005310E5"/>
    <w:rsid w:val="005826FC"/>
    <w:rsid w:val="00591A1B"/>
    <w:rsid w:val="0063414F"/>
    <w:rsid w:val="006522A1"/>
    <w:rsid w:val="006752E2"/>
    <w:rsid w:val="006E27D8"/>
    <w:rsid w:val="007D6BDE"/>
    <w:rsid w:val="00847E8B"/>
    <w:rsid w:val="008512D0"/>
    <w:rsid w:val="00857F66"/>
    <w:rsid w:val="00873D6A"/>
    <w:rsid w:val="00883591"/>
    <w:rsid w:val="008C4E28"/>
    <w:rsid w:val="00932552"/>
    <w:rsid w:val="00945C0B"/>
    <w:rsid w:val="00977F73"/>
    <w:rsid w:val="009C2A4D"/>
    <w:rsid w:val="009D5E9A"/>
    <w:rsid w:val="00A07381"/>
    <w:rsid w:val="00AA304B"/>
    <w:rsid w:val="00AB4FE1"/>
    <w:rsid w:val="00AB7E50"/>
    <w:rsid w:val="00AC1253"/>
    <w:rsid w:val="00B05BEE"/>
    <w:rsid w:val="00B411D9"/>
    <w:rsid w:val="00B543DD"/>
    <w:rsid w:val="00B91768"/>
    <w:rsid w:val="00C21FDC"/>
    <w:rsid w:val="00C74B37"/>
    <w:rsid w:val="00D47659"/>
    <w:rsid w:val="00DA2A31"/>
    <w:rsid w:val="00DC18A2"/>
    <w:rsid w:val="00E204FE"/>
    <w:rsid w:val="00E5037D"/>
    <w:rsid w:val="00E55067"/>
    <w:rsid w:val="00ED23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ir.zylfiu@ubt-u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 Xhixha</dc:creator>
  <cp:lastModifiedBy>Skenderbeu</cp:lastModifiedBy>
  <cp:revision>2</cp:revision>
  <dcterms:created xsi:type="dcterms:W3CDTF">2024-02-04T20:55:00Z</dcterms:created>
  <dcterms:modified xsi:type="dcterms:W3CDTF">2024-02-04T20:55:00Z</dcterms:modified>
</cp:coreProperties>
</file>